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15</w:t>
      </w:r>
      <w:r>
        <w:rPr>
          <w:rFonts w:hint="eastAsia" w:ascii="ＭＳ ゴシック" w:hAnsi="ＭＳ ゴシック" w:eastAsia="ＭＳ ゴシック"/>
          <w:b w:val="1"/>
        </w:rPr>
        <w:t>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5861685</wp:posOffset>
                </wp:positionH>
                <wp:positionV relativeFrom="paragraph">
                  <wp:posOffset>42545</wp:posOffset>
                </wp:positionV>
                <wp:extent cx="165735" cy="342265"/>
                <wp:effectExtent l="0" t="635" r="29845" b="9525"/>
                <wp:wrapNone/>
                <wp:docPr id="1026" name="オブジェクト 0"/>
                <a:graphic xmlns:a="http://schemas.openxmlformats.org/drawingml/2006/main">
                  <a:graphicData uri="http://schemas.microsoft.com/office/word/2010/wordprocessingShape">
                    <wps:wsp>
                      <wps:cNvPr id="1026" name="オブジェクト 0"/>
                      <wps:cNvSpPr/>
                      <wps:spPr>
                        <a:xfrm>
                          <a:off x="0" y="0"/>
                          <a:ext cx="16573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35pt;mso-position-vertical-relative:text;mso-position-horizontal-relative:text;position:absolute;height:26.95pt;mso-wrap-distance-top:0pt;width:13.05pt;mso-wrap-distance-left:5.65pt;margin-left:461.55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3103880</wp:posOffset>
                </wp:positionH>
                <wp:positionV relativeFrom="paragraph">
                  <wp:posOffset>42545</wp:posOffset>
                </wp:positionV>
                <wp:extent cx="161925" cy="342265"/>
                <wp:effectExtent l="635" t="635" r="0" b="9525"/>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16192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35pt;mso-position-vertical-relative:text;mso-position-horizontal-relative:text;position:absolute;height:26.95pt;mso-wrap-distance-top:0pt;width:12.75pt;mso-wrap-distance-left:5.65pt;margin-left:244.4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jc w:val="center"/>
        <w:rPr>
          <w:rFonts w:hint="eastAsia"/>
          <w:kern w:val="22"/>
          <w:sz w:val="22"/>
        </w:rPr>
      </w:pPr>
      <w:r>
        <w:rPr>
          <w:rFonts w:hint="eastAsia"/>
          <w:kern w:val="22"/>
          <w:sz w:val="22"/>
        </w:rPr>
        <w:t>温泉の採取施設等変更許可申請書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温泉法第</w:t>
      </w:r>
      <w:r>
        <w:rPr>
          <w:rFonts w:hint="eastAsia" w:ascii="ＭＳ 明朝" w:hAnsi="ＭＳ 明朝" w:eastAsia="ＭＳ 明朝"/>
          <w:kern w:val="22"/>
          <w:sz w:val="22"/>
        </w:rPr>
        <w:t>14</w:t>
      </w:r>
      <w:r>
        <w:rPr>
          <w:rFonts w:hint="eastAsia" w:ascii="ＭＳ 明朝" w:hAnsi="ＭＳ 明朝" w:eastAsia="ＭＳ 明朝"/>
          <w:kern w:val="22"/>
          <w:sz w:val="22"/>
        </w:rPr>
        <w:t>条の７第１項の規定により</w:t>
      </w:r>
      <w:r>
        <w:rPr>
          <w:rFonts w:hint="eastAsia"/>
          <w:kern w:val="22"/>
          <w:sz w:val="22"/>
        </w:rPr>
        <w:t>温泉の採取</w:t>
      </w:r>
      <w:r>
        <w:rPr>
          <w:rFonts w:hint="eastAsia" w:ascii="ＭＳ 明朝" w:hAnsi="ＭＳ 明朝" w:eastAsia="ＭＳ 明朝"/>
          <w:kern w:val="22"/>
          <w:sz w:val="22"/>
        </w:rPr>
        <w:t>のための施設等の変更の許可を受けたいので、下記のとおり関係書類を添えて申請します。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１　温泉の採取</w:t>
      </w:r>
      <w:r>
        <w:rPr>
          <w:rFonts w:hint="eastAsia" w:ascii="ＭＳ 明朝" w:hAnsi="ＭＳ 明朝" w:eastAsia="ＭＳ 明朝"/>
          <w:kern w:val="22"/>
          <w:sz w:val="22"/>
        </w:rPr>
        <w:t>の許可を受けた年月日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２　</w:t>
      </w:r>
      <w:r>
        <w:rPr>
          <w:rFonts w:hint="eastAsia" w:ascii="ＭＳ 明朝" w:hAnsi="ＭＳ 明朝" w:eastAsia="ＭＳ 明朝"/>
          <w:kern w:val="22"/>
          <w:sz w:val="22"/>
        </w:rPr>
        <w:t>許可を受けた</w:t>
      </w:r>
      <w:r>
        <w:rPr>
          <w:rFonts w:hint="eastAsia"/>
          <w:kern w:val="22"/>
          <w:sz w:val="22"/>
        </w:rPr>
        <w:t>温泉の採取の場所</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３　変更の内容</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４　変更の理由</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５　変更後の工事の着手及び完了の予定年月日</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注　次に掲げる書類を添えてください。</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１　変更に係る設備の配置図及び変更に係る主要な設備の構造図</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２　変更後の</w:t>
      </w:r>
      <w:r>
        <w:rPr>
          <w:rFonts w:hint="eastAsia"/>
          <w:kern w:val="22"/>
          <w:sz w:val="22"/>
        </w:rPr>
        <w:t>温泉の採取</w:t>
      </w:r>
      <w:r>
        <w:rPr>
          <w:rFonts w:hint="eastAsia" w:ascii="ＭＳ 明朝" w:hAnsi="ＭＳ 明朝" w:eastAsia="ＭＳ 明朝"/>
          <w:kern w:val="22"/>
          <w:sz w:val="22"/>
        </w:rPr>
        <w:t>のための施設の位置、構造及び設備並びに当該</w:t>
      </w:r>
      <w:r>
        <w:rPr>
          <w:rFonts w:hint="eastAsia"/>
          <w:kern w:val="22"/>
          <w:sz w:val="22"/>
        </w:rPr>
        <w:t>採取</w:t>
      </w:r>
      <w:r>
        <w:rPr>
          <w:rFonts w:hint="eastAsia" w:ascii="ＭＳ 明朝" w:hAnsi="ＭＳ 明朝" w:eastAsia="ＭＳ 明朝"/>
          <w:kern w:val="22"/>
          <w:sz w:val="22"/>
        </w:rPr>
        <w:t>の方法が温泉法施行規則第６条の３第１項各号又は第３項各号に掲げる基準に適合することを証する書面</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kern w:val="22"/>
          <w:sz w:val="22"/>
        </w:rPr>
        <w:t>３　変更に係る設備の変更前の状況を現した写真</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４　温泉法施行規則第６条の３第１項第</w:t>
      </w:r>
      <w:r>
        <w:rPr>
          <w:rFonts w:hint="eastAsia" w:ascii="ＭＳ 明朝" w:hAnsi="ＭＳ 明朝" w:eastAsia="ＭＳ 明朝"/>
          <w:kern w:val="22"/>
          <w:sz w:val="22"/>
        </w:rPr>
        <w:t>10</w:t>
      </w:r>
      <w:r>
        <w:rPr>
          <w:rFonts w:hint="eastAsia" w:ascii="ＭＳ 明朝" w:hAnsi="ＭＳ 明朝" w:eastAsia="ＭＳ 明朝"/>
          <w:kern w:val="22"/>
          <w:sz w:val="22"/>
        </w:rPr>
        <w:t>号に規定する採取時災害防止規程の変更を伴う場合は、変更後の当該採取時災害防止規程</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５　申請に係る変更後の</w:t>
      </w:r>
      <w:bookmarkStart w:id="0" w:name="_GoBack"/>
      <w:bookmarkEnd w:id="0"/>
      <w:r>
        <w:rPr>
          <w:rFonts w:hint="eastAsia" w:ascii="ＭＳ 明朝" w:hAnsi="ＭＳ 明朝" w:eastAsia="ＭＳ 明朝"/>
          <w:kern w:val="22"/>
          <w:sz w:val="22"/>
        </w:rPr>
        <w:t>温泉の採取が温泉法第</w:t>
      </w:r>
      <w:r>
        <w:rPr>
          <w:rFonts w:hint="eastAsia" w:ascii="ＭＳ 明朝" w:hAnsi="ＭＳ 明朝" w:eastAsia="ＭＳ 明朝"/>
          <w:kern w:val="22"/>
          <w:sz w:val="22"/>
        </w:rPr>
        <w:t>14</w:t>
      </w:r>
      <w:r>
        <w:rPr>
          <w:rFonts w:hint="eastAsia" w:ascii="ＭＳ 明朝" w:hAnsi="ＭＳ 明朝" w:eastAsia="ＭＳ 明朝"/>
          <w:kern w:val="22"/>
          <w:sz w:val="22"/>
        </w:rPr>
        <w:t>条の２第２項第１号に該当するかどうかを審査するために知事が必要があると認める書類</w:t>
      </w:r>
    </w:p>
    <w:sectPr>
      <w:pgSz w:w="11906" w:h="16838"/>
      <w:pgMar w:top="1134" w:right="1134" w:bottom="1134" w:left="1134" w:header="851" w:footer="992" w:gutter="0"/>
      <w:pgBorders w:zOrder="front" w:display="allPages" w:offsetFrom="page"/>
      <w:cols w:space="720"/>
      <w:textDirection w:val="lrTb"/>
      <w:docGrid w:type="linesAndChars" w:linePitch="32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6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1243</TotalTime>
  <Pages>1</Pages>
  <Words>2</Words>
  <Characters>533</Characters>
  <Application>JUST Note</Application>
  <Lines>47</Lines>
  <Paragraphs>23</Paragraphs>
  <CharactersWithSpaces>550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2021-05-12T04:05:02Z</cp:lastPrinted>
  <dcterms:created xsi:type="dcterms:W3CDTF">2020-12-03T05:05:00Z</dcterms:created>
  <dcterms:modified xsi:type="dcterms:W3CDTF">2021-05-12T02:39:22Z</dcterms:modified>
  <cp:revision>35</cp:revision>
</cp:coreProperties>
</file>