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w:t>
      </w:r>
      <w:r>
        <w:rPr>
          <w:rFonts w:hint="eastAsia" w:ascii="ＭＳ ゴシック" w:hAnsi="ＭＳ ゴシック" w:eastAsia="ＭＳ ゴシック"/>
          <w:b w:val="1"/>
        </w:rPr>
        <w:t>14</w:t>
      </w:r>
      <w:r>
        <w:rPr>
          <w:rFonts w:hint="eastAsia" w:ascii="ＭＳ ゴシック" w:hAnsi="ＭＳ ゴシック" w:eastAsia="ＭＳ ゴシック"/>
          <w:b w:val="1"/>
        </w:rPr>
        <w:t>号様式</w:t>
      </w:r>
      <w:r>
        <w:rPr>
          <w:rFonts w:hint="eastAsia"/>
        </w:rPr>
        <w:t>（第６条関係）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218" w:firstLineChars="100"/>
        <w:rPr>
          <w:rFonts w:hint="eastAsia"/>
        </w:rPr>
      </w:pPr>
      <w:r>
        <w:rPr>
          <w:rFonts w:hint="eastAsia"/>
        </w:rPr>
        <w:t>高知県知事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left="0" w:leftChars="0" w:firstLine="3052" w:firstLineChars="1400"/>
        <w:rPr>
          <w:rFonts w:hint="eastAsia"/>
        </w:rPr>
      </w:pPr>
      <w:r>
        <w:rPr>
          <w:rFonts w:hint="eastAsia"/>
        </w:rPr>
        <w:t>届出者（承継者）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主たる事務所の所在地</w:t>
      </w:r>
    </w:p>
    <w:p>
      <w:pPr>
        <w:pStyle w:val="0"/>
        <w:overflowPunct w:val="0"/>
        <w:autoSpaceDE w:val="0"/>
        <w:autoSpaceDN w:val="0"/>
        <w:spacing w:after="0" w:afterLines="0" w:afterAutospacing="0" w:line="240" w:lineRule="auto"/>
        <w:ind w:firstLine="5014" w:firstLineChars="2300"/>
        <w:rPr>
          <w:rFonts w:hint="eastAsia"/>
        </w:rPr>
      </w:pPr>
      <w:r>
        <w:rPr>
          <w:rFonts w:hint="eastAsia"/>
        </w:rPr>
        <w:t>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0" w:afterLines="0" w:afterAutospacing="0" w:line="240" w:lineRule="auto"/>
        <w:jc w:val="center"/>
        <w:rPr>
          <w:rFonts w:hint="eastAsia"/>
          <w:kern w:val="22"/>
          <w:sz w:val="22"/>
        </w:rPr>
      </w:pPr>
      <w:r>
        <w:rPr>
          <w:rFonts w:hint="eastAsia"/>
          <w:kern w:val="22"/>
          <w:sz w:val="22"/>
        </w:rPr>
        <w:t>可燃性天然ガス濃度確認合併等法人承継届出書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0" w:afterLines="0" w:afterAutospacing="0" w:line="240" w:lineRule="auto"/>
        <w:ind w:firstLine="226" w:firstLineChars="100"/>
        <w:rPr>
          <w:rFonts w:hint="eastAsia"/>
          <w:kern w:val="22"/>
          <w:sz w:val="22"/>
        </w:rPr>
      </w:pPr>
      <w:r>
        <w:rPr>
          <w:rFonts w:hint="eastAsia" w:ascii="ＭＳ 明朝" w:hAnsi="ＭＳ 明朝" w:eastAsia="ＭＳ 明朝"/>
          <w:kern w:val="22"/>
          <w:sz w:val="22"/>
        </w:rPr>
        <w:t>温泉法第</w:t>
      </w:r>
      <w:r>
        <w:rPr>
          <w:rFonts w:hint="eastAsia" w:ascii="ＭＳ 明朝" w:hAnsi="ＭＳ 明朝" w:eastAsia="ＭＳ 明朝"/>
          <w:kern w:val="22"/>
          <w:sz w:val="22"/>
        </w:rPr>
        <w:t>14</w:t>
      </w:r>
      <w:r>
        <w:rPr>
          <w:rFonts w:hint="eastAsia" w:ascii="ＭＳ 明朝" w:hAnsi="ＭＳ 明朝" w:eastAsia="ＭＳ 明朝"/>
          <w:kern w:val="22"/>
          <w:sz w:val="22"/>
        </w:rPr>
        <w:t>条の５第１項の規定により可燃性天然ガスの濃度についての確認を受けた温泉の採取の事業の全部を法人の合併又は分割により承継し、同法第</w:t>
      </w:r>
      <w:r>
        <w:rPr>
          <w:rFonts w:hint="eastAsia" w:ascii="ＭＳ 明朝" w:hAnsi="ＭＳ 明朝" w:eastAsia="ＭＳ 明朝"/>
          <w:kern w:val="22"/>
          <w:sz w:val="22"/>
        </w:rPr>
        <w:t>14</w:t>
      </w:r>
      <w:r>
        <w:rPr>
          <w:rFonts w:hint="eastAsia" w:ascii="ＭＳ 明朝" w:hAnsi="ＭＳ 明朝" w:eastAsia="ＭＳ 明朝"/>
          <w:kern w:val="22"/>
          <w:sz w:val="22"/>
        </w:rPr>
        <w:t>条の６第１項の規定により当該確認を受けた者の地位を承継しましたので、下記のとおり関係書類を添えて届け出ます。</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jc w:val="center"/>
        <w:rPr>
          <w:rFonts w:hint="eastAsia"/>
          <w:kern w:val="22"/>
          <w:sz w:val="22"/>
        </w:rPr>
      </w:pPr>
      <w:r>
        <w:rPr>
          <w:rFonts w:hint="eastAsia"/>
          <w:kern w:val="22"/>
          <w:sz w:val="22"/>
        </w:rPr>
        <w:t>記</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hanging="218" w:hangingChars="100"/>
        <w:rPr>
          <w:rFonts w:hint="eastAsia"/>
          <w:kern w:val="22"/>
          <w:sz w:val="22"/>
        </w:rPr>
      </w:pPr>
      <w:r>
        <w:rPr>
          <w:rFonts w:hint="eastAsia"/>
          <w:kern w:val="22"/>
          <w:sz w:val="22"/>
        </w:rPr>
        <w:t>１　</w:t>
      </w:r>
      <w:r>
        <w:rPr>
          <w:rFonts w:hint="eastAsia" w:ascii="ＭＳ 明朝" w:hAnsi="ＭＳ 明朝" w:eastAsia="ＭＳ 明朝"/>
          <w:kern w:val="22"/>
          <w:sz w:val="22"/>
        </w:rPr>
        <w:t>可燃性天然ガスの濃度についての確認を受けた法人の主たる事務所の所在地、名称及び代表者の職・氏名</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kern w:val="22"/>
          <w:sz w:val="22"/>
        </w:rPr>
        <w:t>２　</w:t>
      </w:r>
      <w:r>
        <w:rPr>
          <w:rFonts w:hint="eastAsia" w:ascii="ＭＳ 明朝" w:hAnsi="ＭＳ 明朝" w:eastAsia="ＭＳ 明朝"/>
          <w:kern w:val="22"/>
          <w:sz w:val="22"/>
        </w:rPr>
        <w:t>可燃性天然ガスの濃度についての確認を受けた年月日</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ascii="ＭＳ 明朝" w:hAnsi="ＭＳ 明朝" w:eastAsia="ＭＳ 明朝"/>
          <w:kern w:val="22"/>
          <w:sz w:val="22"/>
        </w:rPr>
        <w:t>３　可燃性天然ガスの濃度についての確認を受けた温泉の採取の場所</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ascii="ＭＳ 明朝" w:hAnsi="ＭＳ 明朝" w:eastAsia="ＭＳ 明朝"/>
          <w:kern w:val="22"/>
          <w:sz w:val="22"/>
        </w:rPr>
        <w:t>４　地位を承継した年月日</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ascii="ＭＳ 明朝" w:hAnsi="ＭＳ 明朝" w:eastAsia="ＭＳ 明朝"/>
          <w:kern w:val="22"/>
          <w:sz w:val="22"/>
        </w:rPr>
        <w:t>注　次に掲げる書類を添えてください。</w:t>
      </w:r>
    </w:p>
    <w:p>
      <w:pPr>
        <w:pStyle w:val="0"/>
        <w:overflowPunct w:val="0"/>
        <w:autoSpaceDE w:val="0"/>
        <w:autoSpaceDN w:val="0"/>
        <w:spacing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１　合併後存続する法人若しくは合併により設立された法人又は分割により温泉の採取の</w:t>
      </w:r>
      <w:bookmarkStart w:id="0" w:name="_GoBack"/>
      <w:bookmarkEnd w:id="0"/>
      <w:r>
        <w:rPr>
          <w:rFonts w:hint="eastAsia" w:ascii="ＭＳ 明朝" w:hAnsi="ＭＳ 明朝" w:eastAsia="ＭＳ 明朝"/>
          <w:kern w:val="22"/>
          <w:sz w:val="22"/>
        </w:rPr>
        <w:t>事業の全部を承継した法人の定款若しくは寄附行為の写し又は登記事項証明書</w:t>
      </w:r>
    </w:p>
    <w:p>
      <w:pPr>
        <w:pStyle w:val="0"/>
        <w:overflowPunct w:val="0"/>
        <w:autoSpaceDE w:val="0"/>
        <w:autoSpaceDN w:val="0"/>
        <w:spacing w:after="0" w:afterLines="0" w:afterAutospacing="0" w:line="240" w:lineRule="auto"/>
        <w:ind w:left="0" w:leftChars="0" w:firstLine="218" w:firstLineChars="100"/>
        <w:rPr>
          <w:rFonts w:hint="eastAsia"/>
          <w:kern w:val="22"/>
          <w:sz w:val="22"/>
        </w:rPr>
      </w:pPr>
      <w:r>
        <w:rPr>
          <w:rFonts w:hint="eastAsia" w:ascii="ＭＳ 明朝" w:hAnsi="ＭＳ 明朝" w:eastAsia="ＭＳ 明朝"/>
          <w:kern w:val="22"/>
          <w:sz w:val="22"/>
        </w:rPr>
        <w:t>２　合併契約書又は分割計画書若しくは分割契約書の写し</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64"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1400</TotalTime>
  <Pages>1</Pages>
  <Words>3</Words>
  <Characters>430</Characters>
  <Application>JUST Note</Application>
  <Lines>39</Lines>
  <Paragraphs>18</Paragraphs>
  <CharactersWithSpaces>443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2021-04-22T04:27:49Z</cp:lastPrinted>
  <dcterms:created xsi:type="dcterms:W3CDTF">2020-12-03T05:05:00Z</dcterms:created>
  <dcterms:modified xsi:type="dcterms:W3CDTF">2021-04-22T04:27:55Z</dcterms:modified>
  <cp:revision>45</cp:revision>
</cp:coreProperties>
</file>