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第４号様式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109855</wp:posOffset>
                </wp:positionV>
                <wp:extent cx="1979930" cy="8997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979930" cy="8997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高知県収入証紙貼り付け箇所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65pt;mso-position-vertical-relative:text;mso-position-horizontal-relative:text;position:absolute;height:70.84pt;mso-wrap-distance-top:0pt;width:155.9pt;mso-wrap-distance-left:16pt;margin-left:5.15pt;z-index:2;" o:spid="_x0000_s1026" o:allowincell="t" o:allowoverlap="t" filled="f" stroked="t" strokecolor="#000000" strokeweight="0.5pt" o:spt="202" type="#_x0000_t202">
                <v:fill/>
                <v:stroke linestyle="single" dashstyle="dash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高知県収入証紙貼り付け箇所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ふぐ処理師免許証書換え交付申請書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firstLine="226" w:firstLineChars="100"/>
        <w:rPr>
          <w:rFonts w:hint="eastAsia"/>
        </w:rPr>
      </w:pPr>
      <w:r>
        <w:rPr>
          <w:rFonts w:hint="eastAsia"/>
        </w:rPr>
        <w:t>本籍地の都道府県（氏名）を変更しましたので、高知県ふぐ取扱条例</w:t>
      </w:r>
      <w:r>
        <w:rPr>
          <w:rFonts w:hint="eastAsia"/>
          <w:snapToGrid w:val="0"/>
          <w:kern w:val="0"/>
          <w:sz w:val="22"/>
        </w:rPr>
        <w:t>第４条第２項の規定に基づく</w:t>
      </w:r>
      <w:r>
        <w:rPr>
          <w:rFonts w:hint="eastAsia"/>
        </w:rPr>
        <w:t>ふぐ処理師免許証</w:t>
      </w:r>
      <w:r>
        <w:rPr>
          <w:rFonts w:hint="eastAsia"/>
          <w:snapToGrid w:val="0"/>
          <w:kern w:val="0"/>
          <w:sz w:val="22"/>
        </w:rPr>
        <w:t>の書換え</w:t>
      </w:r>
      <w:r>
        <w:rPr>
          <w:rFonts w:hint="eastAsia"/>
        </w:rPr>
        <w:t>交付について、高知県ふぐ取扱条例</w:t>
      </w: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施行規則第６条の規定により次のとおり申請します。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2010"/>
        <w:gridCol w:w="6840"/>
      </w:tblGrid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旧本籍地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新本籍地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旧氏名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新氏名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免許証番号及び免許年月日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0" w:beforeLines="5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注　１　次に掲げる書類を添えてください。</w:t>
      </w:r>
    </w:p>
    <w:p>
      <w:pPr>
        <w:pStyle w:val="0"/>
        <w:overflowPunct w:val="0"/>
        <w:autoSpaceDE w:val="0"/>
        <w:autoSpaceDN w:val="0"/>
        <w:ind w:left="0" w:leftChars="0" w:firstLine="678" w:firstLineChars="3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(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１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)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　</w:t>
      </w:r>
      <w:r>
        <w:rPr>
          <w:rFonts w:hint="eastAsia"/>
        </w:rPr>
        <w:t>ふぐ処理師免許証</w:t>
      </w:r>
    </w:p>
    <w:p>
      <w:pPr>
        <w:pStyle w:val="0"/>
        <w:overflowPunct w:val="0"/>
        <w:autoSpaceDE w:val="0"/>
        <w:autoSpaceDN w:val="0"/>
        <w:ind w:left="0" w:leftChars="0" w:firstLine="678" w:firstLineChars="3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　戸籍抄本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/>
        </w:rPr>
        <w:t>２　本籍地の都道府県又は氏名を変更した日から</w:t>
      </w:r>
      <w:r>
        <w:rPr>
          <w:rFonts w:hint="eastAsia"/>
        </w:rPr>
        <w:t>30</w:t>
      </w:r>
      <w:r>
        <w:rPr>
          <w:rFonts w:hint="eastAsia"/>
        </w:rPr>
        <w:t>日以内に免許証の書換え交付を申請してください。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</Words>
  <Characters>265</Characters>
  <Application>JUST Note</Application>
  <Lines>36</Lines>
  <Paragraphs>19</Paragraphs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2020-03-22T02:53:12Z</cp:lastPrinted>
  <dcterms:created xsi:type="dcterms:W3CDTF">2019-10-24T11:07:00Z</dcterms:created>
  <dcterms:modified xsi:type="dcterms:W3CDTF">2020-03-22T02:21:00Z</dcterms:modified>
  <cp:revision>7</cp:revision>
</cp:coreProperties>
</file>