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-415290</wp:posOffset>
                </wp:positionV>
                <wp:extent cx="1543050" cy="790575"/>
                <wp:effectExtent l="9525" t="83820" r="114300" b="2667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43050" cy="790575"/>
                        </a:xfrm>
                        <a:prstGeom prst="roundRect">
                          <a:avLst>
                            <a:gd name="adj" fmla="val 16662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  <a:effectLst>
                          <a:outerShdw dist="107763" dir="1890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S創英角ﾎﾟｯﾌﾟ体" w:hAnsi="HGS創英角ﾎﾟｯﾌﾟ体" w:eastAsia="HGS創英角ﾎﾟｯﾌﾟ体"/>
                                <w:color w:val="B8CCE4"/>
                                <w:sz w:val="72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B8CCE4"/>
                                <w:sz w:val="72"/>
                              </w:rPr>
                              <w:t>見本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argin-top:-32.700000000000003pt;mso-position-vertical-relative:text;mso-position-horizontal-relative:text;position:absolute;height:62.25pt;width:121.5pt;margin-left:149.69pt;z-index:2;" o:spid="_x0000_s1026" o:allowincell="t" o:allowoverlap="t" filled="f" stroked="t" strokecolor="#000000" strokeweight="0.75pt" o:spt="2" arcsize="10920f">
                <v:fill/>
                <v:stroke filltype="solid"/>
                <v:shadow on="t" opacity="32768f" offset="6pt,-6pt" origin=",0.5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S創英角ﾎﾟｯﾌﾟ体" w:hAnsi="HGS創英角ﾎﾟｯﾌﾟ体" w:eastAsia="HGS創英角ﾎﾟｯﾌﾟ体"/>
                          <w:color w:val="B8CCE4"/>
                          <w:sz w:val="72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B8CCE4"/>
                          <w:sz w:val="72"/>
                        </w:rPr>
                        <w:t>見本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t>様式第３号（２部提出）</w:t>
      </w: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32"/>
        </w:rPr>
      </w:pPr>
      <w:r>
        <w:rPr>
          <w:rFonts w:hint="default"/>
          <w:sz w:val="32"/>
        </w:rPr>
        <w:t>特殊肥料生産（輸入）業者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default"/>
          <w:sz w:val="32"/>
        </w:rPr>
        <w:t>届出事項変更届出書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default"/>
        </w:rPr>
        <w:t>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　</w:t>
      </w:r>
      <w:r>
        <w:rPr>
          <w:rFonts w:hint="eastAsia"/>
        </w:rPr>
        <w:t>　</w:t>
      </w:r>
      <w:r>
        <w:rPr>
          <w:rFonts w:hint="default"/>
        </w:rPr>
        <w:t>高知県知事　</w:t>
      </w:r>
      <w:r>
        <w:rPr>
          <w:rFonts w:hint="eastAsia"/>
        </w:rPr>
        <w:t>濵田　省司　</w:t>
      </w:r>
      <w:r>
        <w:rPr>
          <w:rFonts w:hint="default"/>
        </w:rPr>
        <w:t>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                                   </w:t>
      </w:r>
      <w:r>
        <w:rPr>
          <w:rFonts w:hint="default"/>
        </w:rPr>
        <w:t>住　所</w:t>
      </w:r>
      <w:r>
        <w:rPr>
          <w:rFonts w:hint="eastAsia"/>
        </w:rPr>
        <w:t>　</w:t>
      </w:r>
      <w:r>
        <w:rPr>
          <w:rFonts w:hint="eastAsia" w:ascii="HG丸ｺﾞｼｯｸM-PRO" w:hAnsi="HG丸ｺﾞｼｯｸM-PRO" w:eastAsia="HG丸ｺﾞｼｯｸM-PRO"/>
        </w:rPr>
        <w:t>高知県○○○○</w:t>
      </w:r>
    </w:p>
    <w:p>
      <w:pPr>
        <w:pStyle w:val="0"/>
        <w:rPr>
          <w:rFonts w:hint="default"/>
        </w:rPr>
      </w:pPr>
    </w:p>
    <w:p>
      <w:pPr>
        <w:pStyle w:val="0"/>
        <w:ind w:firstLine="3960" w:firstLineChars="180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22860</wp:posOffset>
                </wp:positionV>
                <wp:extent cx="1714500" cy="600075"/>
                <wp:effectExtent l="635" t="635" r="29845" b="29908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14500" cy="600075"/>
                        </a:xfrm>
                        <a:prstGeom prst="wedgeRectCallout">
                          <a:avLst>
                            <a:gd name="adj1" fmla="val 4037"/>
                            <a:gd name="adj2" fmla="val 979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日付けが不明の場合は、お問い合わせください。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argin-top:1.8pt;mso-position-vertical-relative:text;mso-position-horizontal-relative:text;position:absolute;height:47.25pt;width:135pt;margin-left:39.450000000000003pt;z-index:3;" o:spid="_x0000_s1027" o:allowincell="t" o:allowoverlap="t" filled="t" fillcolor="#ffffff" stroked="t" strokecolor="#000000" strokeweight="0.75pt" o:spt="61" type="#_x0000_t61" adj="11672,31954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日付けが不明の場合は、お問い合わせください。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t>氏　名</w:t>
      </w:r>
      <w:r>
        <w:rPr>
          <w:rFonts w:hint="eastAsia"/>
        </w:rPr>
        <w:t>　</w:t>
      </w:r>
      <w:r>
        <w:rPr>
          <w:rFonts w:hint="eastAsia" w:ascii="HG丸ｺﾞｼｯｸM-PRO" w:hAnsi="HG丸ｺﾞｼｯｸM-PRO" w:eastAsia="HG丸ｺﾞｼｯｸM-PRO"/>
        </w:rPr>
        <w:t>△△△△株式会社</w:t>
      </w:r>
    </w:p>
    <w:p>
      <w:pPr>
        <w:pStyle w:val="0"/>
        <w:ind w:firstLine="1540" w:firstLineChars="700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　　　　　　　　　　　　　　　</w:t>
      </w:r>
      <w:r>
        <w:rPr>
          <w:rFonts w:hint="eastAsia" w:ascii="HG丸ｺﾞｼｯｸM-PRO" w:hAnsi="HG丸ｺﾞｼｯｸM-PRO" w:eastAsia="HG丸ｺﾞｼｯｸM-PRO"/>
        </w:rPr>
        <w:t>代表取締役　○○　○○</w:t>
      </w:r>
    </w:p>
    <w:p>
      <w:pPr>
        <w:pStyle w:val="0"/>
        <w:rPr>
          <w:rFonts w:hint="default"/>
        </w:rPr>
      </w:pPr>
      <w:r>
        <w:rPr>
          <w:rFonts w:hint="default"/>
        </w:rPr>
        <w:t xml:space="preserve">                          </w:t>
      </w:r>
    </w:p>
    <w:p>
      <w:pPr>
        <w:pStyle w:val="0"/>
        <w:rPr>
          <w:rFonts w:hint="default"/>
        </w:rPr>
      </w:pPr>
    </w:p>
    <w:p>
      <w:pPr>
        <w:pStyle w:val="0"/>
        <w:ind w:firstLine="660" w:firstLineChars="300"/>
        <w:rPr>
          <w:rFonts w:hint="default"/>
        </w:rPr>
      </w:pPr>
      <w:r>
        <w:rPr>
          <w:rFonts w:hint="eastAsia" w:ascii="HG丸ｺﾞｼｯｸM-PRO" w:hAnsi="HG丸ｺﾞｼｯｸM-PRO" w:eastAsia="HG丸ｺﾞｼｯｸM-PRO"/>
          <w:u w:val="wavyDouble" w:color="auto"/>
        </w:rPr>
        <w:t>○○</w:t>
      </w:r>
      <w:r>
        <w:rPr>
          <w:rFonts w:hint="eastAsia"/>
          <w:u w:val="wavyDouble" w:color="auto"/>
        </w:rPr>
        <w:t>年</w:t>
      </w:r>
      <w:r>
        <w:rPr>
          <w:rFonts w:hint="eastAsia" w:ascii="HG丸ｺﾞｼｯｸM-PRO" w:hAnsi="HG丸ｺﾞｼｯｸM-PRO" w:eastAsia="HG丸ｺﾞｼｯｸM-PRO"/>
          <w:u w:val="wavyDouble" w:color="auto"/>
        </w:rPr>
        <w:t>○○</w:t>
      </w:r>
      <w:r>
        <w:rPr>
          <w:rFonts w:hint="eastAsia"/>
          <w:u w:val="wavyDouble" w:color="auto"/>
        </w:rPr>
        <w:t>月</w:t>
      </w:r>
      <w:r>
        <w:rPr>
          <w:rFonts w:hint="eastAsia" w:ascii="HG丸ｺﾞｼｯｸM-PRO" w:hAnsi="HG丸ｺﾞｼｯｸM-PRO" w:eastAsia="HG丸ｺﾞｼｯｸM-PRO"/>
          <w:u w:val="wavyDouble" w:color="auto"/>
        </w:rPr>
        <w:t>○○</w:t>
      </w:r>
      <w:r>
        <w:rPr>
          <w:rFonts w:hint="eastAsia"/>
          <w:u w:val="wavyDouble" w:color="auto"/>
        </w:rPr>
        <w:t>日付け</w:t>
      </w:r>
      <w:r>
        <w:rPr>
          <w:rFonts w:hint="default"/>
        </w:rPr>
        <w:t>で</w:t>
      </w:r>
      <w:r>
        <w:rPr>
          <w:rFonts w:hint="eastAsia"/>
        </w:rPr>
        <w:t>肥料の品質の確保等に関する法律</w:t>
      </w:r>
      <w:r>
        <w:rPr>
          <w:rFonts w:hint="default"/>
        </w:rPr>
        <w:t>第</w:t>
      </w:r>
      <w:r>
        <w:rPr>
          <w:rFonts w:hint="eastAsia"/>
        </w:rPr>
        <w:t>２２</w:t>
      </w:r>
      <w:r>
        <w:rPr>
          <w:rFonts w:hint="default"/>
        </w:rPr>
        <w:t>条第１項の規定により届け出た事項に下記のとおり変更を生じたので、同条第２項の規定により届け出ます。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１　変更した年月日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32"/>
        </w:rPr>
      </w:pPr>
      <w:r>
        <w:rPr>
          <w:rFonts w:hint="default"/>
          <w:sz w:val="36"/>
        </w:rPr>
        <w:t xml:space="preserve">      </w:t>
      </w:r>
      <w:r>
        <w:rPr>
          <w:rFonts w:hint="eastAsia"/>
          <w:sz w:val="32"/>
        </w:rPr>
        <w:t>　　</w:t>
      </w:r>
      <w:r>
        <w:rPr>
          <w:rFonts w:hint="eastAsia" w:ascii="HG丸ｺﾞｼｯｸM-PRO" w:hAnsi="HG丸ｺﾞｼｯｸM-PRO" w:eastAsia="HG丸ｺﾞｼｯｸM-PRO"/>
          <w:sz w:val="32"/>
        </w:rPr>
        <w:t>○○</w:t>
      </w:r>
      <w:r>
        <w:rPr>
          <w:rFonts w:hint="default"/>
          <w:sz w:val="32"/>
        </w:rPr>
        <w:t>年</w:t>
      </w:r>
      <w:r>
        <w:rPr>
          <w:rFonts w:hint="eastAsia" w:ascii="HG丸ｺﾞｼｯｸM-PRO" w:hAnsi="HG丸ｺﾞｼｯｸM-PRO" w:eastAsia="HG丸ｺﾞｼｯｸM-PRO"/>
          <w:sz w:val="32"/>
        </w:rPr>
        <w:t>○○</w:t>
      </w:r>
      <w:r>
        <w:rPr>
          <w:rFonts w:hint="default"/>
          <w:sz w:val="32"/>
        </w:rPr>
        <w:t>月</w:t>
      </w:r>
      <w:r>
        <w:rPr>
          <w:rFonts w:hint="eastAsia" w:ascii="HG丸ｺﾞｼｯｸM-PRO" w:hAnsi="HG丸ｺﾞｼｯｸM-PRO" w:eastAsia="HG丸ｺﾞｼｯｸM-PRO"/>
          <w:sz w:val="32"/>
        </w:rPr>
        <w:t>○○</w:t>
      </w:r>
      <w:r>
        <w:rPr>
          <w:rFonts w:hint="default"/>
          <w:sz w:val="32"/>
        </w:rPr>
        <w:t>日</w:t>
      </w:r>
    </w:p>
    <w:p>
      <w:pPr>
        <w:pStyle w:val="0"/>
        <w:rPr>
          <w:rFonts w:hint="eastAsia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２　変更した事項</w:t>
      </w:r>
    </w:p>
    <w:p>
      <w:pPr>
        <w:pStyle w:val="0"/>
        <w:ind w:left="220" w:leftChars="10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w:t>　　　</w:t>
      </w:r>
      <w:r>
        <w:rPr>
          <w:rFonts w:hint="eastAsia" w:ascii="HG丸ｺﾞｼｯｸM-PRO" w:hAnsi="HG丸ｺﾞｼｯｸM-PRO" w:eastAsia="HG丸ｺﾞｼｯｸM-PRO"/>
        </w:rPr>
        <w:t>　例</w:t>
      </w:r>
      <w:r>
        <w:rPr>
          <w:rFonts w:hint="eastAsia" w:ascii="HG丸ｺﾞｼｯｸM-PRO" w:hAnsi="HG丸ｺﾞｼｯｸM-PRO" w:eastAsia="HG丸ｺﾞｼｯｸM-PRO"/>
        </w:rPr>
        <w:t>)</w:t>
      </w:r>
      <w:r>
        <w:rPr>
          <w:rFonts w:hint="eastAsia" w:ascii="HG丸ｺﾞｼｯｸM-PRO" w:hAnsi="HG丸ｺﾞｼｯｸM-PRO" w:eastAsia="HG丸ｺﾞｼｯｸM-PRO"/>
        </w:rPr>
        <w:t>　代表者の変更　</w:t>
      </w:r>
      <w:r>
        <w:rPr>
          <w:rFonts w:hint="eastAsia" w:ascii="HG丸ｺﾞｼｯｸM-PRO" w:hAnsi="HG丸ｺﾞｼｯｸM-PRO" w:eastAsia="HG丸ｺﾞｼｯｸM-PRO"/>
        </w:rPr>
        <w:t>(</w:t>
      </w:r>
      <w:r>
        <w:rPr>
          <w:rFonts w:hint="eastAsia" w:ascii="HG丸ｺﾞｼｯｸM-PRO" w:hAnsi="HG丸ｺﾞｼｯｸM-PRO" w:eastAsia="HG丸ｺﾞｼｯｸM-PRO"/>
        </w:rPr>
        <w:t>旧</w:t>
      </w:r>
      <w:r>
        <w:rPr>
          <w:rFonts w:hint="eastAsia" w:ascii="HG丸ｺﾞｼｯｸM-PRO" w:hAnsi="HG丸ｺﾞｼｯｸM-PRO" w:eastAsia="HG丸ｺﾞｼｯｸM-PRO"/>
        </w:rPr>
        <w:t>)</w:t>
      </w:r>
      <w:r>
        <w:rPr>
          <w:rFonts w:hint="eastAsia" w:ascii="HG丸ｺﾞｼｯｸM-PRO" w:hAnsi="HG丸ｺﾞｼｯｸM-PRO" w:eastAsia="HG丸ｺﾞｼｯｸM-PRO"/>
        </w:rPr>
        <w:t>○○○○　→　</w:t>
      </w:r>
      <w:r>
        <w:rPr>
          <w:rFonts w:hint="eastAsia" w:ascii="HG丸ｺﾞｼｯｸM-PRO" w:hAnsi="HG丸ｺﾞｼｯｸM-PRO" w:eastAsia="HG丸ｺﾞｼｯｸM-PRO"/>
        </w:rPr>
        <w:t>(</w:t>
      </w:r>
      <w:r>
        <w:rPr>
          <w:rFonts w:hint="eastAsia" w:ascii="HG丸ｺﾞｼｯｸM-PRO" w:hAnsi="HG丸ｺﾞｼｯｸM-PRO" w:eastAsia="HG丸ｺﾞｼｯｸM-PRO"/>
        </w:rPr>
        <w:t>新</w:t>
      </w:r>
      <w:r>
        <w:rPr>
          <w:rFonts w:hint="eastAsia" w:ascii="HG丸ｺﾞｼｯｸM-PRO" w:hAnsi="HG丸ｺﾞｼｯｸM-PRO" w:eastAsia="HG丸ｺﾞｼｯｸM-PRO"/>
        </w:rPr>
        <w:t>)</w:t>
      </w:r>
      <w:r>
        <w:rPr>
          <w:rFonts w:hint="eastAsia" w:ascii="HG丸ｺﾞｼｯｸM-PRO" w:hAnsi="HG丸ｺﾞｼｯｸM-PRO" w:eastAsia="HG丸ｺﾞｼｯｸM-PRO"/>
        </w:rPr>
        <w:t>△△△△</w:t>
      </w:r>
    </w:p>
    <w:p>
      <w:pPr>
        <w:pStyle w:val="0"/>
        <w:ind w:left="220" w:left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住所変更　</w:t>
      </w:r>
      <w:r>
        <w:rPr>
          <w:rFonts w:hint="eastAsia" w:ascii="HG丸ｺﾞｼｯｸM-PRO" w:hAnsi="HG丸ｺﾞｼｯｸM-PRO" w:eastAsia="HG丸ｺﾞｼｯｸM-PRO"/>
        </w:rPr>
        <w:t>(</w:t>
      </w:r>
      <w:r>
        <w:rPr>
          <w:rFonts w:hint="eastAsia" w:ascii="HG丸ｺﾞｼｯｸM-PRO" w:hAnsi="HG丸ｺﾞｼｯｸM-PRO" w:eastAsia="HG丸ｺﾞｼｯｸM-PRO"/>
        </w:rPr>
        <w:t>旧</w:t>
      </w:r>
      <w:r>
        <w:rPr>
          <w:rFonts w:hint="eastAsia" w:ascii="HG丸ｺﾞｼｯｸM-PRO" w:hAnsi="HG丸ｺﾞｼｯｸM-PRO" w:eastAsia="HG丸ｺﾞｼｯｸM-PRO"/>
        </w:rPr>
        <w:t>)</w:t>
      </w:r>
      <w:r>
        <w:rPr>
          <w:rFonts w:hint="eastAsia" w:ascii="HG丸ｺﾞｼｯｸM-PRO" w:hAnsi="HG丸ｺﾞｼｯｸM-PRO" w:eastAsia="HG丸ｺﾞｼｯｸM-PRO"/>
        </w:rPr>
        <w:t>○○○○○○○○　→　</w:t>
      </w:r>
      <w:r>
        <w:rPr>
          <w:rFonts w:hint="eastAsia" w:ascii="HG丸ｺﾞｼｯｸM-PRO" w:hAnsi="HG丸ｺﾞｼｯｸM-PRO" w:eastAsia="HG丸ｺﾞｼｯｸM-PRO"/>
        </w:rPr>
        <w:t>(</w:t>
      </w:r>
      <w:r>
        <w:rPr>
          <w:rFonts w:hint="eastAsia" w:ascii="HG丸ｺﾞｼｯｸM-PRO" w:hAnsi="HG丸ｺﾞｼｯｸM-PRO" w:eastAsia="HG丸ｺﾞｼｯｸM-PRO"/>
        </w:rPr>
        <w:t>新</w:t>
      </w:r>
      <w:r>
        <w:rPr>
          <w:rFonts w:hint="eastAsia" w:ascii="HG丸ｺﾞｼｯｸM-PRO" w:hAnsi="HG丸ｺﾞｼｯｸM-PRO" w:eastAsia="HG丸ｺﾞｼｯｸM-PRO"/>
        </w:rPr>
        <w:t>)</w:t>
      </w:r>
      <w:r>
        <w:rPr>
          <w:rFonts w:hint="eastAsia" w:ascii="HG丸ｺﾞｼｯｸM-PRO" w:hAnsi="HG丸ｺﾞｼｯｸM-PRO" w:eastAsia="HG丸ｺﾞｼｯｸM-PRO"/>
        </w:rPr>
        <w:t>△△△△△△△△</w:t>
      </w:r>
    </w:p>
    <w:p>
      <w:pPr>
        <w:pStyle w:val="0"/>
        <w:ind w:left="220" w:leftChars="10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  <w:u w:val="wavyDouble" w:color="auto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137160</wp:posOffset>
                </wp:positionV>
                <wp:extent cx="2914650" cy="1143000"/>
                <wp:effectExtent l="179070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14650" cy="1143000"/>
                        </a:xfrm>
                        <a:prstGeom prst="wedgeRectCallout">
                          <a:avLst>
                            <a:gd name="adj1" fmla="val -56120"/>
                            <a:gd name="adj2" fmla="val -37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添付資料の提出が必要。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（新たに生産する肥料の生産工程等に関するもの。）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さらに、成分分析結果の提出が必要な場合あり。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argin-top:10.8pt;mso-position-vertical-relative:text;mso-position-horizontal-relative:text;position:absolute;height:90pt;width:229.5pt;margin-left:251.7pt;z-index:4;" o:spid="_x0000_s1028" o:allowincell="t" o:allowoverlap="t" filled="t" fillcolor="#ffffff" stroked="t" strokecolor="#000000" strokeweight="0.75pt" o:spt="61" type="#_x0000_t61" adj="-1322,2736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添付資料の提出が必要。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（新たに生産する肥料の生産工程等に関するもの。）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さらに、成分分析結果の提出が必要な場合あり。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</w:rPr>
        <w:t>　　　　　　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生産銘柄の追加　</w:t>
      </w:r>
      <w:r>
        <w:rPr>
          <w:rFonts w:hint="eastAsia" w:ascii="HG丸ｺﾞｼｯｸM-PRO" w:hAnsi="HG丸ｺﾞｼｯｸM-PRO" w:eastAsia="HG丸ｺﾞｼｯｸM-PRO"/>
        </w:rPr>
        <w:t>(</w:t>
      </w:r>
      <w:r>
        <w:rPr>
          <w:rFonts w:hint="eastAsia" w:ascii="HG丸ｺﾞｼｯｸM-PRO" w:hAnsi="HG丸ｺﾞｼｯｸM-PRO" w:eastAsia="HG丸ｺﾞｼｯｸM-PRO"/>
        </w:rPr>
        <w:t>肥料の名称</w:t>
      </w:r>
      <w:r>
        <w:rPr>
          <w:rFonts w:hint="eastAsia" w:ascii="HG丸ｺﾞｼｯｸM-PRO" w:hAnsi="HG丸ｺﾞｼｯｸM-PRO" w:eastAsia="HG丸ｺﾞｼｯｸM-PRO"/>
        </w:rPr>
        <w:t>)</w:t>
      </w:r>
    </w:p>
    <w:p>
      <w:pPr>
        <w:pStyle w:val="0"/>
        <w:ind w:left="220" w:leftChars="100"/>
        <w:rPr>
          <w:rFonts w:hint="eastAsia"/>
        </w:rPr>
      </w:pPr>
      <w:r>
        <w:rPr>
          <w:rFonts w:hint="eastAsia" w:ascii="HG丸ｺﾞｼｯｸM-PRO" w:hAnsi="HG丸ｺﾞｼｯｸM-PRO" w:eastAsia="HG丸ｺﾞｼｯｸM-PRO"/>
        </w:rPr>
        <w:t xml:space="preserve">             </w:t>
      </w:r>
      <w:r>
        <w:rPr>
          <w:rFonts w:hint="eastAsia" w:ascii="HG丸ｺﾞｼｯｸM-PRO" w:hAnsi="HG丸ｺﾞｼｯｸM-PRO" w:eastAsia="HG丸ｺﾞｼｯｸM-PRO"/>
        </w:rPr>
        <w:t>生産工程の変更　（別添参照）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３　変更した理由</w:t>
      </w:r>
    </w:p>
    <w:p>
      <w:pPr>
        <w:pStyle w:val="0"/>
        <w:ind w:left="220" w:leftChars="10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w:t>　　　　</w:t>
      </w:r>
      <w:r>
        <w:rPr>
          <w:rFonts w:hint="eastAsia" w:ascii="HG丸ｺﾞｼｯｸM-PRO" w:hAnsi="HG丸ｺﾞｼｯｸM-PRO" w:eastAsia="HG丸ｺﾞｼｯｸM-PRO"/>
        </w:rPr>
        <w:t>例</w:t>
      </w:r>
      <w:r>
        <w:rPr>
          <w:rFonts w:hint="eastAsia" w:ascii="HG丸ｺﾞｼｯｸM-PRO" w:hAnsi="HG丸ｺﾞｼｯｸM-PRO" w:eastAsia="HG丸ｺﾞｼｯｸM-PRO"/>
        </w:rPr>
        <w:t>)</w:t>
      </w:r>
      <w:r>
        <w:rPr>
          <w:rFonts w:hint="eastAsia" w:ascii="HG丸ｺﾞｼｯｸM-PRO" w:hAnsi="HG丸ｺﾞｼｯｸM-PRO" w:eastAsia="HG丸ｺﾞｼｯｸM-PRO"/>
        </w:rPr>
        <w:t>　代表者の交代　</w:t>
      </w:r>
    </w:p>
    <w:p>
      <w:pPr>
        <w:pStyle w:val="0"/>
        <w:ind w:left="220" w:left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本社移転のため</w:t>
      </w:r>
    </w:p>
    <w:p>
      <w:pPr>
        <w:pStyle w:val="0"/>
        <w:ind w:left="220" w:leftChars="100"/>
        <w:rPr>
          <w:rFonts w:hint="eastAsia"/>
        </w:rPr>
      </w:pPr>
      <w:r>
        <w:rPr>
          <w:rFonts w:hint="eastAsia" w:ascii="HG丸ｺﾞｼｯｸM-PRO" w:hAnsi="HG丸ｺﾞｼｯｸM-PRO" w:eastAsia="HG丸ｺﾞｼｯｸM-PRO"/>
        </w:rPr>
        <w:t>　　　　　　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新銘柄の追加のため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sectPr>
      <w:pgSz w:w="11906" w:h="16838"/>
      <w:pgMar w:top="1134" w:right="1701" w:bottom="1134" w:left="1701" w:header="851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HGS創英角ﾎﾟｯﾌﾟ体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0"/>
      <w:autoSpaceDE w:val="0"/>
      <w:autoSpaceDN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2</Pages>
  <Words>0</Words>
  <Characters>330</Characters>
  <Application>JUST Note</Application>
  <Lines>39</Lines>
  <Paragraphs>23</Paragraphs>
  <CharactersWithSpaces>495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様式第３号（２部提出）</dc:title>
  <dc:creator>ioas_user</dc:creator>
  <cp:lastModifiedBy>297482</cp:lastModifiedBy>
  <dcterms:created xsi:type="dcterms:W3CDTF">2012-08-30T07:19:00Z</dcterms:created>
  <dcterms:modified xsi:type="dcterms:W3CDTF">2020-12-28T01:10:53Z</dcterms:modified>
  <cp:revision>7</cp:revision>
</cp:coreProperties>
</file>