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25"/>
        <w:tblpPr w:leftFromText="0" w:rightFromText="0" w:topFromText="0" w:bottomFromText="0" w:vertAnchor="text" w:horzAnchor="margin" w:tblpX="-27" w:tblpY="-150"/>
        <w:tblOverlap w:val="never"/>
        <w:tblW w:w="15920" w:type="dxa"/>
        <w:tblLayout w:type="fixed"/>
        <w:tblLook w:firstRow="1" w:lastRow="0" w:firstColumn="1" w:lastColumn="0" w:noHBand="0" w:noVBand="1" w:val="04A0"/>
      </w:tblPr>
      <w:tblGrid>
        <w:gridCol w:w="7983"/>
        <w:gridCol w:w="7937"/>
      </w:tblGrid>
      <w:tr>
        <w:trPr/>
        <w:tc>
          <w:tcPr>
            <w:tcW w:w="15920" w:type="dxa"/>
            <w:gridSpan w:val="2"/>
            <w:tcBorders>
              <w:top w:val="nil"/>
              <w:left w:val="nil"/>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高知県食肉処理施設整備推進事業費補助金交付要綱一部改正新旧対照表</w:t>
            </w:r>
          </w:p>
        </w:tc>
      </w:tr>
      <w:tr>
        <w:trPr/>
        <w:tc>
          <w:tcPr>
            <w:tcW w:w="7983" w:type="dxa"/>
            <w:vAlign w:val="top"/>
          </w:tcPr>
          <w:p>
            <w:pPr>
              <w:pStyle w:val="0"/>
              <w:jc w:val="center"/>
              <w:rPr>
                <w:rFonts w:hint="default" w:asciiTheme="minorEastAsia" w:hAnsiTheme="minorEastAsia"/>
              </w:rPr>
            </w:pPr>
            <w:r>
              <w:rPr>
                <w:rFonts w:hint="eastAsia" w:asciiTheme="minorEastAsia" w:hAnsiTheme="minorEastAsia"/>
              </w:rPr>
              <w:t>改正後</w:t>
            </w:r>
          </w:p>
        </w:tc>
        <w:tc>
          <w:tcPr>
            <w:tcW w:w="7937" w:type="dxa"/>
            <w:vAlign w:val="top"/>
          </w:tcPr>
          <w:p>
            <w:pPr>
              <w:pStyle w:val="0"/>
              <w:jc w:val="center"/>
              <w:rPr>
                <w:rFonts w:hint="default" w:asciiTheme="minorEastAsia" w:hAnsiTheme="minorEastAsia"/>
              </w:rPr>
            </w:pPr>
            <w:r>
              <w:rPr>
                <w:rFonts w:hint="eastAsia" w:asciiTheme="minorEastAsia" w:hAnsiTheme="minorEastAsia"/>
              </w:rPr>
              <w:t>現行</w:t>
            </w:r>
          </w:p>
        </w:tc>
      </w:tr>
      <w:tr>
        <w:trPr>
          <w:trHeight w:val="9490" w:hRule="atLeast"/>
        </w:trPr>
        <w:tc>
          <w:tcPr>
            <w:tcW w:w="7983" w:type="dxa"/>
            <w:vAlign w:val="top"/>
          </w:tcPr>
          <w:p>
            <w:pPr>
              <w:pStyle w:val="0"/>
              <w:rPr>
                <w:rFonts w:hint="default" w:asciiTheme="minorEastAsia" w:hAnsiTheme="minorEastAsia"/>
              </w:rPr>
            </w:pPr>
            <w:r>
              <w:rPr>
                <w:rFonts w:hint="eastAsia" w:asciiTheme="minorEastAsia" w:hAnsiTheme="minorEastAsia"/>
              </w:rPr>
              <w:t>（略）</w:t>
            </w:r>
          </w:p>
          <w:p>
            <w:pPr>
              <w:pStyle w:val="0"/>
              <w:rPr>
                <w:rFonts w:hint="default" w:asciiTheme="minorEastAsia" w:hAnsiTheme="minorEastAsia"/>
              </w:rPr>
            </w:pPr>
            <w:r>
              <w:rPr>
                <w:rFonts w:hint="eastAsia" w:ascii="ＭＳ 明朝" w:hAnsi="ＭＳ 明朝"/>
              </w:rPr>
              <w:t>第２条</w:t>
            </w:r>
            <w:r>
              <w:rPr>
                <w:rFonts w:hint="default" w:ascii="ＭＳ 明朝" w:hAnsi="ＭＳ 明朝"/>
              </w:rPr>
              <w:t xml:space="preserve">  </w:t>
            </w:r>
            <w:r>
              <w:rPr>
                <w:rFonts w:hint="eastAsia" w:ascii="ＭＳ 明朝" w:hAnsi="ＭＳ 明朝"/>
              </w:rPr>
              <w:t>県内の畜産業の振興及び食肉加工による畜産物の高付加価値化並びに地産外商の強化及び県民への安全・安心な食肉の供給を図るため、高知県新食肉センター整備推進協議会</w:t>
            </w:r>
            <w:r>
              <w:rPr>
                <w:rFonts w:hint="eastAsia"/>
              </w:rPr>
              <w:t>及び高知県食肉センター株式会社（以下「補助事業者」という。）</w:t>
            </w:r>
            <w:r>
              <w:rPr>
                <w:rFonts w:hint="eastAsia" w:ascii="ＭＳ 明朝" w:hAnsi="ＭＳ 明朝"/>
              </w:rPr>
              <w:t>が実施する食肉処理施設整備事業及び食肉処理施設整備推進事業に要する経費について、予算の範囲内で補助金を交付する。</w:t>
            </w:r>
          </w:p>
          <w:p>
            <w:pPr>
              <w:pStyle w:val="0"/>
              <w:rPr>
                <w:rFonts w:hint="default" w:asciiTheme="minorEastAsia" w:hAnsiTheme="minorEastAsia"/>
              </w:rPr>
            </w:pPr>
            <w:r>
              <w:rPr>
                <w:rFonts w:hint="eastAsia" w:asciiTheme="minorEastAsia" w:hAnsiTheme="minorEastAsia"/>
              </w:rPr>
              <w:t>（略）</w:t>
            </w:r>
          </w:p>
          <w:p>
            <w:pPr>
              <w:pStyle w:val="0"/>
              <w:rPr>
                <w:rFonts w:hint="default" w:asciiTheme="minorEastAsia" w:hAnsiTheme="minorEastAsia"/>
              </w:rPr>
            </w:pPr>
            <w:r>
              <w:rPr>
                <w:rFonts w:hint="eastAsia" w:asciiTheme="minorEastAsia" w:hAnsiTheme="minorEastAsia"/>
              </w:rPr>
              <w:t>附　則</w:t>
            </w:r>
          </w:p>
          <w:p>
            <w:pPr>
              <w:pStyle w:val="0"/>
              <w:rPr>
                <w:rFonts w:hint="default" w:asciiTheme="minorEastAsia" w:hAnsiTheme="minorEastAsia"/>
              </w:rPr>
            </w:pPr>
            <w:r>
              <w:rPr>
                <w:rFonts w:hint="eastAsia" w:asciiTheme="minorEastAsia" w:hAnsiTheme="minorEastAsia"/>
              </w:rPr>
              <w:t>１　この要綱は、平成</w:t>
            </w:r>
            <w:r>
              <w:rPr>
                <w:rFonts w:hint="eastAsia" w:asciiTheme="minorEastAsia" w:hAnsiTheme="minorEastAsia"/>
              </w:rPr>
              <w:t>30</w:t>
            </w:r>
            <w:r>
              <w:rPr>
                <w:rFonts w:hint="eastAsia" w:asciiTheme="minorEastAsia" w:hAnsiTheme="minorEastAsia"/>
              </w:rPr>
              <w:t>年７月９日から施行する。</w:t>
            </w:r>
          </w:p>
          <w:p>
            <w:pPr>
              <w:pStyle w:val="0"/>
              <w:rPr>
                <w:rFonts w:hint="default" w:asciiTheme="minorEastAsia" w:hAnsiTheme="minorEastAsia"/>
              </w:rPr>
            </w:pPr>
            <w:r>
              <w:rPr>
                <w:rFonts w:hint="eastAsia" w:asciiTheme="minorEastAsia" w:hAnsiTheme="minorEastAsia"/>
              </w:rPr>
              <w:t>２　この要綱は、令和２年５月</w:t>
            </w:r>
            <w:r>
              <w:rPr>
                <w:rFonts w:hint="eastAsia" w:asciiTheme="minorEastAsia" w:hAnsiTheme="minorEastAsia"/>
              </w:rPr>
              <w:t>31</w:t>
            </w:r>
            <w:r>
              <w:rPr>
                <w:rFonts w:hint="eastAsia" w:asciiTheme="minorEastAsia" w:hAnsiTheme="minorEastAsia"/>
              </w:rPr>
              <w:t>日限り、その効力を失う。ただし、この要綱に基づき交付された補助金については、第６条、第</w:t>
            </w:r>
            <w:r>
              <w:rPr>
                <w:rFonts w:hint="eastAsia" w:asciiTheme="minorEastAsia" w:hAnsiTheme="minorEastAsia"/>
              </w:rPr>
              <w:t>10</w:t>
            </w:r>
            <w:r>
              <w:rPr>
                <w:rFonts w:hint="eastAsia" w:asciiTheme="minorEastAsia" w:hAnsiTheme="minorEastAsia"/>
              </w:rPr>
              <w:t>条第３項、第</w:t>
            </w:r>
            <w:r>
              <w:rPr>
                <w:rFonts w:hint="eastAsia" w:asciiTheme="minorEastAsia" w:hAnsiTheme="minorEastAsia"/>
              </w:rPr>
              <w:t>12</w:t>
            </w:r>
            <w:r>
              <w:rPr>
                <w:rFonts w:hint="eastAsia" w:asciiTheme="minorEastAsia" w:hAnsiTheme="minorEastAsia"/>
              </w:rPr>
              <w:t>条及び第</w:t>
            </w:r>
            <w:r>
              <w:rPr>
                <w:rFonts w:hint="eastAsia" w:asciiTheme="minorEastAsia" w:hAnsiTheme="minorEastAsia"/>
              </w:rPr>
              <w:t>14</w:t>
            </w:r>
            <w:r>
              <w:rPr>
                <w:rFonts w:hint="eastAsia" w:asciiTheme="minorEastAsia" w:hAnsiTheme="minorEastAsia"/>
              </w:rPr>
              <w:t>条の規定は、同日以降もなおその効力を有する。</w:t>
            </w:r>
          </w:p>
          <w:p>
            <w:pPr>
              <w:pStyle w:val="0"/>
              <w:rPr>
                <w:rFonts w:hint="default" w:asciiTheme="minorEastAsia" w:hAnsiTheme="minorEastAsia"/>
              </w:rPr>
            </w:pPr>
            <w:r>
              <w:rPr>
                <w:rFonts w:hint="eastAsia" w:asciiTheme="minorEastAsia" w:hAnsiTheme="minorEastAsia"/>
              </w:rPr>
              <w:t>附　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31</w:t>
            </w:r>
            <w:r>
              <w:rPr>
                <w:rFonts w:hint="eastAsia" w:asciiTheme="minorEastAsia" w:hAnsiTheme="minorEastAsia"/>
              </w:rPr>
              <w:t>年４月１日から施行する。</w:t>
            </w:r>
          </w:p>
          <w:p>
            <w:pPr>
              <w:pStyle w:val="0"/>
              <w:rPr>
                <w:rFonts w:hint="default" w:asciiTheme="minorEastAsia" w:hAnsiTheme="minorEastAsia"/>
              </w:rPr>
            </w:pPr>
            <w:r>
              <w:rPr>
                <w:rFonts w:hint="eastAsia" w:asciiTheme="minorEastAsia" w:hAnsiTheme="minorEastAsia"/>
              </w:rPr>
              <w:t>附　則</w:t>
            </w:r>
          </w:p>
          <w:p>
            <w:pPr>
              <w:pStyle w:val="0"/>
              <w:rPr>
                <w:rFonts w:hint="default" w:asciiTheme="minorEastAsia" w:hAnsiTheme="minorEastAsia"/>
              </w:rPr>
            </w:pPr>
            <w:r>
              <w:rPr>
                <w:rFonts w:hint="eastAsia" w:asciiTheme="minorEastAsia" w:hAnsiTheme="minorEastAsia"/>
              </w:rPr>
              <w:t>　　この要綱は、令和元年７月</w:t>
            </w:r>
            <w:r>
              <w:rPr>
                <w:rFonts w:hint="eastAsia" w:asciiTheme="minorEastAsia" w:hAnsiTheme="minorEastAsia"/>
              </w:rPr>
              <w:t>29</w:t>
            </w:r>
            <w:r>
              <w:rPr>
                <w:rFonts w:hint="eastAsia" w:asciiTheme="minorEastAsia" w:hAnsiTheme="minorEastAsia"/>
              </w:rPr>
              <w:t>日から施行する。</w:t>
            </w:r>
          </w:p>
          <w:p>
            <w:pPr>
              <w:pStyle w:val="0"/>
              <w:jc w:val="left"/>
              <w:rPr>
                <w:rFonts w:hint="default" w:asciiTheme="minorEastAsia" w:hAnsiTheme="minorEastAsia"/>
              </w:rPr>
            </w:pPr>
            <w:r>
              <w:rPr>
                <w:rFonts w:hint="default"/>
              </w:rPr>
              <w:drawing>
                <wp:inline distT="0" distB="0" distL="0" distR="0">
                  <wp:extent cx="4890135" cy="267906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5"/>
                          <a:stretch>
                            <a:fillRect/>
                          </a:stretch>
                        </pic:blipFill>
                        <pic:spPr>
                          <a:xfrm>
                            <a:off x="0" y="0"/>
                            <a:ext cx="4890135" cy="2679065"/>
                          </a:xfrm>
                          <a:prstGeom prst="rect">
                            <a:avLst/>
                          </a:prstGeom>
                        </pic:spPr>
                      </pic:pic>
                    </a:graphicData>
                  </a:graphic>
                </wp:inline>
              </w:drawing>
            </w:r>
          </w:p>
          <w:p>
            <w:pPr>
              <w:pStyle w:val="0"/>
              <w:rPr>
                <w:rFonts w:hint="default" w:asciiTheme="minorEastAsia" w:hAnsiTheme="minorEastAsia"/>
              </w:rPr>
            </w:pPr>
          </w:p>
        </w:tc>
        <w:tc>
          <w:tcPr>
            <w:tcW w:w="7937" w:type="dxa"/>
            <w:vAlign w:val="top"/>
          </w:tcPr>
          <w:p>
            <w:pPr>
              <w:pStyle w:val="0"/>
              <w:rPr>
                <w:rFonts w:hint="default" w:asciiTheme="minorEastAsia" w:hAnsiTheme="minorEastAsia"/>
              </w:rPr>
            </w:pPr>
            <w:r>
              <w:rPr>
                <w:rFonts w:hint="eastAsia" w:asciiTheme="minorEastAsia" w:hAnsiTheme="minorEastAsia"/>
              </w:rPr>
              <w:t>（略）</w:t>
            </w:r>
          </w:p>
          <w:p>
            <w:pPr>
              <w:pStyle w:val="0"/>
              <w:ind w:left="222" w:hanging="220"/>
              <w:rPr>
                <w:rFonts w:hint="default" w:ascii="ＭＳ 明朝" w:hAnsi="ＭＳ 明朝"/>
              </w:rPr>
            </w:pPr>
            <w:r>
              <w:rPr>
                <w:rFonts w:hint="eastAsia" w:ascii="ＭＳ 明朝" w:hAnsi="ＭＳ 明朝"/>
              </w:rPr>
              <w:t>第２条</w:t>
            </w:r>
            <w:r>
              <w:rPr>
                <w:rFonts w:hint="default" w:ascii="ＭＳ 明朝" w:hAnsi="ＭＳ 明朝"/>
              </w:rPr>
              <w:t xml:space="preserve">  </w:t>
            </w:r>
            <w:r>
              <w:rPr>
                <w:rFonts w:hint="eastAsia" w:ascii="ＭＳ 明朝" w:hAnsi="ＭＳ 明朝"/>
              </w:rPr>
              <w:t>県内の畜産業の振興及び食肉加工による畜産物の高付加価値化並びに地産外商の強化及び県民への安全・安心な食肉の供給を図るため、高知県新食肉センター整備推進協議会</w:t>
            </w:r>
            <w:r>
              <w:rPr>
                <w:rFonts w:hint="eastAsia"/>
              </w:rPr>
              <w:t>（以下「補助事業者」という。）</w:t>
            </w:r>
            <w:r>
              <w:rPr>
                <w:rFonts w:hint="eastAsia" w:ascii="ＭＳ 明朝" w:hAnsi="ＭＳ 明朝"/>
              </w:rPr>
              <w:t>が実施する食肉処理施設整備推進事業に要する経費について、予算の範囲内で補助金を交付する。</w:t>
            </w:r>
          </w:p>
          <w:p>
            <w:pPr>
              <w:pStyle w:val="0"/>
              <w:ind w:left="210" w:hanging="210" w:hangingChars="100"/>
              <w:rPr>
                <w:rFonts w:hint="default" w:asciiTheme="minorEastAsia" w:hAnsiTheme="minorEastAsia"/>
              </w:rPr>
            </w:pPr>
            <w:r>
              <w:rPr>
                <w:rFonts w:hint="eastAsia" w:asciiTheme="minorEastAsia" w:hAnsiTheme="minorEastAsia"/>
              </w:rPr>
              <w:t>（略）</w:t>
            </w:r>
          </w:p>
          <w:p>
            <w:pPr>
              <w:pStyle w:val="0"/>
              <w:rPr>
                <w:rFonts w:hint="default"/>
                <w:spacing w:val="12"/>
              </w:rPr>
            </w:pPr>
          </w:p>
          <w:p>
            <w:pPr>
              <w:pStyle w:val="0"/>
              <w:rPr>
                <w:rFonts w:hint="default" w:asciiTheme="minorEastAsia" w:hAnsiTheme="minorEastAsia"/>
              </w:rPr>
            </w:pPr>
            <w:r>
              <w:rPr>
                <w:rFonts w:hint="eastAsia" w:asciiTheme="minorEastAsia" w:hAnsiTheme="minorEastAsia"/>
              </w:rPr>
              <w:t>附　則</w:t>
            </w:r>
          </w:p>
          <w:p>
            <w:pPr>
              <w:pStyle w:val="0"/>
              <w:rPr>
                <w:rFonts w:hint="default" w:asciiTheme="minorEastAsia" w:hAnsiTheme="minorEastAsia"/>
              </w:rPr>
            </w:pPr>
            <w:r>
              <w:rPr>
                <w:rFonts w:hint="eastAsia" w:asciiTheme="minorEastAsia" w:hAnsiTheme="minorEastAsia"/>
              </w:rPr>
              <w:t>１　この要綱は、平成</w:t>
            </w:r>
            <w:r>
              <w:rPr>
                <w:rFonts w:hint="eastAsia" w:asciiTheme="minorEastAsia" w:hAnsiTheme="minorEastAsia"/>
              </w:rPr>
              <w:t>30</w:t>
            </w:r>
            <w:r>
              <w:rPr>
                <w:rFonts w:hint="eastAsia" w:asciiTheme="minorEastAsia" w:hAnsiTheme="minorEastAsia"/>
              </w:rPr>
              <w:t>年７月９日から施行する。</w:t>
            </w:r>
          </w:p>
          <w:p>
            <w:pPr>
              <w:pStyle w:val="0"/>
              <w:rPr>
                <w:rFonts w:hint="default" w:asciiTheme="minorEastAsia" w:hAnsiTheme="minorEastAsia"/>
              </w:rPr>
            </w:pPr>
            <w:r>
              <w:rPr>
                <w:rFonts w:hint="eastAsia" w:asciiTheme="minorEastAsia" w:hAnsiTheme="minorEastAsia"/>
              </w:rPr>
              <w:t>２　この要綱は、平成</w:t>
            </w:r>
            <w:r>
              <w:rPr>
                <w:rFonts w:hint="eastAsia" w:asciiTheme="minorEastAsia" w:hAnsiTheme="minorEastAsia"/>
              </w:rPr>
              <w:t>32</w:t>
            </w:r>
            <w:r>
              <w:rPr>
                <w:rFonts w:hint="eastAsia" w:asciiTheme="minorEastAsia" w:hAnsiTheme="minorEastAsia"/>
              </w:rPr>
              <w:t>年５月</w:t>
            </w:r>
            <w:r>
              <w:rPr>
                <w:rFonts w:hint="eastAsia" w:asciiTheme="minorEastAsia" w:hAnsiTheme="minorEastAsia"/>
              </w:rPr>
              <w:t>31</w:t>
            </w:r>
            <w:r>
              <w:rPr>
                <w:rFonts w:hint="eastAsia" w:asciiTheme="minorEastAsia" w:hAnsiTheme="minorEastAsia"/>
              </w:rPr>
              <w:t>日限り、その効力を失う。ただし、この要綱に基づき交付された補助金については、第６条、第</w:t>
            </w:r>
            <w:r>
              <w:rPr>
                <w:rFonts w:hint="eastAsia" w:asciiTheme="minorEastAsia" w:hAnsiTheme="minorEastAsia"/>
              </w:rPr>
              <w:t>10</w:t>
            </w:r>
            <w:r>
              <w:rPr>
                <w:rFonts w:hint="eastAsia" w:asciiTheme="minorEastAsia" w:hAnsiTheme="minorEastAsia"/>
              </w:rPr>
              <w:t>条第３項、第</w:t>
            </w:r>
            <w:r>
              <w:rPr>
                <w:rFonts w:hint="eastAsia" w:asciiTheme="minorEastAsia" w:hAnsiTheme="minorEastAsia"/>
              </w:rPr>
              <w:t>12</w:t>
            </w:r>
            <w:r>
              <w:rPr>
                <w:rFonts w:hint="eastAsia" w:asciiTheme="minorEastAsia" w:hAnsiTheme="minorEastAsia"/>
              </w:rPr>
              <w:t>条及び第</w:t>
            </w:r>
            <w:r>
              <w:rPr>
                <w:rFonts w:hint="eastAsia" w:asciiTheme="minorEastAsia" w:hAnsiTheme="minorEastAsia"/>
              </w:rPr>
              <w:t>14</w:t>
            </w:r>
            <w:r>
              <w:rPr>
                <w:rFonts w:hint="eastAsia" w:asciiTheme="minorEastAsia" w:hAnsiTheme="minorEastAsia"/>
              </w:rPr>
              <w:t>条の規定は、同日以降もなおその効力を有する。</w:t>
            </w:r>
          </w:p>
          <w:p>
            <w:pPr>
              <w:pStyle w:val="0"/>
              <w:rPr>
                <w:rFonts w:hint="default" w:asciiTheme="minorEastAsia" w:hAnsiTheme="minorEastAsia"/>
              </w:rPr>
            </w:pPr>
            <w:r>
              <w:rPr>
                <w:rFonts w:hint="eastAsia" w:asciiTheme="minorEastAsia" w:hAnsiTheme="minorEastAsia"/>
              </w:rPr>
              <w:t>附　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31</w:t>
            </w:r>
            <w:r>
              <w:rPr>
                <w:rFonts w:hint="eastAsia" w:asciiTheme="minorEastAsia" w:hAnsiTheme="minorEastAsia"/>
              </w:rPr>
              <w:t>年４月１日から施行する。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［新設］</w:t>
            </w:r>
          </w:p>
          <w:p>
            <w:pPr>
              <w:pStyle w:val="0"/>
              <w:rPr>
                <w:rFonts w:hint="default" w:asciiTheme="minorEastAsia" w:hAnsiTheme="minorEastAsia"/>
              </w:rPr>
            </w:pPr>
            <w:r>
              <w:rPr>
                <w:rFonts w:hint="default"/>
              </w:rPr>
              <w:drawing>
                <wp:inline distT="0" distB="0" distL="0" distR="0">
                  <wp:extent cx="4961255" cy="22879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6"/>
                          <a:stretch>
                            <a:fillRect/>
                          </a:stretch>
                        </pic:blipFill>
                        <pic:spPr>
                          <a:xfrm>
                            <a:off x="0" y="0"/>
                            <a:ext cx="4961255" cy="2287905"/>
                          </a:xfrm>
                          <a:prstGeom prst="rect">
                            <a:avLst/>
                          </a:prstGeom>
                        </pic:spPr>
                      </pic:pic>
                    </a:graphicData>
                  </a:graphic>
                </wp:inline>
              </w:drawing>
            </w:r>
          </w:p>
          <w:p>
            <w:pPr>
              <w:pStyle w:val="0"/>
              <w:rPr>
                <w:rFonts w:hint="default" w:asciiTheme="minorEastAsia" w:hAnsiTheme="minorEastAsia"/>
              </w:rPr>
            </w:pPr>
          </w:p>
        </w:tc>
      </w:tr>
    </w:tbl>
    <w:p>
      <w:pPr>
        <w:pStyle w:val="0"/>
        <w:rPr>
          <w:rFonts w:hint="default" w:asciiTheme="minorEastAsia" w:hAnsiTheme="minorEastAsia"/>
        </w:rPr>
      </w:pPr>
      <w:bookmarkStart w:id="0" w:name="_GoBack"/>
      <w:bookmarkEnd w:id="0"/>
    </w:p>
    <w:sectPr>
      <w:pgSz w:w="16838" w:h="11906" w:orient="landscape"/>
      <w:pgMar w:top="567"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Title"/>
    <w:basedOn w:val="0"/>
    <w:next w:val="0"/>
    <w:link w:val="22"/>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2" w:customStyle="1">
    <w:name w:val="表題 (文字)"/>
    <w:basedOn w:val="10"/>
    <w:next w:val="22"/>
    <w:link w:val="21"/>
    <w:uiPriority w:val="0"/>
    <w:rPr>
      <w:rFonts w:eastAsia="ＭＳ ゴシック" w:asciiTheme="majorHAnsi" w:hAnsiTheme="majorHAnsi"/>
      <w:sz w:val="3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png" Id="rId5" Type="http://schemas.openxmlformats.org/officeDocument/2006/relationships/image"/><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media/image2.png" Id="rId6"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539</TotalTime>
  <Pages>2</Pages>
  <Words>108</Words>
  <Characters>620</Characters>
  <Application>JUST Note</Application>
  <Lines>5</Lines>
  <Paragraphs>1</Paragraphs>
  <Company>畜産振興課</Company>
  <CharactersWithSpaces>727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482981</cp:lastModifiedBy>
  <cp:lastPrinted>2019-07-29T06:23:00Z</cp:lastPrinted>
  <dcterms:created xsi:type="dcterms:W3CDTF">2015-03-11T05:54:00Z</dcterms:created>
  <dcterms:modified xsi:type="dcterms:W3CDTF">2019-07-29T06:35:45Z</dcterms:modified>
  <cp:revision>58</cp:revision>
</cp:coreProperties>
</file>