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b w:val="1"/>
          <w:sz w:val="24"/>
        </w:rPr>
      </w:pPr>
      <w:r>
        <w:rPr>
          <w:rFonts w:hint="eastAsia"/>
          <w:b w:val="1"/>
          <w:sz w:val="24"/>
        </w:rPr>
        <w:t>新　旧　対　照　表</w:t>
      </w:r>
    </w:p>
    <w:tbl>
      <w:tblPr>
        <w:tblStyle w:val="31"/>
        <w:tblW w:w="20946" w:type="dxa"/>
        <w:jc w:val="left"/>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vAlign w:val="top"/>
          </w:tcPr>
          <w:p>
            <w:pPr>
              <w:pStyle w:val="0"/>
              <w:jc w:val="center"/>
              <w:rPr>
                <w:rFonts w:hint="default"/>
              </w:rPr>
            </w:pPr>
            <w:r>
              <w:rPr>
                <w:rFonts w:hint="eastAsia"/>
                <w:sz w:val="28"/>
              </w:rPr>
              <w:t>高知県高性能林業機械等整備事業費補助金交付要綱</w:t>
            </w:r>
          </w:p>
          <w:p>
            <w:pPr>
              <w:pStyle w:val="0"/>
              <w:jc w:val="center"/>
              <w:rPr>
                <w:rFonts w:hint="default"/>
              </w:rPr>
            </w:pPr>
          </w:p>
          <w:p>
            <w:pPr>
              <w:pStyle w:val="0"/>
              <w:jc w:val="left"/>
              <w:rPr>
                <w:rFonts w:hint="default"/>
              </w:rPr>
            </w:pPr>
            <w:r>
              <w:rPr>
                <w:rFonts w:hint="eastAsia"/>
              </w:rPr>
              <w:t>第１条　略</w:t>
            </w:r>
          </w:p>
          <w:p>
            <w:pPr>
              <w:pStyle w:val="0"/>
              <w:jc w:val="left"/>
              <w:rPr>
                <w:rFonts w:hint="default"/>
              </w:rPr>
            </w:pPr>
          </w:p>
          <w:p>
            <w:pPr>
              <w:pStyle w:val="0"/>
              <w:jc w:val="left"/>
              <w:rPr>
                <w:rFonts w:hint="default"/>
              </w:rPr>
            </w:pPr>
            <w:r>
              <w:rPr>
                <w:rFonts w:hint="eastAsia"/>
              </w:rPr>
              <w:t>第２条</w:t>
            </w:r>
          </w:p>
          <w:p>
            <w:pPr>
              <w:pStyle w:val="0"/>
              <w:jc w:val="left"/>
              <w:rPr>
                <w:rFonts w:hint="default"/>
              </w:rPr>
            </w:pPr>
            <w:r>
              <w:rPr>
                <w:rFonts w:hint="eastAsia"/>
              </w:rPr>
              <w:t>１　略</w:t>
            </w:r>
          </w:p>
          <w:p>
            <w:pPr>
              <w:pStyle w:val="0"/>
              <w:ind w:leftChars="0" w:firstLineChars="0"/>
              <w:rPr>
                <w:rFonts w:hint="default"/>
              </w:rPr>
            </w:pPr>
            <w:r>
              <w:rPr>
                <w:rFonts w:hint="eastAsia"/>
              </w:rPr>
              <w:t>２　別表第１の事業区分のうち１、２</w:t>
            </w:r>
            <w:r>
              <w:rPr>
                <w:rFonts w:hint="eastAsia"/>
                <w:color w:val="auto"/>
                <w:u w:val="none" w:color="auto"/>
              </w:rPr>
              <w:t>及び５</w:t>
            </w:r>
            <w:r>
              <w:rPr>
                <w:rFonts w:hint="eastAsia"/>
              </w:rPr>
              <w:t>については、</w:t>
            </w:r>
            <w:r>
              <w:rPr>
                <w:rFonts w:hint="eastAsia"/>
                <w:color w:val="auto"/>
                <w:u w:val="none" w:color="auto"/>
              </w:rPr>
              <w:t>「林業成長産業化総合対策補助金等交付要綱</w:t>
            </w:r>
            <w:r>
              <w:rPr>
                <w:rFonts w:hint="eastAsia"/>
                <w:color w:val="auto"/>
                <w:highlight w:val="none"/>
                <w:u w:val="none" w:color="auto"/>
              </w:rPr>
              <w:t>（平成</w:t>
            </w:r>
            <w:r>
              <w:rPr>
                <w:rFonts w:hint="eastAsia"/>
                <w:color w:val="auto"/>
                <w:highlight w:val="none"/>
                <w:u w:val="none" w:color="auto"/>
              </w:rPr>
              <w:t>30</w:t>
            </w:r>
            <w:r>
              <w:rPr>
                <w:rFonts w:hint="eastAsia"/>
                <w:color w:val="auto"/>
                <w:highlight w:val="none"/>
                <w:u w:val="none" w:color="auto"/>
              </w:rPr>
              <w:t>年</w:t>
            </w:r>
            <w:r>
              <w:rPr>
                <w:rFonts w:hint="eastAsia"/>
                <w:color w:val="auto"/>
                <w:highlight w:val="none"/>
                <w:u w:val="none" w:color="auto"/>
              </w:rPr>
              <w:t>3</w:t>
            </w:r>
            <w:r>
              <w:rPr>
                <w:rFonts w:hint="eastAsia"/>
                <w:color w:val="auto"/>
                <w:highlight w:val="none"/>
                <w:u w:val="none" w:color="auto"/>
              </w:rPr>
              <w:t>月</w:t>
            </w:r>
            <w:r>
              <w:rPr>
                <w:rFonts w:hint="eastAsia"/>
                <w:color w:val="auto"/>
                <w:highlight w:val="none"/>
                <w:u w:val="none" w:color="auto"/>
              </w:rPr>
              <w:t>30</w:t>
            </w:r>
            <w:r>
              <w:rPr>
                <w:rFonts w:hint="eastAsia"/>
                <w:color w:val="auto"/>
                <w:highlight w:val="none"/>
                <w:u w:val="none" w:color="auto"/>
              </w:rPr>
              <w:t>日付け</w:t>
            </w:r>
            <w:r>
              <w:rPr>
                <w:rFonts w:hint="eastAsia"/>
                <w:color w:val="auto"/>
                <w:highlight w:val="none"/>
                <w:u w:val="none" w:color="auto"/>
              </w:rPr>
              <w:t>29</w:t>
            </w:r>
            <w:r>
              <w:rPr>
                <w:rFonts w:hint="eastAsia"/>
                <w:color w:val="auto"/>
                <w:highlight w:val="none"/>
                <w:u w:val="none" w:color="auto"/>
              </w:rPr>
              <w:t>林政政第</w:t>
            </w:r>
            <w:r>
              <w:rPr>
                <w:rFonts w:hint="eastAsia"/>
                <w:color w:val="auto"/>
                <w:highlight w:val="none"/>
                <w:u w:val="none" w:color="auto"/>
              </w:rPr>
              <w:t>893</w:t>
            </w:r>
            <w:r>
              <w:rPr>
                <w:rFonts w:hint="eastAsia"/>
                <w:color w:val="auto"/>
                <w:highlight w:val="none"/>
                <w:u w:val="none" w:color="auto"/>
              </w:rPr>
              <w:t>号農林水産事務次官依命通知）</w:t>
            </w:r>
            <w:r>
              <w:rPr>
                <w:rFonts w:hint="eastAsia"/>
                <w:color w:val="auto"/>
                <w:u w:val="none" w:color="auto"/>
              </w:rPr>
              <w:t>、林業成長産業化総合対策実施要綱</w:t>
            </w:r>
            <w:r>
              <w:rPr>
                <w:rFonts w:hint="eastAsia"/>
                <w:color w:val="auto"/>
                <w:highlight w:val="none"/>
                <w:u w:val="none" w:color="auto"/>
              </w:rPr>
              <w:t>（平成</w:t>
            </w:r>
            <w:r>
              <w:rPr>
                <w:rFonts w:hint="eastAsia"/>
                <w:color w:val="auto"/>
                <w:highlight w:val="none"/>
                <w:u w:val="none" w:color="auto"/>
              </w:rPr>
              <w:t>30</w:t>
            </w:r>
            <w:r>
              <w:rPr>
                <w:rFonts w:hint="eastAsia"/>
                <w:color w:val="auto"/>
                <w:highlight w:val="none"/>
                <w:u w:val="none" w:color="auto"/>
              </w:rPr>
              <w:t>年</w:t>
            </w:r>
            <w:r>
              <w:rPr>
                <w:rFonts w:hint="eastAsia"/>
                <w:color w:val="auto"/>
                <w:highlight w:val="none"/>
                <w:u w:val="none" w:color="auto"/>
              </w:rPr>
              <w:t>3</w:t>
            </w:r>
            <w:r>
              <w:rPr>
                <w:rFonts w:hint="eastAsia"/>
                <w:color w:val="auto"/>
                <w:highlight w:val="none"/>
                <w:u w:val="none" w:color="auto"/>
              </w:rPr>
              <w:t>月</w:t>
            </w:r>
            <w:r>
              <w:rPr>
                <w:rFonts w:hint="eastAsia"/>
                <w:color w:val="auto"/>
                <w:highlight w:val="none"/>
                <w:u w:val="none" w:color="auto"/>
              </w:rPr>
              <w:t>30</w:t>
            </w:r>
            <w:r>
              <w:rPr>
                <w:rFonts w:hint="eastAsia"/>
                <w:color w:val="auto"/>
                <w:highlight w:val="none"/>
                <w:u w:val="none" w:color="auto"/>
              </w:rPr>
              <w:t>日付け</w:t>
            </w:r>
            <w:r>
              <w:rPr>
                <w:rFonts w:hint="eastAsia"/>
                <w:color w:val="auto"/>
                <w:highlight w:val="none"/>
                <w:u w:val="none" w:color="auto"/>
              </w:rPr>
              <w:t>29</w:t>
            </w:r>
            <w:r>
              <w:rPr>
                <w:rFonts w:hint="eastAsia"/>
                <w:color w:val="auto"/>
                <w:highlight w:val="none"/>
                <w:u w:val="none" w:color="auto"/>
              </w:rPr>
              <w:t>林政政第</w:t>
            </w:r>
            <w:r>
              <w:rPr>
                <w:rFonts w:hint="eastAsia"/>
                <w:color w:val="auto"/>
                <w:highlight w:val="none"/>
                <w:u w:val="none" w:color="auto"/>
              </w:rPr>
              <w:t>892</w:t>
            </w:r>
            <w:r>
              <w:rPr>
                <w:rFonts w:hint="eastAsia"/>
                <w:color w:val="auto"/>
                <w:highlight w:val="none"/>
                <w:u w:val="none" w:color="auto"/>
              </w:rPr>
              <w:t>号農林水産事務次官依命通知）</w:t>
            </w:r>
            <w:r>
              <w:rPr>
                <w:rFonts w:hint="eastAsia"/>
                <w:color w:val="auto"/>
                <w:u w:val="none" w:color="auto"/>
              </w:rPr>
              <w:t>、林業・木材産業成長産業化促進対策交付金実施要領</w:t>
            </w:r>
            <w:r>
              <w:rPr>
                <w:rFonts w:hint="eastAsia"/>
                <w:color w:val="auto"/>
                <w:highlight w:val="none"/>
                <w:u w:val="none" w:color="auto"/>
              </w:rPr>
              <w:t>（平成</w:t>
            </w:r>
            <w:r>
              <w:rPr>
                <w:rFonts w:hint="eastAsia"/>
                <w:color w:val="auto"/>
                <w:highlight w:val="none"/>
                <w:u w:val="none" w:color="auto"/>
              </w:rPr>
              <w:t>30</w:t>
            </w:r>
            <w:r>
              <w:rPr>
                <w:rFonts w:hint="eastAsia"/>
                <w:color w:val="auto"/>
                <w:highlight w:val="none"/>
                <w:u w:val="none" w:color="auto"/>
              </w:rPr>
              <w:t>年</w:t>
            </w:r>
            <w:r>
              <w:rPr>
                <w:rFonts w:hint="eastAsia"/>
                <w:color w:val="auto"/>
                <w:highlight w:val="none"/>
                <w:u w:val="none" w:color="auto"/>
              </w:rPr>
              <w:t>3</w:t>
            </w:r>
            <w:r>
              <w:rPr>
                <w:rFonts w:hint="eastAsia"/>
                <w:color w:val="auto"/>
                <w:highlight w:val="none"/>
                <w:u w:val="none" w:color="auto"/>
              </w:rPr>
              <w:t>月</w:t>
            </w:r>
            <w:r>
              <w:rPr>
                <w:rFonts w:hint="eastAsia"/>
                <w:color w:val="auto"/>
                <w:highlight w:val="none"/>
                <w:u w:val="none" w:color="auto"/>
              </w:rPr>
              <w:t>30</w:t>
            </w:r>
            <w:r>
              <w:rPr>
                <w:rFonts w:hint="eastAsia"/>
                <w:color w:val="auto"/>
                <w:highlight w:val="none"/>
                <w:u w:val="none" w:color="auto"/>
              </w:rPr>
              <w:t>日付け</w:t>
            </w:r>
            <w:r>
              <w:rPr>
                <w:rFonts w:hint="eastAsia"/>
                <w:color w:val="auto"/>
                <w:highlight w:val="none"/>
                <w:u w:val="none" w:color="auto"/>
              </w:rPr>
              <w:t>29</w:t>
            </w:r>
            <w:r>
              <w:rPr>
                <w:rFonts w:hint="eastAsia"/>
                <w:color w:val="auto"/>
                <w:highlight w:val="none"/>
                <w:u w:val="none" w:color="auto"/>
              </w:rPr>
              <w:t>林政経第</w:t>
            </w:r>
            <w:r>
              <w:rPr>
                <w:rFonts w:hint="eastAsia"/>
                <w:color w:val="auto"/>
                <w:highlight w:val="none"/>
                <w:u w:val="none" w:color="auto"/>
              </w:rPr>
              <w:t>349</w:t>
            </w:r>
            <w:r>
              <w:rPr>
                <w:rFonts w:hint="eastAsia"/>
                <w:color w:val="auto"/>
                <w:highlight w:val="none"/>
                <w:u w:val="none" w:color="auto"/>
              </w:rPr>
              <w:t>号林野庁長官通知）</w:t>
            </w:r>
            <w:r>
              <w:rPr>
                <w:rFonts w:hint="eastAsia"/>
                <w:color w:val="auto"/>
                <w:u w:val="none" w:color="auto"/>
              </w:rPr>
              <w:t>、平成</w:t>
            </w:r>
            <w:r>
              <w:rPr>
                <w:rFonts w:hint="eastAsia"/>
                <w:color w:val="auto"/>
                <w:u w:val="none" w:color="auto"/>
              </w:rPr>
              <w:t>30</w:t>
            </w:r>
            <w:r>
              <w:rPr>
                <w:rFonts w:hint="eastAsia"/>
                <w:color w:val="auto"/>
                <w:u w:val="none" w:color="auto"/>
              </w:rPr>
              <w:t>年</w:t>
            </w:r>
            <w:r>
              <w:rPr>
                <w:rFonts w:hint="eastAsia"/>
                <w:color w:val="auto"/>
                <w:u w:val="none" w:color="auto"/>
              </w:rPr>
              <w:t>7</w:t>
            </w:r>
            <w:r>
              <w:rPr>
                <w:rFonts w:hint="eastAsia"/>
                <w:color w:val="auto"/>
                <w:u w:val="none" w:color="auto"/>
              </w:rPr>
              <w:t>月豪雨被災施設整備等対策実施要領（平成</w:t>
            </w:r>
            <w:r>
              <w:rPr>
                <w:rFonts w:hint="eastAsia"/>
                <w:color w:val="auto"/>
                <w:u w:val="none" w:color="auto"/>
              </w:rPr>
              <w:t>30</w:t>
            </w:r>
            <w:r>
              <w:rPr>
                <w:rFonts w:hint="eastAsia"/>
                <w:color w:val="auto"/>
                <w:u w:val="none" w:color="auto"/>
              </w:rPr>
              <w:t>年</w:t>
            </w:r>
            <w:r>
              <w:rPr>
                <w:rFonts w:hint="eastAsia"/>
                <w:color w:val="auto"/>
                <w:u w:val="none" w:color="auto"/>
              </w:rPr>
              <w:t>10</w:t>
            </w:r>
            <w:r>
              <w:rPr>
                <w:rFonts w:hint="eastAsia"/>
                <w:color w:val="auto"/>
                <w:u w:val="none" w:color="auto"/>
              </w:rPr>
              <w:t>月</w:t>
            </w:r>
            <w:r>
              <w:rPr>
                <w:rFonts w:hint="eastAsia"/>
                <w:color w:val="auto"/>
                <w:u w:val="none" w:color="auto"/>
              </w:rPr>
              <w:t>11</w:t>
            </w:r>
            <w:r>
              <w:rPr>
                <w:rFonts w:hint="eastAsia"/>
                <w:color w:val="auto"/>
                <w:u w:val="none" w:color="auto"/>
              </w:rPr>
              <w:t>日付け</w:t>
            </w:r>
            <w:r>
              <w:rPr>
                <w:rFonts w:hint="eastAsia"/>
                <w:color w:val="auto"/>
                <w:u w:val="none" w:color="auto"/>
              </w:rPr>
              <w:t>30</w:t>
            </w:r>
            <w:r>
              <w:rPr>
                <w:rFonts w:hint="eastAsia"/>
                <w:color w:val="auto"/>
                <w:u w:val="none" w:color="auto"/>
              </w:rPr>
              <w:t>林政経第</w:t>
            </w:r>
            <w:r>
              <w:rPr>
                <w:rFonts w:hint="eastAsia"/>
                <w:color w:val="auto"/>
                <w:u w:val="none" w:color="auto"/>
              </w:rPr>
              <w:t>345</w:t>
            </w:r>
            <w:r>
              <w:rPr>
                <w:rFonts w:hint="eastAsia"/>
                <w:color w:val="auto"/>
                <w:u w:val="none" w:color="auto"/>
              </w:rPr>
              <w:t>号林野庁長官通知）、</w:t>
            </w:r>
            <w:r>
              <w:rPr>
                <w:rFonts w:hint="eastAsia"/>
                <w:color w:val="FF0000"/>
                <w:u w:val="single" w:color="auto"/>
              </w:rPr>
              <w:t>合板・製材・集成材生産性向上・品目転換促進対策交付金等交付要綱（平成</w:t>
            </w:r>
            <w:r>
              <w:rPr>
                <w:rFonts w:hint="eastAsia"/>
                <w:color w:val="FF0000"/>
                <w:u w:val="single" w:color="auto"/>
              </w:rPr>
              <w:t>28</w:t>
            </w:r>
            <w:r>
              <w:rPr>
                <w:rFonts w:hint="eastAsia"/>
                <w:color w:val="FF0000"/>
                <w:u w:val="single" w:color="auto"/>
              </w:rPr>
              <w:t>年</w:t>
            </w:r>
            <w:r>
              <w:rPr>
                <w:rFonts w:hint="eastAsia"/>
                <w:color w:val="FF0000"/>
                <w:u w:val="single" w:color="auto"/>
              </w:rPr>
              <w:t>1</w:t>
            </w:r>
            <w:r>
              <w:rPr>
                <w:rFonts w:hint="eastAsia"/>
                <w:color w:val="FF0000"/>
                <w:u w:val="single" w:color="auto"/>
              </w:rPr>
              <w:t>月</w:t>
            </w:r>
            <w:r>
              <w:rPr>
                <w:rFonts w:hint="eastAsia"/>
                <w:color w:val="FF0000"/>
                <w:u w:val="single" w:color="auto"/>
              </w:rPr>
              <w:t>20</w:t>
            </w:r>
            <w:r>
              <w:rPr>
                <w:rFonts w:hint="eastAsia"/>
                <w:color w:val="FF0000"/>
                <w:u w:val="single" w:color="auto"/>
              </w:rPr>
              <w:t>日付け</w:t>
            </w:r>
            <w:r>
              <w:rPr>
                <w:rFonts w:hint="eastAsia"/>
                <w:color w:val="FF0000"/>
                <w:u w:val="single" w:color="auto"/>
              </w:rPr>
              <w:t>27</w:t>
            </w:r>
            <w:r>
              <w:rPr>
                <w:rFonts w:hint="eastAsia"/>
                <w:color w:val="FF0000"/>
                <w:u w:val="single" w:color="auto"/>
              </w:rPr>
              <w:t>林整計第</w:t>
            </w:r>
            <w:r>
              <w:rPr>
                <w:rFonts w:hint="eastAsia"/>
                <w:color w:val="FF0000"/>
                <w:u w:val="single" w:color="auto"/>
              </w:rPr>
              <w:t>232</w:t>
            </w:r>
            <w:r>
              <w:rPr>
                <w:rFonts w:hint="eastAsia"/>
                <w:color w:val="FF0000"/>
                <w:u w:val="single" w:color="auto"/>
              </w:rPr>
              <w:t>号農林水産事務次官依命通知）、合板・製材・集成材国際競争力強化対策実施要綱（平成</w:t>
            </w:r>
            <w:r>
              <w:rPr>
                <w:rFonts w:hint="eastAsia"/>
                <w:color w:val="FF0000"/>
                <w:u w:val="single" w:color="auto"/>
              </w:rPr>
              <w:t>28</w:t>
            </w:r>
            <w:r>
              <w:rPr>
                <w:rFonts w:hint="eastAsia"/>
                <w:color w:val="FF0000"/>
                <w:u w:val="single" w:color="auto"/>
              </w:rPr>
              <w:t>年</w:t>
            </w:r>
            <w:r>
              <w:rPr>
                <w:rFonts w:hint="eastAsia"/>
                <w:color w:val="FF0000"/>
                <w:u w:val="single" w:color="auto"/>
              </w:rPr>
              <w:t>1</w:t>
            </w:r>
            <w:r>
              <w:rPr>
                <w:rFonts w:hint="eastAsia"/>
                <w:color w:val="FF0000"/>
                <w:u w:val="single" w:color="auto"/>
              </w:rPr>
              <w:t>月</w:t>
            </w:r>
            <w:r>
              <w:rPr>
                <w:rFonts w:hint="eastAsia"/>
                <w:color w:val="FF0000"/>
                <w:u w:val="single" w:color="auto"/>
              </w:rPr>
              <w:t>20</w:t>
            </w:r>
            <w:r>
              <w:rPr>
                <w:rFonts w:hint="eastAsia"/>
                <w:color w:val="FF0000"/>
                <w:u w:val="single" w:color="auto"/>
              </w:rPr>
              <w:t>日付け</w:t>
            </w:r>
            <w:r>
              <w:rPr>
                <w:rFonts w:hint="eastAsia"/>
                <w:color w:val="FF0000"/>
                <w:u w:val="single" w:color="auto"/>
              </w:rPr>
              <w:t>27</w:t>
            </w:r>
            <w:r>
              <w:rPr>
                <w:rFonts w:hint="eastAsia"/>
                <w:color w:val="FF0000"/>
                <w:u w:val="single" w:color="auto"/>
              </w:rPr>
              <w:t>林整計第</w:t>
            </w:r>
            <w:r>
              <w:rPr>
                <w:rFonts w:hint="eastAsia"/>
                <w:color w:val="FF0000"/>
                <w:u w:val="single" w:color="auto"/>
              </w:rPr>
              <w:t>236</w:t>
            </w:r>
            <w:r>
              <w:rPr>
                <w:rFonts w:hint="eastAsia"/>
                <w:color w:val="FF0000"/>
                <w:u w:val="single" w:color="auto"/>
              </w:rPr>
              <w:t>号農林水産事務次官依命通知）、合板・製材・集成材生産性向上・品目転換促進対策事業実施要領（平成</w:t>
            </w:r>
            <w:r>
              <w:rPr>
                <w:rFonts w:hint="eastAsia"/>
                <w:color w:val="FF0000"/>
                <w:u w:val="single" w:color="auto"/>
              </w:rPr>
              <w:t>28</w:t>
            </w:r>
            <w:r>
              <w:rPr>
                <w:rFonts w:hint="eastAsia"/>
                <w:color w:val="FF0000"/>
                <w:u w:val="single" w:color="auto"/>
              </w:rPr>
              <w:t>年</w:t>
            </w:r>
            <w:r>
              <w:rPr>
                <w:rFonts w:hint="eastAsia"/>
                <w:color w:val="FF0000"/>
                <w:u w:val="single" w:color="auto"/>
              </w:rPr>
              <w:t>1</w:t>
            </w:r>
            <w:r>
              <w:rPr>
                <w:rFonts w:hint="eastAsia"/>
                <w:color w:val="FF0000"/>
                <w:u w:val="single" w:color="auto"/>
              </w:rPr>
              <w:t>月</w:t>
            </w:r>
            <w:r>
              <w:rPr>
                <w:rFonts w:hint="eastAsia"/>
                <w:color w:val="FF0000"/>
                <w:u w:val="single" w:color="auto"/>
              </w:rPr>
              <w:t>20</w:t>
            </w:r>
            <w:r>
              <w:rPr>
                <w:rFonts w:hint="eastAsia"/>
                <w:color w:val="FF0000"/>
                <w:u w:val="single" w:color="auto"/>
              </w:rPr>
              <w:t>日付け</w:t>
            </w:r>
            <w:r>
              <w:rPr>
                <w:rFonts w:hint="eastAsia"/>
                <w:color w:val="FF0000"/>
                <w:u w:val="single" w:color="auto"/>
              </w:rPr>
              <w:t>27</w:t>
            </w:r>
            <w:r>
              <w:rPr>
                <w:rFonts w:hint="eastAsia"/>
                <w:color w:val="FF0000"/>
                <w:u w:val="single" w:color="auto"/>
              </w:rPr>
              <w:t>林整計第</w:t>
            </w:r>
            <w:r>
              <w:rPr>
                <w:rFonts w:hint="eastAsia"/>
                <w:color w:val="FF0000"/>
                <w:u w:val="single" w:color="auto"/>
              </w:rPr>
              <w:t>237</w:t>
            </w:r>
            <w:r>
              <w:rPr>
                <w:rFonts w:hint="eastAsia"/>
                <w:color w:val="FF0000"/>
                <w:u w:val="single" w:color="auto"/>
              </w:rPr>
              <w:t>号林野庁長官通知）</w:t>
            </w:r>
            <w:r>
              <w:rPr>
                <w:rFonts w:hint="eastAsia"/>
                <w:color w:val="auto"/>
                <w:u w:val="none" w:color="auto"/>
              </w:rPr>
              <w:t>」</w:t>
            </w:r>
            <w:r>
              <w:rPr>
                <w:rFonts w:hint="eastAsia"/>
                <w:color w:val="auto"/>
              </w:rPr>
              <w:t>に基づき実施するものとする。</w:t>
            </w:r>
          </w:p>
          <w:p>
            <w:pPr>
              <w:pStyle w:val="0"/>
              <w:rPr>
                <w:rFonts w:hint="default"/>
              </w:rPr>
            </w:pPr>
          </w:p>
          <w:p>
            <w:pPr>
              <w:pStyle w:val="0"/>
              <w:rPr>
                <w:rFonts w:hint="default"/>
              </w:rPr>
            </w:pPr>
            <w:r>
              <w:rPr>
                <w:rFonts w:hint="eastAsia"/>
                <w:color w:val="auto"/>
              </w:rPr>
              <w:t>第３条　略</w:t>
            </w:r>
          </w:p>
          <w:p>
            <w:pPr>
              <w:pStyle w:val="0"/>
              <w:rPr>
                <w:rFonts w:hint="default"/>
              </w:rPr>
            </w:pPr>
          </w:p>
          <w:p>
            <w:pPr>
              <w:pStyle w:val="0"/>
              <w:ind w:leftChars="0" w:firstLineChars="0"/>
              <w:rPr>
                <w:rFonts w:hint="eastAsia"/>
              </w:rPr>
            </w:pPr>
            <w:r>
              <w:rPr>
                <w:rFonts w:hint="eastAsia"/>
              </w:rPr>
              <w:t>第４条　規則第３条第１項の補助金等交付申請書は、別記第</w:t>
            </w:r>
            <w:r>
              <w:rPr>
                <w:rFonts w:hint="eastAsia"/>
              </w:rPr>
              <w:t>1</w:t>
            </w:r>
            <w:r>
              <w:rPr>
                <w:rFonts w:hint="eastAsia"/>
              </w:rPr>
              <w:t>号様式の１又は別記第</w:t>
            </w:r>
            <w:r>
              <w:rPr>
                <w:rFonts w:hint="eastAsia"/>
              </w:rPr>
              <w:t>1</w:t>
            </w:r>
            <w:r>
              <w:rPr>
                <w:rFonts w:hint="eastAsia"/>
              </w:rPr>
              <w:t>号様式の２によるものとし、所轄の林業事務所長（嶺北林業振興事務所の管内にあっては、嶺北林業振興事務所長。以下「所長」という。）に提出しなければならない。この場合において、</w:t>
            </w:r>
            <w:r>
              <w:rPr>
                <w:rFonts w:hint="eastAsia"/>
                <w:color w:val="auto"/>
                <w:u w:val="none" w:color="auto"/>
              </w:rPr>
              <w:t>別表第</w:t>
            </w:r>
            <w:r>
              <w:rPr>
                <w:rFonts w:hint="eastAsia"/>
                <w:color w:val="auto"/>
                <w:u w:val="none" w:color="auto"/>
              </w:rPr>
              <w:t>1</w:t>
            </w:r>
            <w:r>
              <w:rPr>
                <w:rFonts w:hint="eastAsia"/>
                <w:color w:val="auto"/>
                <w:u w:val="none" w:color="auto"/>
              </w:rPr>
              <w:t>の事業区分のうち１、２及び５については、別記第</w:t>
            </w:r>
            <w:r>
              <w:rPr>
                <w:rFonts w:hint="eastAsia"/>
                <w:color w:val="auto"/>
                <w:u w:val="none" w:color="auto"/>
              </w:rPr>
              <w:t>1</w:t>
            </w:r>
            <w:r>
              <w:rPr>
                <w:rFonts w:hint="eastAsia"/>
                <w:color w:val="auto"/>
                <w:u w:val="none" w:color="auto"/>
              </w:rPr>
              <w:t>号様式の１、別表第</w:t>
            </w:r>
            <w:r>
              <w:rPr>
                <w:rFonts w:hint="eastAsia"/>
                <w:color w:val="auto"/>
                <w:u w:val="none" w:color="auto"/>
              </w:rPr>
              <w:t>1</w:t>
            </w:r>
            <w:r>
              <w:rPr>
                <w:rFonts w:hint="eastAsia"/>
                <w:color w:val="auto"/>
                <w:u w:val="none" w:color="auto"/>
              </w:rPr>
              <w:t>の事業区分のうち</w:t>
            </w:r>
            <w:r>
              <w:rPr>
                <w:rFonts w:hint="eastAsia"/>
                <w:color w:val="FF0000"/>
                <w:u w:val="single" w:color="auto"/>
              </w:rPr>
              <w:t>３及び</w:t>
            </w:r>
            <w:r>
              <w:rPr>
                <w:rFonts w:hint="eastAsia"/>
                <w:color w:val="auto"/>
                <w:u w:val="none" w:color="auto"/>
              </w:rPr>
              <w:t>４については、別記</w:t>
            </w:r>
            <w:r>
              <w:rPr>
                <w:rFonts w:hint="eastAsia"/>
              </w:rPr>
              <w:t>第</w:t>
            </w:r>
            <w:r>
              <w:rPr>
                <w:rFonts w:hint="eastAsia"/>
              </w:rPr>
              <w:t>1</w:t>
            </w:r>
            <w:r>
              <w:rPr>
                <w:rFonts w:hint="eastAsia"/>
              </w:rPr>
              <w:t>号様式の２（ただし、市町村が補助事業者である場合は別記第</w:t>
            </w:r>
            <w:r>
              <w:rPr>
                <w:rFonts w:hint="eastAsia"/>
              </w:rPr>
              <w:t>1</w:t>
            </w:r>
            <w:r>
              <w:rPr>
                <w:rFonts w:hint="eastAsia"/>
              </w:rPr>
              <w:t>号様式の１）によるものとし、所長に提出しなければならない。</w:t>
            </w:r>
          </w:p>
          <w:p>
            <w:pPr>
              <w:pStyle w:val="0"/>
              <w:rPr>
                <w:rFonts w:hint="default"/>
              </w:rPr>
            </w:pPr>
          </w:p>
          <w:p>
            <w:pPr>
              <w:pStyle w:val="0"/>
              <w:rPr>
                <w:rFonts w:hint="default"/>
              </w:rPr>
            </w:pPr>
          </w:p>
          <w:p>
            <w:pPr>
              <w:pStyle w:val="0"/>
              <w:rPr>
                <w:rFonts w:hint="default"/>
              </w:rPr>
            </w:pPr>
            <w:r>
              <w:rPr>
                <w:rFonts w:hint="eastAsia"/>
              </w:rPr>
              <w:t>第５条第１項～第８項　略</w:t>
            </w:r>
          </w:p>
          <w:p>
            <w:pPr>
              <w:pStyle w:val="0"/>
              <w:rPr>
                <w:rFonts w:hint="default"/>
              </w:rPr>
            </w:pPr>
          </w:p>
        </w:tc>
        <w:tc>
          <w:tcPr>
            <w:tcW w:w="10473" w:type="dxa"/>
            <w:vAlign w:val="top"/>
          </w:tcPr>
          <w:p>
            <w:pPr>
              <w:pStyle w:val="0"/>
              <w:jc w:val="center"/>
              <w:rPr>
                <w:rFonts w:hint="default"/>
              </w:rPr>
            </w:pPr>
            <w:r>
              <w:rPr>
                <w:rFonts w:hint="eastAsia"/>
                <w:sz w:val="28"/>
              </w:rPr>
              <w:t>高知県高性能林業機械等整備事業費補助金交付要綱</w:t>
            </w:r>
          </w:p>
          <w:p>
            <w:pPr>
              <w:pStyle w:val="0"/>
              <w:jc w:val="center"/>
              <w:rPr>
                <w:rFonts w:hint="default"/>
              </w:rPr>
            </w:pPr>
          </w:p>
          <w:p>
            <w:pPr>
              <w:pStyle w:val="0"/>
              <w:jc w:val="left"/>
              <w:rPr>
                <w:rFonts w:hint="default"/>
              </w:rPr>
            </w:pPr>
            <w:r>
              <w:rPr>
                <w:rFonts w:hint="eastAsia"/>
              </w:rPr>
              <w:t>第１条　略</w:t>
            </w:r>
          </w:p>
          <w:p>
            <w:pPr>
              <w:pStyle w:val="0"/>
              <w:jc w:val="left"/>
              <w:rPr>
                <w:rFonts w:hint="default"/>
              </w:rPr>
            </w:pPr>
          </w:p>
          <w:p>
            <w:pPr>
              <w:pStyle w:val="0"/>
              <w:jc w:val="left"/>
              <w:rPr>
                <w:rFonts w:hint="default"/>
              </w:rPr>
            </w:pPr>
            <w:r>
              <w:rPr>
                <w:rFonts w:hint="eastAsia"/>
              </w:rPr>
              <w:t>第２条</w:t>
            </w:r>
          </w:p>
          <w:p>
            <w:pPr>
              <w:pStyle w:val="0"/>
              <w:jc w:val="left"/>
              <w:rPr>
                <w:rFonts w:hint="default"/>
              </w:rPr>
            </w:pPr>
            <w:r>
              <w:rPr>
                <w:rFonts w:hint="eastAsia"/>
              </w:rPr>
              <w:t>１　略</w:t>
            </w:r>
          </w:p>
          <w:p>
            <w:pPr>
              <w:pStyle w:val="0"/>
              <w:rPr>
                <w:rFonts w:hint="default"/>
              </w:rPr>
            </w:pPr>
            <w:r>
              <w:rPr>
                <w:rFonts w:hint="eastAsia"/>
              </w:rPr>
              <w:t>２　別表第１の事業区分のうち１、２</w:t>
            </w:r>
            <w:r>
              <w:rPr>
                <w:rFonts w:hint="eastAsia"/>
                <w:color w:val="auto"/>
                <w:u w:val="none" w:color="auto"/>
              </w:rPr>
              <w:t>及び５</w:t>
            </w:r>
            <w:r>
              <w:rPr>
                <w:rFonts w:hint="eastAsia"/>
              </w:rPr>
              <w:t>については、</w:t>
            </w:r>
            <w:r>
              <w:rPr>
                <w:rFonts w:hint="eastAsia"/>
                <w:color w:val="auto"/>
                <w:u w:val="none" w:color="auto"/>
              </w:rPr>
              <w:t>「林業成長産業化総合対策補助金等交付要綱</w:t>
            </w:r>
            <w:r>
              <w:rPr>
                <w:rFonts w:hint="eastAsia"/>
                <w:color w:val="auto"/>
                <w:highlight w:val="none"/>
                <w:u w:val="none" w:color="auto"/>
              </w:rPr>
              <w:t>（平成</w:t>
            </w:r>
            <w:r>
              <w:rPr>
                <w:rFonts w:hint="eastAsia"/>
                <w:color w:val="auto"/>
                <w:highlight w:val="none"/>
                <w:u w:val="none" w:color="auto"/>
              </w:rPr>
              <w:t>30</w:t>
            </w:r>
            <w:r>
              <w:rPr>
                <w:rFonts w:hint="eastAsia"/>
                <w:color w:val="auto"/>
                <w:highlight w:val="none"/>
                <w:u w:val="none" w:color="auto"/>
              </w:rPr>
              <w:t>年</w:t>
            </w:r>
            <w:r>
              <w:rPr>
                <w:rFonts w:hint="eastAsia"/>
                <w:color w:val="auto"/>
                <w:highlight w:val="none"/>
                <w:u w:val="none" w:color="auto"/>
              </w:rPr>
              <w:t>3</w:t>
            </w:r>
            <w:r>
              <w:rPr>
                <w:rFonts w:hint="eastAsia"/>
                <w:color w:val="auto"/>
                <w:highlight w:val="none"/>
                <w:u w:val="none" w:color="auto"/>
              </w:rPr>
              <w:t>月</w:t>
            </w:r>
            <w:r>
              <w:rPr>
                <w:rFonts w:hint="eastAsia"/>
                <w:color w:val="auto"/>
                <w:highlight w:val="none"/>
                <w:u w:val="none" w:color="auto"/>
              </w:rPr>
              <w:t>30</w:t>
            </w:r>
            <w:r>
              <w:rPr>
                <w:rFonts w:hint="eastAsia"/>
                <w:color w:val="auto"/>
                <w:highlight w:val="none"/>
                <w:u w:val="none" w:color="auto"/>
              </w:rPr>
              <w:t>日付け</w:t>
            </w:r>
            <w:r>
              <w:rPr>
                <w:rFonts w:hint="eastAsia"/>
                <w:color w:val="auto"/>
                <w:highlight w:val="none"/>
                <w:u w:val="none" w:color="auto"/>
              </w:rPr>
              <w:t>29</w:t>
            </w:r>
            <w:r>
              <w:rPr>
                <w:rFonts w:hint="eastAsia"/>
                <w:color w:val="auto"/>
                <w:highlight w:val="none"/>
                <w:u w:val="none" w:color="auto"/>
              </w:rPr>
              <w:t>林政政第</w:t>
            </w:r>
            <w:r>
              <w:rPr>
                <w:rFonts w:hint="eastAsia"/>
                <w:color w:val="auto"/>
                <w:highlight w:val="none"/>
                <w:u w:val="none" w:color="auto"/>
              </w:rPr>
              <w:t>893</w:t>
            </w:r>
            <w:r>
              <w:rPr>
                <w:rFonts w:hint="eastAsia"/>
                <w:color w:val="auto"/>
                <w:highlight w:val="none"/>
                <w:u w:val="none" w:color="auto"/>
              </w:rPr>
              <w:t>号農林水産事務次官依命通知）</w:t>
            </w:r>
            <w:r>
              <w:rPr>
                <w:rFonts w:hint="eastAsia"/>
                <w:color w:val="auto"/>
                <w:u w:val="none" w:color="auto"/>
              </w:rPr>
              <w:t>、林業成長産業化総合対策実施要綱</w:t>
            </w:r>
            <w:r>
              <w:rPr>
                <w:rFonts w:hint="eastAsia"/>
                <w:color w:val="auto"/>
                <w:highlight w:val="none"/>
                <w:u w:val="none" w:color="auto"/>
              </w:rPr>
              <w:t>（平成</w:t>
            </w:r>
            <w:r>
              <w:rPr>
                <w:rFonts w:hint="eastAsia"/>
                <w:color w:val="auto"/>
                <w:highlight w:val="none"/>
                <w:u w:val="none" w:color="auto"/>
              </w:rPr>
              <w:t>30</w:t>
            </w:r>
            <w:r>
              <w:rPr>
                <w:rFonts w:hint="eastAsia"/>
                <w:color w:val="auto"/>
                <w:highlight w:val="none"/>
                <w:u w:val="none" w:color="auto"/>
              </w:rPr>
              <w:t>年</w:t>
            </w:r>
            <w:r>
              <w:rPr>
                <w:rFonts w:hint="eastAsia"/>
                <w:color w:val="auto"/>
                <w:highlight w:val="none"/>
                <w:u w:val="none" w:color="auto"/>
              </w:rPr>
              <w:t>3</w:t>
            </w:r>
            <w:r>
              <w:rPr>
                <w:rFonts w:hint="eastAsia"/>
                <w:color w:val="auto"/>
                <w:highlight w:val="none"/>
                <w:u w:val="none" w:color="auto"/>
              </w:rPr>
              <w:t>月</w:t>
            </w:r>
            <w:r>
              <w:rPr>
                <w:rFonts w:hint="eastAsia"/>
                <w:color w:val="auto"/>
                <w:highlight w:val="none"/>
                <w:u w:val="none" w:color="auto"/>
              </w:rPr>
              <w:t>30</w:t>
            </w:r>
            <w:r>
              <w:rPr>
                <w:rFonts w:hint="eastAsia"/>
                <w:color w:val="auto"/>
                <w:highlight w:val="none"/>
                <w:u w:val="none" w:color="auto"/>
              </w:rPr>
              <w:t>日付け</w:t>
            </w:r>
            <w:r>
              <w:rPr>
                <w:rFonts w:hint="eastAsia"/>
                <w:color w:val="auto"/>
                <w:highlight w:val="none"/>
                <w:u w:val="none" w:color="auto"/>
              </w:rPr>
              <w:t>29</w:t>
            </w:r>
            <w:r>
              <w:rPr>
                <w:rFonts w:hint="eastAsia"/>
                <w:color w:val="auto"/>
                <w:highlight w:val="none"/>
                <w:u w:val="none" w:color="auto"/>
              </w:rPr>
              <w:t>林政政第</w:t>
            </w:r>
            <w:r>
              <w:rPr>
                <w:rFonts w:hint="eastAsia"/>
                <w:color w:val="auto"/>
                <w:highlight w:val="none"/>
                <w:u w:val="none" w:color="auto"/>
              </w:rPr>
              <w:t>892</w:t>
            </w:r>
            <w:r>
              <w:rPr>
                <w:rFonts w:hint="eastAsia"/>
                <w:color w:val="auto"/>
                <w:highlight w:val="none"/>
                <w:u w:val="none" w:color="auto"/>
              </w:rPr>
              <w:t>号農林水産事務次官依命通知）</w:t>
            </w:r>
            <w:r>
              <w:rPr>
                <w:rFonts w:hint="eastAsia"/>
                <w:color w:val="auto"/>
                <w:u w:val="none" w:color="auto"/>
              </w:rPr>
              <w:t>、林業・木材産業成長産業化促進対策交付金実施要領</w:t>
            </w:r>
            <w:r>
              <w:rPr>
                <w:rFonts w:hint="eastAsia"/>
                <w:color w:val="auto"/>
                <w:highlight w:val="none"/>
                <w:u w:val="none" w:color="auto"/>
              </w:rPr>
              <w:t>（平成</w:t>
            </w:r>
            <w:r>
              <w:rPr>
                <w:rFonts w:hint="eastAsia"/>
                <w:color w:val="auto"/>
                <w:highlight w:val="none"/>
                <w:u w:val="none" w:color="auto"/>
              </w:rPr>
              <w:t>30</w:t>
            </w:r>
            <w:r>
              <w:rPr>
                <w:rFonts w:hint="eastAsia"/>
                <w:color w:val="auto"/>
                <w:highlight w:val="none"/>
                <w:u w:val="none" w:color="auto"/>
              </w:rPr>
              <w:t>年</w:t>
            </w:r>
            <w:r>
              <w:rPr>
                <w:rFonts w:hint="eastAsia"/>
                <w:color w:val="auto"/>
                <w:highlight w:val="none"/>
                <w:u w:val="none" w:color="auto"/>
              </w:rPr>
              <w:t>3</w:t>
            </w:r>
            <w:r>
              <w:rPr>
                <w:rFonts w:hint="eastAsia"/>
                <w:color w:val="auto"/>
                <w:highlight w:val="none"/>
                <w:u w:val="none" w:color="auto"/>
              </w:rPr>
              <w:t>月</w:t>
            </w:r>
            <w:r>
              <w:rPr>
                <w:rFonts w:hint="eastAsia"/>
                <w:color w:val="auto"/>
                <w:highlight w:val="none"/>
                <w:u w:val="none" w:color="auto"/>
              </w:rPr>
              <w:t>30</w:t>
            </w:r>
            <w:r>
              <w:rPr>
                <w:rFonts w:hint="eastAsia"/>
                <w:color w:val="auto"/>
                <w:highlight w:val="none"/>
                <w:u w:val="none" w:color="auto"/>
              </w:rPr>
              <w:t>日付け</w:t>
            </w:r>
            <w:r>
              <w:rPr>
                <w:rFonts w:hint="eastAsia"/>
                <w:color w:val="auto"/>
                <w:highlight w:val="none"/>
                <w:u w:val="none" w:color="auto"/>
              </w:rPr>
              <w:t>29</w:t>
            </w:r>
            <w:r>
              <w:rPr>
                <w:rFonts w:hint="eastAsia"/>
                <w:color w:val="auto"/>
                <w:highlight w:val="none"/>
                <w:u w:val="none" w:color="auto"/>
              </w:rPr>
              <w:t>林政経第</w:t>
            </w:r>
            <w:r>
              <w:rPr>
                <w:rFonts w:hint="eastAsia"/>
                <w:color w:val="auto"/>
                <w:highlight w:val="none"/>
                <w:u w:val="none" w:color="auto"/>
              </w:rPr>
              <w:t>349</w:t>
            </w:r>
            <w:r>
              <w:rPr>
                <w:rFonts w:hint="eastAsia"/>
                <w:color w:val="auto"/>
                <w:highlight w:val="none"/>
                <w:u w:val="none" w:color="auto"/>
              </w:rPr>
              <w:t>号林野庁長官通知）</w:t>
            </w:r>
            <w:r>
              <w:rPr>
                <w:rFonts w:hint="eastAsia"/>
                <w:color w:val="auto"/>
                <w:u w:val="none" w:color="auto"/>
              </w:rPr>
              <w:t>、平成</w:t>
            </w:r>
            <w:r>
              <w:rPr>
                <w:rFonts w:hint="eastAsia"/>
                <w:color w:val="auto"/>
                <w:u w:val="none" w:color="auto"/>
              </w:rPr>
              <w:t>30</w:t>
            </w:r>
            <w:r>
              <w:rPr>
                <w:rFonts w:hint="eastAsia"/>
                <w:color w:val="auto"/>
                <w:u w:val="none" w:color="auto"/>
              </w:rPr>
              <w:t>年</w:t>
            </w:r>
            <w:r>
              <w:rPr>
                <w:rFonts w:hint="eastAsia"/>
                <w:color w:val="auto"/>
                <w:u w:val="none" w:color="auto"/>
              </w:rPr>
              <w:t>7</w:t>
            </w:r>
            <w:r>
              <w:rPr>
                <w:rFonts w:hint="eastAsia"/>
                <w:color w:val="auto"/>
                <w:u w:val="none" w:color="auto"/>
              </w:rPr>
              <w:t>月豪雨被災施設整備等対策実施要領（平成</w:t>
            </w:r>
            <w:r>
              <w:rPr>
                <w:rFonts w:hint="eastAsia"/>
                <w:color w:val="auto"/>
                <w:u w:val="none" w:color="auto"/>
              </w:rPr>
              <w:t>30</w:t>
            </w:r>
            <w:r>
              <w:rPr>
                <w:rFonts w:hint="eastAsia"/>
                <w:color w:val="auto"/>
                <w:u w:val="none" w:color="auto"/>
              </w:rPr>
              <w:t>年</w:t>
            </w:r>
            <w:r>
              <w:rPr>
                <w:rFonts w:hint="eastAsia"/>
                <w:color w:val="auto"/>
                <w:u w:val="none" w:color="auto"/>
              </w:rPr>
              <w:t>10</w:t>
            </w:r>
            <w:r>
              <w:rPr>
                <w:rFonts w:hint="eastAsia"/>
                <w:color w:val="auto"/>
                <w:u w:val="none" w:color="auto"/>
              </w:rPr>
              <w:t>月</w:t>
            </w:r>
            <w:r>
              <w:rPr>
                <w:rFonts w:hint="eastAsia"/>
                <w:color w:val="auto"/>
                <w:u w:val="none" w:color="auto"/>
              </w:rPr>
              <w:t>11</w:t>
            </w:r>
            <w:r>
              <w:rPr>
                <w:rFonts w:hint="eastAsia"/>
                <w:color w:val="auto"/>
                <w:u w:val="none" w:color="auto"/>
              </w:rPr>
              <w:t>日付け</w:t>
            </w:r>
            <w:r>
              <w:rPr>
                <w:rFonts w:hint="eastAsia"/>
                <w:color w:val="auto"/>
                <w:u w:val="none" w:color="auto"/>
              </w:rPr>
              <w:t>30</w:t>
            </w:r>
            <w:r>
              <w:rPr>
                <w:rFonts w:hint="eastAsia"/>
                <w:color w:val="auto"/>
                <w:u w:val="none" w:color="auto"/>
              </w:rPr>
              <w:t>林政経第</w:t>
            </w:r>
            <w:r>
              <w:rPr>
                <w:rFonts w:hint="eastAsia"/>
                <w:color w:val="auto"/>
                <w:u w:val="none" w:color="auto"/>
              </w:rPr>
              <w:t>345</w:t>
            </w:r>
            <w:r>
              <w:rPr>
                <w:rFonts w:hint="eastAsia"/>
                <w:color w:val="auto"/>
                <w:u w:val="none" w:color="auto"/>
              </w:rPr>
              <w:t>号林野庁長官通知）」</w:t>
            </w:r>
            <w:r>
              <w:rPr>
                <w:rFonts w:hint="eastAsia"/>
                <w:color w:val="auto"/>
              </w:rPr>
              <w:t>に基づき実施するものとする。</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color w:val="auto"/>
              </w:rPr>
              <w:t>第３条　略</w:t>
            </w:r>
          </w:p>
          <w:p>
            <w:pPr>
              <w:pStyle w:val="0"/>
              <w:rPr>
                <w:rFonts w:hint="default"/>
              </w:rPr>
            </w:pPr>
          </w:p>
          <w:p>
            <w:pPr>
              <w:pStyle w:val="0"/>
              <w:ind w:left="210" w:hanging="210" w:hangingChars="100"/>
              <w:rPr>
                <w:rFonts w:hint="eastAsia"/>
              </w:rPr>
            </w:pPr>
            <w:r>
              <w:rPr>
                <w:rFonts w:hint="eastAsia"/>
              </w:rPr>
              <w:t>第４条　規則第３条第１項の補助金等交付申請書は、別記第</w:t>
            </w:r>
            <w:r>
              <w:rPr>
                <w:rFonts w:hint="eastAsia"/>
              </w:rPr>
              <w:t>1</w:t>
            </w:r>
            <w:r>
              <w:rPr>
                <w:rFonts w:hint="eastAsia"/>
              </w:rPr>
              <w:t>号様式の１又は別記第</w:t>
            </w:r>
            <w:r>
              <w:rPr>
                <w:rFonts w:hint="eastAsia"/>
              </w:rPr>
              <w:t>1</w:t>
            </w:r>
            <w:r>
              <w:rPr>
                <w:rFonts w:hint="eastAsia"/>
              </w:rPr>
              <w:t>号様式の２によるものとし、</w:t>
            </w:r>
            <w:r>
              <w:rPr>
                <w:rFonts w:hint="eastAsia"/>
                <w:color w:val="FF0000"/>
                <w:u w:val="single" w:color="auto"/>
              </w:rPr>
              <w:t>知事又は</w:t>
            </w:r>
            <w:r>
              <w:rPr>
                <w:rFonts w:hint="eastAsia"/>
              </w:rPr>
              <w:t>所轄の林業事務所長（嶺北林業振興事務所の管内にあっては、嶺北林業振興事務所長。以下「所長」という。）に提出しなければならない。この場合において、</w:t>
            </w:r>
            <w:r>
              <w:rPr>
                <w:rFonts w:hint="eastAsia"/>
                <w:color w:val="auto"/>
                <w:u w:val="none" w:color="auto"/>
              </w:rPr>
              <w:t>別表第</w:t>
            </w:r>
            <w:r>
              <w:rPr>
                <w:rFonts w:hint="eastAsia"/>
                <w:color w:val="auto"/>
                <w:u w:val="none" w:color="auto"/>
              </w:rPr>
              <w:t>1</w:t>
            </w:r>
            <w:r>
              <w:rPr>
                <w:rFonts w:hint="eastAsia"/>
                <w:color w:val="auto"/>
                <w:u w:val="none" w:color="auto"/>
              </w:rPr>
              <w:t>の事業区分のうち１、２及び５については、別記第</w:t>
            </w:r>
            <w:r>
              <w:rPr>
                <w:rFonts w:hint="eastAsia"/>
                <w:color w:val="auto"/>
                <w:u w:val="none" w:color="auto"/>
              </w:rPr>
              <w:t>1</w:t>
            </w:r>
            <w:r>
              <w:rPr>
                <w:rFonts w:hint="eastAsia"/>
                <w:color w:val="auto"/>
                <w:u w:val="none" w:color="auto"/>
              </w:rPr>
              <w:t>号様式の１、別表第</w:t>
            </w:r>
            <w:r>
              <w:rPr>
                <w:rFonts w:hint="eastAsia"/>
                <w:color w:val="auto"/>
                <w:u w:val="none" w:color="auto"/>
              </w:rPr>
              <w:t>1</w:t>
            </w:r>
            <w:r>
              <w:rPr>
                <w:rFonts w:hint="eastAsia"/>
                <w:color w:val="auto"/>
                <w:u w:val="none" w:color="auto"/>
              </w:rPr>
              <w:t>の事業区分のうち４については、別記</w:t>
            </w:r>
            <w:r>
              <w:rPr>
                <w:rFonts w:hint="eastAsia"/>
              </w:rPr>
              <w:t>第</w:t>
            </w:r>
            <w:r>
              <w:rPr>
                <w:rFonts w:hint="eastAsia"/>
              </w:rPr>
              <w:t>1</w:t>
            </w:r>
            <w:r>
              <w:rPr>
                <w:rFonts w:hint="eastAsia"/>
              </w:rPr>
              <w:t>号様式の２（ただし、市町村が補助事業者である場合は別記第</w:t>
            </w:r>
            <w:r>
              <w:rPr>
                <w:rFonts w:hint="eastAsia"/>
              </w:rPr>
              <w:t>1</w:t>
            </w:r>
            <w:r>
              <w:rPr>
                <w:rFonts w:hint="eastAsia"/>
              </w:rPr>
              <w:t>号様式の１）によるものとし、所長に提出しなければならない。</w:t>
            </w:r>
            <w:r>
              <w:rPr>
                <w:rFonts w:hint="eastAsia"/>
                <w:color w:val="FF0000"/>
                <w:u w:val="single" w:color="auto"/>
              </w:rPr>
              <w:t>また、別表第</w:t>
            </w:r>
            <w:r>
              <w:rPr>
                <w:rFonts w:hint="eastAsia"/>
                <w:color w:val="FF0000"/>
                <w:u w:val="single" w:color="auto"/>
              </w:rPr>
              <w:t>1</w:t>
            </w:r>
            <w:r>
              <w:rPr>
                <w:rFonts w:hint="eastAsia"/>
                <w:color w:val="FF0000"/>
                <w:u w:val="single" w:color="auto"/>
              </w:rPr>
              <w:t>の事業区分のうち３については、別記第</w:t>
            </w:r>
            <w:r>
              <w:rPr>
                <w:rFonts w:hint="eastAsia"/>
                <w:color w:val="FF0000"/>
                <w:u w:val="single" w:color="auto"/>
              </w:rPr>
              <w:t>1</w:t>
            </w:r>
            <w:r>
              <w:rPr>
                <w:rFonts w:hint="eastAsia"/>
                <w:color w:val="FF0000"/>
                <w:u w:val="single" w:color="auto"/>
              </w:rPr>
              <w:t>号様式の２によるものとし、知事に提出しなければならない。</w:t>
            </w:r>
          </w:p>
          <w:p>
            <w:pPr>
              <w:pStyle w:val="0"/>
              <w:rPr>
                <w:rFonts w:hint="default"/>
              </w:rPr>
            </w:pPr>
          </w:p>
          <w:p>
            <w:pPr>
              <w:pStyle w:val="0"/>
              <w:rPr>
                <w:rFonts w:hint="default"/>
              </w:rPr>
            </w:pPr>
            <w:r>
              <w:rPr>
                <w:rFonts w:hint="eastAsia"/>
              </w:rPr>
              <w:t>第５条第１項第１号～第８号　略</w:t>
            </w:r>
          </w:p>
          <w:p>
            <w:pPr>
              <w:pStyle w:val="0"/>
              <w:rPr>
                <w:rFonts w:hint="default"/>
              </w:rPr>
            </w:pPr>
          </w:p>
          <w:p>
            <w:pPr>
              <w:pStyle w:val="0"/>
              <w:rPr>
                <w:rFonts w:hint="default"/>
              </w:rPr>
            </w:pPr>
          </w:p>
        </w:tc>
      </w:tr>
    </w:tbl>
    <w:p>
      <w:pPr>
        <w:pStyle w:val="0"/>
        <w:widowControl w:val="1"/>
        <w:jc w:val="left"/>
        <w:rPr>
          <w:rFonts w:hint="default"/>
        </w:rPr>
      </w:pPr>
    </w:p>
    <w:p>
      <w:pPr>
        <w:pStyle w:val="0"/>
        <w:widowControl w:val="1"/>
        <w:jc w:val="center"/>
        <w:rPr>
          <w:rFonts w:hint="default"/>
        </w:rPr>
      </w:pPr>
      <w:r>
        <w:rPr>
          <w:rFonts w:hint="eastAsia"/>
          <w:b w:val="1"/>
          <w:sz w:val="24"/>
        </w:rPr>
        <w:t>新　旧　対　照　表</w:t>
      </w:r>
    </w:p>
    <w:tbl>
      <w:tblPr>
        <w:tblStyle w:val="31"/>
        <w:tblW w:w="20946" w:type="dxa"/>
        <w:jc w:val="left"/>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vAlign w:val="top"/>
          </w:tcPr>
          <w:p>
            <w:pPr>
              <w:pStyle w:val="0"/>
              <w:rPr>
                <w:rFonts w:hint="default"/>
                <w:color w:val="FF0000"/>
                <w:u w:val="single" w:color="auto"/>
              </w:rPr>
            </w:pPr>
            <w:r>
              <w:rPr>
                <w:rFonts w:hint="eastAsia"/>
                <w:color w:val="FF0000"/>
                <w:u w:val="single" w:color="auto"/>
              </w:rPr>
              <w:t>（削除）</w:t>
            </w: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ind w:left="430" w:leftChars="100" w:hanging="220" w:hangingChars="100"/>
              <w:rPr>
                <w:rFonts w:hint="eastAsia"/>
                <w:sz w:val="22"/>
              </w:rPr>
            </w:pPr>
            <w:r>
              <w:rPr>
                <w:rFonts w:hint="eastAsia"/>
                <w:sz w:val="22"/>
              </w:rPr>
              <w:t>(</w:t>
            </w:r>
            <w:r>
              <w:rPr>
                <w:rFonts w:hint="eastAsia"/>
                <w:color w:val="FF0000"/>
                <w:sz w:val="22"/>
                <w:u w:val="single" w:color="auto"/>
              </w:rPr>
              <w:t>９</w:t>
            </w:r>
            <w:r>
              <w:rPr>
                <w:rFonts w:hint="eastAsia"/>
                <w:sz w:val="22"/>
              </w:rPr>
              <w:t>)</w:t>
            </w:r>
            <w:r>
              <w:rPr>
                <w:rFonts w:hint="eastAsia"/>
                <w:sz w:val="22"/>
              </w:rPr>
              <w:t>　別表第</w:t>
            </w:r>
            <w:r>
              <w:rPr>
                <w:rFonts w:hint="eastAsia"/>
                <w:sz w:val="22"/>
              </w:rPr>
              <w:t>1</w:t>
            </w:r>
            <w:r>
              <w:rPr>
                <w:rFonts w:hint="eastAsia"/>
                <w:sz w:val="22"/>
              </w:rPr>
              <w:t>の事業区分のうち３及び４の補助事業により取得、改良又はレンタルした林業機械を利用して生産される原木は、</w:t>
            </w:r>
            <w:r>
              <w:rPr>
                <w:rFonts w:hint="eastAsia"/>
                <w:color w:val="FF0000"/>
                <w:sz w:val="22"/>
                <w:u w:val="single" w:color="auto"/>
              </w:rPr>
              <w:t>県内に木材加工施設を有する事業者等（以下「加工事業者等」という。）にその半数以上を供給しなければならない。</w:t>
            </w:r>
          </w:p>
          <w:p>
            <w:pPr>
              <w:pStyle w:val="0"/>
              <w:ind w:left="430" w:leftChars="100" w:hanging="220" w:hangingChars="100"/>
              <w:rPr>
                <w:rFonts w:hint="eastAsia"/>
              </w:rPr>
            </w:pPr>
            <w:r>
              <w:rPr>
                <w:rFonts w:hint="eastAsia"/>
                <w:sz w:val="22"/>
              </w:rPr>
              <w:t>(</w:t>
            </w:r>
            <w:r>
              <w:rPr>
                <w:rFonts w:hint="eastAsia"/>
                <w:color w:val="FF0000"/>
                <w:sz w:val="22"/>
                <w:u w:val="single" w:color="auto"/>
              </w:rPr>
              <w:t>10</w:t>
            </w:r>
            <w:r>
              <w:rPr>
                <w:rFonts w:hint="eastAsia"/>
                <w:sz w:val="22"/>
              </w:rPr>
              <w:t>)</w:t>
            </w:r>
            <w:r>
              <w:rPr>
                <w:rFonts w:hint="eastAsia"/>
                <w:sz w:val="22"/>
              </w:rPr>
              <w:t>　補助事業の実施においては、森林法（昭和</w:t>
            </w:r>
            <w:r>
              <w:rPr>
                <w:rFonts w:hint="eastAsia"/>
                <w:sz w:val="22"/>
              </w:rPr>
              <w:t>26</w:t>
            </w:r>
            <w:r>
              <w:rPr>
                <w:rFonts w:hint="eastAsia"/>
                <w:sz w:val="22"/>
              </w:rPr>
              <w:t>年法律第</w:t>
            </w:r>
            <w:r>
              <w:rPr>
                <w:rFonts w:hint="eastAsia"/>
                <w:sz w:val="22"/>
              </w:rPr>
              <w:t>249</w:t>
            </w:r>
            <w:r>
              <w:rPr>
                <w:rFonts w:hint="eastAsia"/>
                <w:sz w:val="22"/>
              </w:rPr>
              <w:t>号）、森林法施行令（昭和</w:t>
            </w:r>
            <w:r>
              <w:rPr>
                <w:rFonts w:hint="eastAsia"/>
                <w:sz w:val="22"/>
              </w:rPr>
              <w:t>26</w:t>
            </w:r>
            <w:r>
              <w:rPr>
                <w:rFonts w:hint="eastAsia"/>
                <w:sz w:val="22"/>
              </w:rPr>
              <w:t>年政令第</w:t>
            </w:r>
            <w:r>
              <w:rPr>
                <w:rFonts w:hint="eastAsia"/>
                <w:sz w:val="22"/>
              </w:rPr>
              <w:t>276</w:t>
            </w:r>
            <w:r>
              <w:rPr>
                <w:rFonts w:hint="eastAsia"/>
                <w:sz w:val="22"/>
              </w:rPr>
              <w:t>号）及び森林法施行規則（昭和</w:t>
            </w:r>
            <w:r>
              <w:rPr>
                <w:rFonts w:hint="eastAsia"/>
                <w:sz w:val="22"/>
              </w:rPr>
              <w:t>26</w:t>
            </w:r>
            <w:r>
              <w:rPr>
                <w:rFonts w:hint="eastAsia"/>
                <w:sz w:val="22"/>
              </w:rPr>
              <w:t>年農林省令第</w:t>
            </w:r>
            <w:r>
              <w:rPr>
                <w:rFonts w:hint="eastAsia"/>
                <w:sz w:val="22"/>
              </w:rPr>
              <w:t>54</w:t>
            </w:r>
            <w:r>
              <w:rPr>
                <w:rFonts w:hint="eastAsia"/>
                <w:sz w:val="22"/>
              </w:rPr>
              <w:t>号）の規定を遵守しなければならないこと。</w:t>
            </w:r>
          </w:p>
          <w:p>
            <w:pPr>
              <w:pStyle w:val="0"/>
              <w:ind w:left="430" w:leftChars="100" w:hanging="220" w:hangingChars="100"/>
              <w:rPr>
                <w:rFonts w:hint="eastAsia"/>
              </w:rPr>
            </w:pPr>
            <w:r>
              <w:rPr>
                <w:rFonts w:hint="eastAsia"/>
              </w:rPr>
              <w:t>(</w:t>
            </w:r>
            <w:r>
              <w:rPr>
                <w:rFonts w:hint="eastAsia"/>
                <w:color w:val="FF0000"/>
                <w:u w:val="single" w:color="auto"/>
              </w:rPr>
              <w:t>11</w:t>
            </w:r>
            <w:r>
              <w:rPr>
                <w:rFonts w:hint="eastAsia"/>
              </w:rPr>
              <w:t>)</w:t>
            </w:r>
            <w:r>
              <w:rPr>
                <w:rFonts w:hint="eastAsia"/>
              </w:rPr>
              <w:t>　補助金の交付を申請するに当たって、県税の滞納がないこと。</w:t>
            </w:r>
          </w:p>
          <w:p>
            <w:pPr>
              <w:pStyle w:val="0"/>
              <w:ind w:left="420" w:leftChars="100" w:hanging="210" w:hangingChars="100"/>
              <w:rPr>
                <w:rFonts w:hint="eastAsia"/>
              </w:rPr>
            </w:pPr>
            <w:r>
              <w:rPr>
                <w:rFonts w:hint="eastAsia"/>
              </w:rPr>
              <w:t>(</w:t>
            </w:r>
            <w:r>
              <w:rPr>
                <w:rFonts w:hint="eastAsia"/>
                <w:color w:val="FF0000"/>
                <w:u w:val="single" w:color="auto"/>
              </w:rPr>
              <w:t>12</w:t>
            </w:r>
            <w:r>
              <w:rPr>
                <w:rFonts w:hint="eastAsia"/>
              </w:rPr>
              <w:t>)</w:t>
            </w:r>
            <w:r>
              <w:rPr>
                <w:rFonts w:hint="eastAsia"/>
              </w:rPr>
              <w:t>　市町村が補助事業者である場合は、補助金の交付に際し、事業主体に対して前各号に掲げる条件を付さなければならないこと。</w:t>
            </w:r>
          </w:p>
          <w:p>
            <w:pPr>
              <w:pStyle w:val="0"/>
              <w:rPr>
                <w:rFonts w:hint="default"/>
                <w:color w:val="FF0000"/>
                <w:u w:val="single" w:color="auto"/>
              </w:rPr>
            </w:pPr>
          </w:p>
          <w:p>
            <w:pPr>
              <w:pStyle w:val="0"/>
              <w:rPr>
                <w:rFonts w:hint="default"/>
                <w:color w:val="FF0000"/>
                <w:u w:val="single" w:color="auto"/>
              </w:rPr>
            </w:pPr>
            <w:r>
              <w:rPr>
                <w:rFonts w:hint="eastAsia"/>
              </w:rPr>
              <w:t>第５条第２項　略</w:t>
            </w:r>
          </w:p>
          <w:p>
            <w:pPr>
              <w:pStyle w:val="0"/>
              <w:rPr>
                <w:rFonts w:hint="default"/>
                <w:color w:val="FF0000"/>
                <w:u w:val="single" w:color="auto"/>
              </w:rPr>
            </w:pPr>
          </w:p>
          <w:p>
            <w:pPr>
              <w:pStyle w:val="0"/>
              <w:ind w:leftChars="0" w:firstLineChars="0"/>
              <w:rPr>
                <w:rFonts w:hint="eastAsia"/>
              </w:rPr>
            </w:pPr>
            <w:r>
              <w:rPr>
                <w:rFonts w:hint="eastAsia"/>
              </w:rPr>
              <w:t>第６条　補助事業者は、規則第５条第１項第１号又は第３号の規定により、知事の承認を受けようとする場合は、別記第２号様式の１又は別記第２号様式の２による変更等承認申請書を所長に提出しなければならない。この場合において、別表第</w:t>
            </w:r>
            <w:r>
              <w:rPr>
                <w:rFonts w:hint="eastAsia"/>
              </w:rPr>
              <w:t>1</w:t>
            </w:r>
            <w:r>
              <w:rPr>
                <w:rFonts w:hint="eastAsia"/>
              </w:rPr>
              <w:t>の事業区分のうち</w:t>
            </w:r>
            <w:r>
              <w:rPr>
                <w:rFonts w:hint="eastAsia"/>
                <w:color w:val="auto"/>
                <w:u w:val="none" w:color="auto"/>
              </w:rPr>
              <w:t>１、２及び５については、別記第２号様式の１、別表第</w:t>
            </w:r>
            <w:r>
              <w:rPr>
                <w:rFonts w:hint="eastAsia"/>
                <w:color w:val="auto"/>
                <w:u w:val="none" w:color="auto"/>
              </w:rPr>
              <w:t>1</w:t>
            </w:r>
            <w:r>
              <w:rPr>
                <w:rFonts w:hint="eastAsia"/>
                <w:color w:val="auto"/>
                <w:u w:val="none" w:color="auto"/>
              </w:rPr>
              <w:t>の事業区分のうち</w:t>
            </w:r>
            <w:r>
              <w:rPr>
                <w:rFonts w:hint="eastAsia"/>
                <w:color w:val="FF0000"/>
                <w:u w:val="single" w:color="auto"/>
              </w:rPr>
              <w:t>３及び</w:t>
            </w:r>
            <w:r>
              <w:rPr>
                <w:rFonts w:hint="eastAsia"/>
                <w:color w:val="auto"/>
                <w:u w:val="none" w:color="auto"/>
              </w:rPr>
              <w:t>４については、別記第</w:t>
            </w:r>
            <w:r>
              <w:rPr>
                <w:rFonts w:hint="eastAsia"/>
              </w:rPr>
              <w:t>２号様式の２（市町村が補助事業者の場合は、別記第２号様式の１）を所長に提出しなければならない。</w:t>
            </w: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r>
              <w:rPr>
                <w:rFonts w:hint="eastAsia"/>
              </w:rPr>
              <w:t>第６条第２項　略</w:t>
            </w:r>
          </w:p>
          <w:p>
            <w:pPr>
              <w:pStyle w:val="0"/>
              <w:rPr>
                <w:rFonts w:hint="default"/>
                <w:color w:val="FF0000"/>
                <w:u w:val="single" w:color="auto"/>
              </w:rPr>
            </w:pPr>
          </w:p>
          <w:p>
            <w:pPr>
              <w:pStyle w:val="0"/>
              <w:rPr>
                <w:rFonts w:hint="default"/>
                <w:color w:val="FF0000"/>
                <w:u w:val="single" w:color="auto"/>
              </w:rPr>
            </w:pPr>
            <w:r>
              <w:rPr>
                <w:rFonts w:hint="eastAsia"/>
              </w:rPr>
              <w:t>第７条　補助事業者は、規則第</w:t>
            </w:r>
            <w:r>
              <w:rPr>
                <w:rFonts w:hint="eastAsia"/>
              </w:rPr>
              <w:t>10</w:t>
            </w:r>
            <w:r>
              <w:rPr>
                <w:rFonts w:hint="eastAsia"/>
              </w:rPr>
              <w:t>条第１項の規定による遂行状況報告について、知事から求めがあった場合は、速やかにその状況について、別記第３号様式による遂行状況報告書を、所長に提出しなければならない。</w:t>
            </w:r>
          </w:p>
        </w:tc>
        <w:tc>
          <w:tcPr>
            <w:tcW w:w="10473" w:type="dxa"/>
            <w:vAlign w:val="top"/>
          </w:tcPr>
          <w:p>
            <w:pPr>
              <w:pStyle w:val="0"/>
              <w:ind w:left="420" w:leftChars="100" w:hanging="210" w:hangingChars="100"/>
              <w:rPr>
                <w:rFonts w:hint="eastAsia"/>
                <w:color w:val="FF0000"/>
                <w:sz w:val="22"/>
                <w:u w:val="single" w:color="auto"/>
              </w:rPr>
            </w:pPr>
            <w:r>
              <w:rPr>
                <w:rFonts w:hint="eastAsia"/>
                <w:color w:val="FF0000"/>
                <w:u w:val="single" w:color="auto"/>
              </w:rPr>
              <w:t>(</w:t>
            </w:r>
            <w:r>
              <w:rPr>
                <w:rFonts w:hint="eastAsia"/>
                <w:color w:val="FF0000"/>
                <w:sz w:val="22"/>
                <w:u w:val="single" w:color="auto"/>
              </w:rPr>
              <w:t>９</w:t>
            </w:r>
            <w:r>
              <w:rPr>
                <w:rFonts w:hint="eastAsia"/>
                <w:color w:val="FF0000"/>
                <w:sz w:val="22"/>
                <w:u w:val="single" w:color="auto"/>
              </w:rPr>
              <w:t>)</w:t>
            </w:r>
            <w:r>
              <w:rPr>
                <w:rFonts w:hint="eastAsia"/>
                <w:color w:val="FF0000"/>
                <w:sz w:val="22"/>
                <w:u w:val="single" w:color="auto"/>
              </w:rPr>
              <w:t>　別表第１の事業区分のうち３及び４の補助事業者が、素材生産事業者（以下「供給者」という。）である場合は県内に木材加工施設を有する事業者等（以下「加工事業者」という。）との間で、取りまとめ事業者である場合は県内に住所を有する供給者及び加工事業者との間で、加工事業者である場合は供給者及び取りまとめ事業者との間で、それぞれ間伐材等の安定供給協定（以下「協定」という。）を締結しなければならないこと。ただし、加工事業者が自ら生産・利用する場合には、協定の必要はないものとする。</w:t>
            </w:r>
          </w:p>
          <w:p>
            <w:pPr>
              <w:pStyle w:val="0"/>
              <w:ind w:left="420" w:leftChars="200" w:firstLine="220" w:firstLineChars="100"/>
              <w:rPr>
                <w:rFonts w:hint="eastAsia"/>
                <w:color w:val="FF0000"/>
                <w:u w:val="single" w:color="auto"/>
              </w:rPr>
            </w:pPr>
            <w:r>
              <w:rPr>
                <w:rFonts w:hint="eastAsia"/>
                <w:color w:val="FF0000"/>
                <w:sz w:val="22"/>
                <w:u w:val="single" w:color="auto"/>
              </w:rPr>
              <w:t>また、県内に森林を有する森林所有者が請負契約等により、素材生産を行う場合は、森林所有者若しくは受注した素材生産事業者又は取りまとめ事業者のいずれかが、加工事業者との協定を締結しなければならない。この場合、県内に住所を有する素材生産事業者等は、補助事業者となることができる。</w:t>
            </w:r>
          </w:p>
          <w:p>
            <w:pPr>
              <w:pStyle w:val="0"/>
              <w:ind w:left="430" w:leftChars="100" w:hanging="220" w:hangingChars="100"/>
              <w:rPr>
                <w:rFonts w:hint="eastAsia"/>
                <w:sz w:val="22"/>
              </w:rPr>
            </w:pPr>
            <w:r>
              <w:rPr>
                <w:rFonts w:hint="eastAsia"/>
                <w:sz w:val="22"/>
              </w:rPr>
              <w:t>(</w:t>
            </w:r>
            <w:r>
              <w:rPr>
                <w:rFonts w:hint="eastAsia"/>
                <w:color w:val="FF0000"/>
                <w:sz w:val="22"/>
                <w:u w:val="single" w:color="auto"/>
              </w:rPr>
              <w:t>10</w:t>
            </w:r>
            <w:r>
              <w:rPr>
                <w:rFonts w:hint="eastAsia"/>
                <w:sz w:val="22"/>
              </w:rPr>
              <w:t>)</w:t>
            </w:r>
            <w:r>
              <w:rPr>
                <w:rFonts w:hint="eastAsia"/>
                <w:sz w:val="22"/>
              </w:rPr>
              <w:t>　別表第</w:t>
            </w:r>
            <w:r>
              <w:rPr>
                <w:rFonts w:hint="eastAsia"/>
                <w:sz w:val="22"/>
              </w:rPr>
              <w:t>1</w:t>
            </w:r>
            <w:r>
              <w:rPr>
                <w:rFonts w:hint="eastAsia"/>
                <w:sz w:val="22"/>
              </w:rPr>
              <w:t>の事業区分のうち３及び４の補助事業により取得、改良又はレンタルした林業機械を利用して生産される原木は、</w:t>
            </w:r>
            <w:r>
              <w:rPr>
                <w:rFonts w:hint="eastAsia"/>
                <w:color w:val="FF0000"/>
                <w:sz w:val="22"/>
                <w:u w:val="single"/>
              </w:rPr>
              <w:t>加工事業者へ優先して供給しなければならないこと。</w:t>
            </w:r>
          </w:p>
          <w:p>
            <w:pPr>
              <w:pStyle w:val="0"/>
              <w:ind w:left="430" w:leftChars="100" w:hanging="220" w:hangingChars="100"/>
              <w:rPr>
                <w:rFonts w:hint="eastAsia"/>
                <w:sz w:val="22"/>
              </w:rPr>
            </w:pPr>
          </w:p>
          <w:p>
            <w:pPr>
              <w:pStyle w:val="0"/>
              <w:ind w:left="430" w:leftChars="100" w:hanging="220" w:hangingChars="100"/>
              <w:rPr>
                <w:rFonts w:hint="eastAsia"/>
              </w:rPr>
            </w:pPr>
            <w:r>
              <w:rPr>
                <w:rFonts w:hint="eastAsia"/>
                <w:sz w:val="22"/>
              </w:rPr>
              <w:t>(</w:t>
            </w:r>
            <w:r>
              <w:rPr>
                <w:rFonts w:hint="eastAsia"/>
                <w:color w:val="FF0000"/>
                <w:sz w:val="22"/>
                <w:u w:val="single" w:color="auto"/>
              </w:rPr>
              <w:t>11</w:t>
            </w:r>
            <w:r>
              <w:rPr>
                <w:rFonts w:hint="eastAsia"/>
                <w:sz w:val="22"/>
              </w:rPr>
              <w:t>)</w:t>
            </w:r>
            <w:r>
              <w:rPr>
                <w:rFonts w:hint="eastAsia"/>
                <w:sz w:val="22"/>
              </w:rPr>
              <w:t>　補助事業の実施においては、森林法（昭和</w:t>
            </w:r>
            <w:r>
              <w:rPr>
                <w:rFonts w:hint="eastAsia"/>
                <w:sz w:val="22"/>
              </w:rPr>
              <w:t>26</w:t>
            </w:r>
            <w:r>
              <w:rPr>
                <w:rFonts w:hint="eastAsia"/>
                <w:sz w:val="22"/>
              </w:rPr>
              <w:t>年法律第</w:t>
            </w:r>
            <w:r>
              <w:rPr>
                <w:rFonts w:hint="eastAsia"/>
                <w:sz w:val="22"/>
              </w:rPr>
              <w:t>249</w:t>
            </w:r>
            <w:r>
              <w:rPr>
                <w:rFonts w:hint="eastAsia"/>
                <w:sz w:val="22"/>
              </w:rPr>
              <w:t>号）、森林法施行令（昭和</w:t>
            </w:r>
            <w:r>
              <w:rPr>
                <w:rFonts w:hint="eastAsia"/>
                <w:sz w:val="22"/>
              </w:rPr>
              <w:t>26</w:t>
            </w:r>
            <w:r>
              <w:rPr>
                <w:rFonts w:hint="eastAsia"/>
                <w:sz w:val="22"/>
              </w:rPr>
              <w:t>年政令第</w:t>
            </w:r>
            <w:r>
              <w:rPr>
                <w:rFonts w:hint="eastAsia"/>
                <w:sz w:val="22"/>
              </w:rPr>
              <w:t>276</w:t>
            </w:r>
            <w:r>
              <w:rPr>
                <w:rFonts w:hint="eastAsia"/>
                <w:sz w:val="22"/>
              </w:rPr>
              <w:t>号）及び森林法施行規則（昭和</w:t>
            </w:r>
            <w:r>
              <w:rPr>
                <w:rFonts w:hint="eastAsia"/>
                <w:sz w:val="22"/>
              </w:rPr>
              <w:t>26</w:t>
            </w:r>
            <w:r>
              <w:rPr>
                <w:rFonts w:hint="eastAsia"/>
                <w:sz w:val="22"/>
              </w:rPr>
              <w:t>年農林省令第</w:t>
            </w:r>
            <w:r>
              <w:rPr>
                <w:rFonts w:hint="eastAsia"/>
                <w:sz w:val="22"/>
              </w:rPr>
              <w:t>54</w:t>
            </w:r>
            <w:r>
              <w:rPr>
                <w:rFonts w:hint="eastAsia"/>
                <w:sz w:val="22"/>
              </w:rPr>
              <w:t>号）の規定を遵守しなければならないこと。</w:t>
            </w:r>
          </w:p>
          <w:p>
            <w:pPr>
              <w:pStyle w:val="0"/>
              <w:ind w:left="430" w:leftChars="100" w:hanging="220" w:hangingChars="100"/>
              <w:rPr>
                <w:rFonts w:hint="eastAsia"/>
              </w:rPr>
            </w:pPr>
            <w:r>
              <w:rPr>
                <w:rFonts w:hint="eastAsia"/>
              </w:rPr>
              <w:t>(</w:t>
            </w:r>
            <w:r>
              <w:rPr>
                <w:rFonts w:hint="eastAsia"/>
                <w:color w:val="FF0000"/>
                <w:u w:val="single" w:color="auto"/>
              </w:rPr>
              <w:t>12</w:t>
            </w:r>
            <w:r>
              <w:rPr>
                <w:rFonts w:hint="eastAsia"/>
              </w:rPr>
              <w:t>)</w:t>
            </w:r>
            <w:r>
              <w:rPr>
                <w:rFonts w:hint="eastAsia"/>
              </w:rPr>
              <w:t>　補助金の交付を申請するに当たって、県税の滞納がないこと。</w:t>
            </w:r>
          </w:p>
          <w:p>
            <w:pPr>
              <w:pStyle w:val="0"/>
              <w:ind w:left="420" w:leftChars="100" w:hanging="210" w:hangingChars="100"/>
              <w:rPr>
                <w:rFonts w:hint="eastAsia"/>
              </w:rPr>
            </w:pPr>
            <w:r>
              <w:rPr>
                <w:rFonts w:hint="eastAsia"/>
              </w:rPr>
              <w:t>(</w:t>
            </w:r>
            <w:r>
              <w:rPr>
                <w:rFonts w:hint="eastAsia"/>
                <w:color w:val="FF0000"/>
                <w:u w:val="single" w:color="auto"/>
              </w:rPr>
              <w:t>13</w:t>
            </w:r>
            <w:r>
              <w:rPr>
                <w:rFonts w:hint="eastAsia"/>
              </w:rPr>
              <w:t>)</w:t>
            </w:r>
            <w:r>
              <w:rPr>
                <w:rFonts w:hint="eastAsia"/>
              </w:rPr>
              <w:t>　市町村が補助事業者である場合は、補助金の交付に際し、事業主体に対して前各号に掲げる条件を付さなければならないこと。</w:t>
            </w:r>
          </w:p>
          <w:p>
            <w:pPr>
              <w:pStyle w:val="0"/>
              <w:ind w:left="420" w:leftChars="100" w:hanging="210" w:hangingChars="100"/>
              <w:rPr>
                <w:rFonts w:hint="eastAsia"/>
              </w:rPr>
            </w:pPr>
          </w:p>
          <w:p>
            <w:pPr>
              <w:pStyle w:val="0"/>
              <w:rPr>
                <w:rFonts w:hint="default"/>
              </w:rPr>
            </w:pPr>
            <w:r>
              <w:rPr>
                <w:rFonts w:hint="eastAsia"/>
              </w:rPr>
              <w:t>第５条第２項　略</w:t>
            </w:r>
          </w:p>
          <w:p>
            <w:pPr>
              <w:pStyle w:val="0"/>
              <w:rPr>
                <w:rFonts w:hint="default"/>
              </w:rPr>
            </w:pPr>
          </w:p>
          <w:p>
            <w:pPr>
              <w:pStyle w:val="0"/>
              <w:rPr>
                <w:rFonts w:hint="default"/>
              </w:rPr>
            </w:pPr>
            <w:r>
              <w:rPr>
                <w:rFonts w:hint="eastAsia"/>
              </w:rPr>
              <w:t>第６条　補助事業者は、規則第５条第１項第１号又は第３号の規定により、知事の承認を受けようとする場合は、別記第２号様式の１又は別記第２号様式の２による変更等承認申請書を</w:t>
            </w:r>
            <w:r>
              <w:rPr>
                <w:rFonts w:hint="eastAsia"/>
                <w:color w:val="FF0000"/>
                <w:u w:val="single" w:color="auto"/>
              </w:rPr>
              <w:t>知事又は</w:t>
            </w:r>
            <w:r>
              <w:rPr>
                <w:rFonts w:hint="eastAsia"/>
              </w:rPr>
              <w:t>所長に提出しなければならない。この場合において、別表第</w:t>
            </w:r>
            <w:r>
              <w:rPr>
                <w:rFonts w:hint="eastAsia"/>
              </w:rPr>
              <w:t>1</w:t>
            </w:r>
            <w:r>
              <w:rPr>
                <w:rFonts w:hint="eastAsia"/>
              </w:rPr>
              <w:t>の事業区分のうち</w:t>
            </w:r>
            <w:r>
              <w:rPr>
                <w:rFonts w:hint="eastAsia"/>
                <w:color w:val="auto"/>
                <w:u w:val="none" w:color="auto"/>
              </w:rPr>
              <w:t>１、２及び５については、別記第２号様式の１、別表第</w:t>
            </w:r>
            <w:r>
              <w:rPr>
                <w:rFonts w:hint="eastAsia"/>
                <w:color w:val="auto"/>
                <w:u w:val="none" w:color="auto"/>
              </w:rPr>
              <w:t>1</w:t>
            </w:r>
            <w:r>
              <w:rPr>
                <w:rFonts w:hint="eastAsia"/>
                <w:color w:val="auto"/>
                <w:u w:val="none" w:color="auto"/>
              </w:rPr>
              <w:t>の事業区分のうち４については、別記第</w:t>
            </w:r>
            <w:r>
              <w:rPr>
                <w:rFonts w:hint="eastAsia"/>
              </w:rPr>
              <w:t>２号様式の２（市町村が補助事業者の場合は、別記第２号様式の１）を所長に提出しなければならない。</w:t>
            </w:r>
            <w:r>
              <w:rPr>
                <w:rFonts w:hint="eastAsia"/>
                <w:color w:val="FF0000"/>
                <w:u w:val="single" w:color="auto"/>
              </w:rPr>
              <w:t>また、別表第</w:t>
            </w:r>
            <w:r>
              <w:rPr>
                <w:rFonts w:hint="eastAsia"/>
                <w:color w:val="FF0000"/>
                <w:u w:val="single" w:color="auto"/>
              </w:rPr>
              <w:t>1</w:t>
            </w:r>
            <w:r>
              <w:rPr>
                <w:rFonts w:hint="eastAsia"/>
                <w:color w:val="FF0000"/>
                <w:u w:val="single" w:color="auto"/>
              </w:rPr>
              <w:t>の事業区分のうち３については、別記第２号様式の２を知事に提出しなければならないものとする。</w:t>
            </w:r>
          </w:p>
          <w:p>
            <w:pPr>
              <w:pStyle w:val="0"/>
              <w:rPr>
                <w:rFonts w:hint="default"/>
              </w:rPr>
            </w:pPr>
          </w:p>
          <w:p>
            <w:pPr>
              <w:pStyle w:val="0"/>
              <w:rPr>
                <w:rFonts w:hint="default"/>
              </w:rPr>
            </w:pPr>
            <w:r>
              <w:rPr>
                <w:rFonts w:hint="eastAsia"/>
              </w:rPr>
              <w:t>第６条第２項　略</w:t>
            </w:r>
          </w:p>
          <w:p>
            <w:pPr>
              <w:pStyle w:val="0"/>
              <w:rPr>
                <w:rFonts w:hint="default"/>
              </w:rPr>
            </w:pPr>
          </w:p>
          <w:p>
            <w:pPr>
              <w:pStyle w:val="0"/>
              <w:rPr>
                <w:rFonts w:hint="default"/>
              </w:rPr>
            </w:pPr>
            <w:r>
              <w:rPr>
                <w:rFonts w:hint="eastAsia"/>
              </w:rPr>
              <w:t>第７条　補助事業者は、規則第</w:t>
            </w:r>
            <w:r>
              <w:rPr>
                <w:rFonts w:hint="eastAsia"/>
              </w:rPr>
              <w:t>10</w:t>
            </w:r>
            <w:r>
              <w:rPr>
                <w:rFonts w:hint="eastAsia"/>
              </w:rPr>
              <w:t>条第１項の規定による遂行状況報告について、知事から求めがあった場合は、速やかにその状況について、別記第３号様式による遂行状況報告書を、</w:t>
            </w:r>
            <w:r>
              <w:rPr>
                <w:rFonts w:hint="eastAsia"/>
                <w:color w:val="FF0000"/>
                <w:u w:val="single" w:color="auto"/>
              </w:rPr>
              <w:t>別表第</w:t>
            </w:r>
            <w:r>
              <w:rPr>
                <w:rFonts w:hint="eastAsia"/>
                <w:color w:val="FF0000"/>
                <w:u w:val="single" w:color="auto"/>
              </w:rPr>
              <w:t>1</w:t>
            </w:r>
            <w:r>
              <w:rPr>
                <w:rFonts w:hint="eastAsia"/>
                <w:color w:val="FF0000"/>
                <w:u w:val="single" w:color="auto"/>
              </w:rPr>
              <w:t>の事業区分のうち３については知事に、別表第</w:t>
            </w:r>
            <w:r>
              <w:rPr>
                <w:rFonts w:hint="eastAsia"/>
                <w:color w:val="FF0000"/>
                <w:u w:val="single" w:color="auto"/>
              </w:rPr>
              <w:t>1</w:t>
            </w:r>
            <w:r>
              <w:rPr>
                <w:rFonts w:hint="eastAsia"/>
                <w:color w:val="FF0000"/>
                <w:u w:val="single" w:color="auto"/>
              </w:rPr>
              <w:t>の事業区分のうち１、２、４及び５については</w:t>
            </w:r>
            <w:r>
              <w:rPr>
                <w:rFonts w:hint="eastAsia"/>
              </w:rPr>
              <w:t>所長に提出しなければならない。</w:t>
            </w:r>
          </w:p>
        </w:tc>
      </w:tr>
    </w:tbl>
    <w:p>
      <w:pPr>
        <w:pStyle w:val="0"/>
        <w:rPr>
          <w:rFonts w:hint="default"/>
        </w:rPr>
      </w:pPr>
    </w:p>
    <w:p>
      <w:pPr>
        <w:pStyle w:val="0"/>
        <w:jc w:val="center"/>
        <w:rPr>
          <w:rFonts w:hint="default"/>
        </w:rPr>
      </w:pPr>
      <w:r>
        <w:rPr>
          <w:rFonts w:hint="eastAsia"/>
          <w:b w:val="1"/>
          <w:sz w:val="24"/>
        </w:rPr>
        <w:t>新　旧　対　照　表</w:t>
      </w:r>
    </w:p>
    <w:tbl>
      <w:tblPr>
        <w:tblStyle w:val="31"/>
        <w:tblW w:w="20946" w:type="dxa"/>
        <w:jc w:val="left"/>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vAlign w:val="top"/>
          </w:tcPr>
          <w:p>
            <w:pPr>
              <w:pStyle w:val="0"/>
              <w:rPr>
                <w:rFonts w:hint="default"/>
                <w:color w:val="FF0000"/>
                <w:u w:val="single" w:color="auto"/>
              </w:rPr>
            </w:pPr>
            <w:r>
              <w:rPr>
                <w:rFonts w:hint="eastAsia"/>
              </w:rPr>
              <w:t>第８条　補助事業者は、規則第</w:t>
            </w:r>
            <w:r>
              <w:rPr>
                <w:rFonts w:hint="eastAsia"/>
              </w:rPr>
              <w:t>14</w:t>
            </w:r>
            <w:r>
              <w:rPr>
                <w:rFonts w:hint="eastAsia"/>
              </w:rPr>
              <w:t>条ただし書の規定に基づき補助金の概算払の請求をしようとするときは、別記第４号様式による概算払請求書を、所長に提出しなければならない。</w:t>
            </w:r>
          </w:p>
          <w:p>
            <w:pPr>
              <w:pStyle w:val="0"/>
              <w:rPr>
                <w:rFonts w:hint="default"/>
                <w:color w:val="FF0000"/>
                <w:u w:val="single" w:color="auto"/>
              </w:rPr>
            </w:pPr>
          </w:p>
          <w:p>
            <w:pPr>
              <w:pStyle w:val="0"/>
              <w:rPr>
                <w:rFonts w:hint="default"/>
                <w:color w:val="FF0000"/>
                <w:u w:val="single" w:color="auto"/>
              </w:rPr>
            </w:pPr>
          </w:p>
          <w:p>
            <w:pPr>
              <w:pStyle w:val="0"/>
              <w:ind w:leftChars="0" w:firstLineChars="0"/>
              <w:rPr>
                <w:rFonts w:hint="eastAsia"/>
              </w:rPr>
            </w:pPr>
            <w:r>
              <w:rPr>
                <w:rFonts w:hint="eastAsia"/>
              </w:rPr>
              <w:t>第９条　規則第</w:t>
            </w:r>
            <w:r>
              <w:rPr>
                <w:rFonts w:hint="eastAsia"/>
              </w:rPr>
              <w:t>11</w:t>
            </w:r>
            <w:r>
              <w:rPr>
                <w:rFonts w:hint="eastAsia"/>
              </w:rPr>
              <w:t>条第１項の補助事業等実績報告書は、別記第５号様式の１又は別記第５号様式の２によるものとし、補助事業の完了の日から起算して</w:t>
            </w:r>
            <w:r>
              <w:rPr>
                <w:rFonts w:hint="eastAsia"/>
              </w:rPr>
              <w:t>30</w:t>
            </w:r>
            <w:r>
              <w:rPr>
                <w:rFonts w:hint="eastAsia"/>
              </w:rPr>
              <w:t>日を経過する日又は当該年度の３月</w:t>
            </w:r>
            <w:r>
              <w:rPr>
                <w:rFonts w:hint="eastAsia"/>
              </w:rPr>
              <w:t>31</w:t>
            </w:r>
            <w:r>
              <w:rPr>
                <w:rFonts w:hint="eastAsia"/>
              </w:rPr>
              <w:t>日のいずれか早い日までに所長に提出しなければならない。この場合において、別表第</w:t>
            </w:r>
            <w:r>
              <w:rPr>
                <w:rFonts w:hint="eastAsia"/>
              </w:rPr>
              <w:t>1</w:t>
            </w:r>
            <w:r>
              <w:rPr>
                <w:rFonts w:hint="eastAsia"/>
              </w:rPr>
              <w:t>の事業区分のうち</w:t>
            </w:r>
            <w:r>
              <w:rPr>
                <w:rFonts w:hint="eastAsia"/>
                <w:color w:val="auto"/>
                <w:u w:val="none" w:color="auto"/>
              </w:rPr>
              <w:t>１、２及び５については、別記第５号様式の１、別表第</w:t>
            </w:r>
            <w:r>
              <w:rPr>
                <w:rFonts w:hint="eastAsia"/>
                <w:color w:val="auto"/>
                <w:u w:val="none" w:color="auto"/>
              </w:rPr>
              <w:t>1</w:t>
            </w:r>
            <w:r>
              <w:rPr>
                <w:rFonts w:hint="eastAsia"/>
                <w:color w:val="auto"/>
                <w:u w:val="none" w:color="auto"/>
              </w:rPr>
              <w:t>の事業区分のうち</w:t>
            </w:r>
            <w:r>
              <w:rPr>
                <w:rFonts w:hint="eastAsia"/>
                <w:color w:val="FF0000"/>
                <w:u w:val="single" w:color="auto"/>
              </w:rPr>
              <w:t>３及び</w:t>
            </w:r>
            <w:r>
              <w:rPr>
                <w:rFonts w:hint="eastAsia"/>
                <w:color w:val="auto"/>
                <w:u w:val="none" w:color="auto"/>
              </w:rPr>
              <w:t>４については、別記第５号様式の２（ただし、市町村が補助事業者である場合は別記第５号様式の１）を所長に提出しなければならない。</w:t>
            </w:r>
          </w:p>
          <w:p>
            <w:pPr>
              <w:pStyle w:val="0"/>
              <w:ind w:left="210" w:hanging="210" w:hangingChars="100"/>
              <w:rPr>
                <w:rFonts w:hint="eastAsia"/>
              </w:rPr>
            </w:pPr>
          </w:p>
          <w:p>
            <w:pPr>
              <w:pStyle w:val="0"/>
              <w:ind w:left="210" w:hanging="210" w:hangingChars="100"/>
              <w:rPr>
                <w:rFonts w:hint="eastAsia"/>
              </w:rPr>
            </w:pPr>
          </w:p>
          <w:p>
            <w:pPr>
              <w:pStyle w:val="0"/>
              <w:ind w:leftChars="0" w:firstLineChars="0"/>
              <w:rPr>
                <w:rFonts w:hint="eastAsia"/>
              </w:rPr>
            </w:pPr>
            <w:r>
              <w:rPr>
                <w:rFonts w:hint="eastAsia"/>
              </w:rPr>
              <w:t>２　補助事業者は、第５条第７号ただし書の規定により補助金の交付を申請した場合は、前項の補助事業等実績報告書の提出に当たって、当該補助金に係る消費税仕入控除税額等が明らかになったときは、これを補助金額から減額して、所長に報告しなければならない。</w:t>
            </w:r>
          </w:p>
          <w:p>
            <w:pPr>
              <w:pStyle w:val="0"/>
              <w:ind w:left="210" w:hanging="210" w:hangingChars="100"/>
              <w:rPr>
                <w:rFonts w:hint="eastAsia"/>
              </w:rPr>
            </w:pPr>
          </w:p>
          <w:p>
            <w:pPr>
              <w:pStyle w:val="0"/>
              <w:ind w:leftChars="0" w:firstLineChars="0"/>
              <w:rPr>
                <w:rFonts w:hint="eastAsia"/>
              </w:rPr>
            </w:pPr>
            <w:r>
              <w:rPr>
                <w:rFonts w:hint="eastAsia"/>
              </w:rPr>
              <w:t>３　第１項の補助事業等実績報告書の提出後に、消費税の申告により当該補助金に係る消費税仕入控除税額等が確定した場合は、その金額（実績報告において前項の規定により減額した場合にあっては、その金額が減じた額を上回る部分の金額）を速やかに別記第６号様式により、所長に報告するとともに、当該金額を県に返還しなければならない。</w:t>
            </w:r>
          </w:p>
          <w:p>
            <w:pPr>
              <w:pStyle w:val="0"/>
              <w:ind w:left="210" w:hanging="210" w:hangingChars="100"/>
              <w:rPr>
                <w:rFonts w:hint="eastAsia"/>
              </w:rPr>
            </w:pPr>
          </w:p>
          <w:p>
            <w:pPr>
              <w:pStyle w:val="0"/>
              <w:rPr>
                <w:rFonts w:hint="default"/>
                <w:color w:val="FF0000"/>
                <w:u w:val="single" w:color="auto"/>
              </w:rPr>
            </w:pPr>
            <w:r>
              <w:rPr>
                <w:rFonts w:hint="eastAsia"/>
              </w:rPr>
              <w:t>４　前項の規定による報告は、第１項の補助事業等実績報告書を提出した年度の翌年度の５月末日までに行わなければならない。ただし、当該補助金に係る消費税仕入控除税額等が確定していない場合は、翌々年度の５月末日までに報告しなければならない。</w:t>
            </w:r>
          </w:p>
          <w:p>
            <w:pPr>
              <w:pStyle w:val="0"/>
              <w:rPr>
                <w:rFonts w:hint="default"/>
                <w:color w:val="FF0000"/>
                <w:u w:val="single" w:color="auto"/>
              </w:rPr>
            </w:pPr>
          </w:p>
          <w:p>
            <w:pPr>
              <w:pStyle w:val="0"/>
              <w:rPr>
                <w:rFonts w:hint="default"/>
                <w:color w:val="FF0000"/>
                <w:u w:val="single" w:color="auto"/>
              </w:rPr>
            </w:pPr>
            <w:r>
              <w:rPr>
                <w:rFonts w:hint="eastAsia"/>
              </w:rPr>
              <w:t>第</w:t>
            </w:r>
            <w:r>
              <w:rPr>
                <w:rFonts w:hint="eastAsia"/>
              </w:rPr>
              <w:t>10</w:t>
            </w:r>
            <w:r>
              <w:rPr>
                <w:rFonts w:hint="eastAsia"/>
              </w:rPr>
              <w:t>条～第</w:t>
            </w:r>
            <w:r>
              <w:rPr>
                <w:rFonts w:hint="eastAsia"/>
              </w:rPr>
              <w:t>13</w:t>
            </w:r>
            <w:r>
              <w:rPr>
                <w:rFonts w:hint="eastAsia"/>
              </w:rPr>
              <w:t>条　略</w:t>
            </w:r>
          </w:p>
          <w:p>
            <w:pPr>
              <w:pStyle w:val="0"/>
              <w:rPr>
                <w:rFonts w:hint="default"/>
                <w:color w:val="FF0000"/>
                <w:u w:val="single" w:color="auto"/>
              </w:rPr>
            </w:pPr>
          </w:p>
          <w:p>
            <w:pPr>
              <w:pStyle w:val="0"/>
              <w:ind w:left="210" w:hanging="210" w:hangingChars="100"/>
              <w:rPr>
                <w:rFonts w:hint="eastAsia"/>
              </w:rPr>
            </w:pPr>
            <w:r>
              <w:rPr>
                <w:rFonts w:hint="eastAsia"/>
              </w:rPr>
              <w:t>第</w:t>
            </w:r>
            <w:r>
              <w:rPr>
                <w:rFonts w:hint="eastAsia"/>
                <w:color w:val="auto"/>
                <w:u w:val="none" w:color="auto"/>
              </w:rPr>
              <w:t>14</w:t>
            </w:r>
            <w:r>
              <w:rPr>
                <w:rFonts w:hint="eastAsia"/>
                <w:color w:val="auto"/>
                <w:u w:val="none" w:color="auto"/>
              </w:rPr>
              <w:t>条　</w:t>
            </w:r>
            <w:r>
              <w:rPr>
                <w:rFonts w:hint="eastAsia"/>
                <w:color w:val="FF0000"/>
                <w:u w:val="single"/>
              </w:rPr>
              <w:t>この要綱の規定により、提出する書類のうち、複数の事業者により構成された連合会等の団体であって、県内で広域的に活動するものが行う事業については、知事に提出しなければならない。</w:t>
            </w:r>
          </w:p>
          <w:p>
            <w:pPr>
              <w:pStyle w:val="0"/>
              <w:ind w:left="210" w:hanging="210" w:hangingChars="100"/>
              <w:rPr>
                <w:rFonts w:hint="eastAsia"/>
              </w:rPr>
            </w:pPr>
            <w:r>
              <w:rPr>
                <w:rFonts w:hint="eastAsia"/>
                <w:color w:val="FF0000"/>
                <w:u w:val="single"/>
              </w:rPr>
              <w:t>２　前項に規定された事業にあっては、別記様式中「高知県○○林業（振興）事務所長」とあるものは「高知県知事」と読み替えて適用するものとし、高知県林業振興・環境部木材増産推進課に提出しなければならない。</w:t>
            </w:r>
          </w:p>
          <w:p>
            <w:pPr>
              <w:pStyle w:val="0"/>
              <w:rPr>
                <w:rFonts w:hint="default"/>
                <w:color w:val="FF0000"/>
                <w:u w:val="single" w:color="auto"/>
              </w:rPr>
            </w:pPr>
            <w:r>
              <w:rPr>
                <w:rFonts w:hint="eastAsia"/>
                <w:color w:val="FF0000"/>
                <w:u w:val="single"/>
              </w:rPr>
              <w:t>３</w:t>
            </w:r>
            <w:r>
              <w:rPr>
                <w:rFonts w:hint="eastAsia"/>
              </w:rPr>
              <w:t>　この要綱に定めるもののほか、補助金の交付に関し必要な事項は、知事が別に定める。</w:t>
            </w:r>
          </w:p>
        </w:tc>
        <w:tc>
          <w:tcPr>
            <w:tcW w:w="10473" w:type="dxa"/>
            <w:vAlign w:val="top"/>
          </w:tcPr>
          <w:p>
            <w:pPr>
              <w:pStyle w:val="0"/>
              <w:rPr>
                <w:rFonts w:hint="default"/>
              </w:rPr>
            </w:pPr>
            <w:r>
              <w:rPr>
                <w:rFonts w:hint="eastAsia"/>
              </w:rPr>
              <w:t>第８条　補助事業者は、規則第</w:t>
            </w:r>
            <w:r>
              <w:rPr>
                <w:rFonts w:hint="eastAsia"/>
              </w:rPr>
              <w:t>14</w:t>
            </w:r>
            <w:r>
              <w:rPr>
                <w:rFonts w:hint="eastAsia"/>
              </w:rPr>
              <w:t>条ただし書の規定に基づき補助金の概算払の請求をしようとするときは、別記第４号様式による概算払請求書を</w:t>
            </w:r>
            <w:r>
              <w:rPr>
                <w:rFonts w:hint="eastAsia"/>
                <w:color w:val="auto"/>
                <w:u w:val="none" w:color="auto"/>
              </w:rPr>
              <w:t>、</w:t>
            </w:r>
            <w:r>
              <w:rPr>
                <w:rFonts w:hint="eastAsia"/>
                <w:color w:val="FF0000"/>
                <w:u w:val="single" w:color="auto"/>
              </w:rPr>
              <w:t>別表第</w:t>
            </w:r>
            <w:r>
              <w:rPr>
                <w:rFonts w:hint="eastAsia"/>
                <w:color w:val="FF0000"/>
                <w:u w:val="single" w:color="auto"/>
              </w:rPr>
              <w:t>1</w:t>
            </w:r>
            <w:r>
              <w:rPr>
                <w:rFonts w:hint="eastAsia"/>
                <w:color w:val="FF0000"/>
                <w:u w:val="single" w:color="auto"/>
              </w:rPr>
              <w:t>の事業区分のうち３については知事に、別表第</w:t>
            </w:r>
            <w:r>
              <w:rPr>
                <w:rFonts w:hint="eastAsia"/>
                <w:color w:val="FF0000"/>
                <w:u w:val="single" w:color="auto"/>
              </w:rPr>
              <w:t>1</w:t>
            </w:r>
            <w:r>
              <w:rPr>
                <w:rFonts w:hint="eastAsia"/>
                <w:color w:val="FF0000"/>
                <w:u w:val="single" w:color="auto"/>
              </w:rPr>
              <w:t>の事業区分のうち１、２、４及び５については</w:t>
            </w:r>
            <w:r>
              <w:rPr>
                <w:rFonts w:hint="eastAsia"/>
              </w:rPr>
              <w:t>所長に提出しなければならない。</w:t>
            </w:r>
          </w:p>
          <w:p>
            <w:pPr>
              <w:pStyle w:val="0"/>
              <w:rPr>
                <w:rFonts w:hint="default"/>
              </w:rPr>
            </w:pPr>
          </w:p>
          <w:p>
            <w:pPr>
              <w:pStyle w:val="0"/>
              <w:ind w:left="-20" w:leftChars="-9" w:firstLine="20" w:firstLineChars="9"/>
              <w:rPr>
                <w:rFonts w:hint="eastAsia"/>
              </w:rPr>
            </w:pPr>
            <w:r>
              <w:rPr>
                <w:rFonts w:hint="eastAsia"/>
              </w:rPr>
              <w:t>第９条　規則第</w:t>
            </w:r>
            <w:r>
              <w:rPr>
                <w:rFonts w:hint="eastAsia"/>
              </w:rPr>
              <w:t>11</w:t>
            </w:r>
            <w:r>
              <w:rPr>
                <w:rFonts w:hint="eastAsia"/>
              </w:rPr>
              <w:t>条第１項の補助事業等実績報告書は、別記第５号様式の１又は別記第５号様式の２によるものとし、補助事業の完了の日から起算して</w:t>
            </w:r>
            <w:r>
              <w:rPr>
                <w:rFonts w:hint="eastAsia"/>
              </w:rPr>
              <w:t>30</w:t>
            </w:r>
            <w:r>
              <w:rPr>
                <w:rFonts w:hint="eastAsia"/>
              </w:rPr>
              <w:t>日を経過する日又は当該年度の３月</w:t>
            </w:r>
            <w:r>
              <w:rPr>
                <w:rFonts w:hint="eastAsia"/>
              </w:rPr>
              <w:t>31</w:t>
            </w:r>
            <w:r>
              <w:rPr>
                <w:rFonts w:hint="eastAsia"/>
              </w:rPr>
              <w:t>日のいずれか早い日までに</w:t>
            </w:r>
            <w:r>
              <w:rPr>
                <w:rFonts w:hint="eastAsia"/>
                <w:color w:val="FF0000"/>
                <w:u w:val="single" w:color="auto"/>
              </w:rPr>
              <w:t>知事又は</w:t>
            </w:r>
            <w:r>
              <w:rPr>
                <w:rFonts w:hint="eastAsia"/>
              </w:rPr>
              <w:t>所長に提出しなければならない。この場合において、別表第</w:t>
            </w:r>
            <w:r>
              <w:rPr>
                <w:rFonts w:hint="eastAsia"/>
              </w:rPr>
              <w:t>1</w:t>
            </w:r>
            <w:r>
              <w:rPr>
                <w:rFonts w:hint="eastAsia"/>
              </w:rPr>
              <w:t>の事業区分のうち</w:t>
            </w:r>
            <w:r>
              <w:rPr>
                <w:rFonts w:hint="eastAsia"/>
                <w:color w:val="auto"/>
                <w:u w:val="none" w:color="auto"/>
              </w:rPr>
              <w:t>１、２及び５については、別記第５号様式の１、別表第</w:t>
            </w:r>
            <w:r>
              <w:rPr>
                <w:rFonts w:hint="eastAsia"/>
                <w:color w:val="auto"/>
                <w:u w:val="none" w:color="auto"/>
              </w:rPr>
              <w:t>1</w:t>
            </w:r>
            <w:r>
              <w:rPr>
                <w:rFonts w:hint="eastAsia"/>
                <w:color w:val="auto"/>
                <w:u w:val="none" w:color="auto"/>
              </w:rPr>
              <w:t>の事業区分のうち４については、別記第５号様式の２（ただし、市町村が補助事業者である場合は別記第５号様式の１）を所長に提出しなければならない。</w:t>
            </w:r>
            <w:r>
              <w:rPr>
                <w:rFonts w:hint="eastAsia"/>
                <w:color w:val="FF0000"/>
                <w:u w:val="single" w:color="auto"/>
              </w:rPr>
              <w:t>また、別表第</w:t>
            </w:r>
            <w:r>
              <w:rPr>
                <w:rFonts w:hint="eastAsia"/>
                <w:color w:val="FF0000"/>
                <w:u w:val="single" w:color="auto"/>
              </w:rPr>
              <w:t>1</w:t>
            </w:r>
            <w:r>
              <w:rPr>
                <w:rFonts w:hint="eastAsia"/>
                <w:color w:val="FF0000"/>
                <w:u w:val="single" w:color="auto"/>
              </w:rPr>
              <w:t>の事業区分のうち３については、別記第５号様式の２を知事に提出しなければならない。</w:t>
            </w:r>
          </w:p>
          <w:p>
            <w:pPr>
              <w:pStyle w:val="0"/>
              <w:ind w:left="-20" w:leftChars="-9" w:firstLine="20" w:firstLineChars="9"/>
              <w:rPr>
                <w:rFonts w:hint="eastAsia"/>
              </w:rPr>
            </w:pPr>
            <w:r>
              <w:rPr>
                <w:rFonts w:hint="eastAsia"/>
              </w:rPr>
              <w:t>２　補助事業者は、第５条第７号ただし書の規定により補助金の交付を申請した場合は、前項の補助事業等実績報告書の提出に当たって、当該補助金に係る消費税仕入控除税額等が明らかになったときは、これを補助金額から減額して、</w:t>
            </w:r>
            <w:r>
              <w:rPr>
                <w:rFonts w:hint="eastAsia"/>
                <w:color w:val="FF0000"/>
                <w:u w:val="single" w:color="auto"/>
              </w:rPr>
              <w:t>別表第</w:t>
            </w:r>
            <w:r>
              <w:rPr>
                <w:rFonts w:hint="eastAsia"/>
                <w:color w:val="FF0000"/>
                <w:u w:val="single" w:color="auto"/>
              </w:rPr>
              <w:t>1</w:t>
            </w:r>
            <w:r>
              <w:rPr>
                <w:rFonts w:hint="eastAsia"/>
                <w:color w:val="FF0000"/>
                <w:u w:val="single" w:color="auto"/>
              </w:rPr>
              <w:t>の事業区分のうち３については知事に、別表第</w:t>
            </w:r>
            <w:r>
              <w:rPr>
                <w:rFonts w:hint="eastAsia"/>
                <w:color w:val="FF0000"/>
                <w:u w:val="single" w:color="auto"/>
              </w:rPr>
              <w:t>1</w:t>
            </w:r>
            <w:r>
              <w:rPr>
                <w:rFonts w:hint="eastAsia"/>
                <w:color w:val="FF0000"/>
                <w:u w:val="single" w:color="auto"/>
              </w:rPr>
              <w:t>の事業区分のうち１、２、４及び５については</w:t>
            </w:r>
            <w:r>
              <w:rPr>
                <w:rFonts w:hint="eastAsia"/>
              </w:rPr>
              <w:t>所長に報告しなければならない。</w:t>
            </w:r>
          </w:p>
          <w:p>
            <w:pPr>
              <w:pStyle w:val="0"/>
              <w:ind w:left="-20" w:leftChars="-9" w:firstLine="20" w:firstLineChars="9"/>
              <w:rPr>
                <w:rFonts w:hint="eastAsia"/>
              </w:rPr>
            </w:pPr>
            <w:r>
              <w:rPr>
                <w:rFonts w:hint="eastAsia"/>
              </w:rPr>
              <w:t>３　第１項の補助事業等実績報告書の提出後に、消費税の申告により当該補助金に係る消費税仕入控除税額等が確定した場合は、その金額（実績報告において前項の規定により減額した場合にあっては、その金額が減じた額を上回る部分の金額）を速やかに別記第６号様式により、</w:t>
            </w:r>
            <w:r>
              <w:rPr>
                <w:rFonts w:hint="eastAsia"/>
                <w:color w:val="FF0000"/>
                <w:u w:val="single" w:color="auto"/>
              </w:rPr>
              <w:t>別表第</w:t>
            </w:r>
            <w:r>
              <w:rPr>
                <w:rFonts w:hint="eastAsia"/>
                <w:color w:val="FF0000"/>
                <w:u w:val="single" w:color="auto"/>
              </w:rPr>
              <w:t>1</w:t>
            </w:r>
            <w:r>
              <w:rPr>
                <w:rFonts w:hint="eastAsia"/>
                <w:color w:val="FF0000"/>
                <w:u w:val="single" w:color="auto"/>
              </w:rPr>
              <w:t>の事業区分のうち３については知事に、別表第</w:t>
            </w:r>
            <w:r>
              <w:rPr>
                <w:rFonts w:hint="eastAsia"/>
                <w:color w:val="FF0000"/>
                <w:u w:val="single" w:color="auto"/>
              </w:rPr>
              <w:t>1</w:t>
            </w:r>
            <w:r>
              <w:rPr>
                <w:rFonts w:hint="eastAsia"/>
                <w:color w:val="FF0000"/>
                <w:u w:val="single" w:color="auto"/>
              </w:rPr>
              <w:t>の事業区分のうち１、２、４及び５については</w:t>
            </w:r>
            <w:r>
              <w:rPr>
                <w:rFonts w:hint="eastAsia"/>
              </w:rPr>
              <w:t>所長に報告するとともに、当該金額を県に返還しなければならない。</w:t>
            </w:r>
          </w:p>
          <w:p>
            <w:pPr>
              <w:pStyle w:val="0"/>
              <w:rPr>
                <w:rFonts w:hint="default"/>
              </w:rPr>
            </w:pPr>
            <w:r>
              <w:rPr>
                <w:rFonts w:hint="eastAsia"/>
              </w:rPr>
              <w:t>４　前項の規定による報告は、第１項の補助事業等実績報告書を提出した年度の翌年度の５月末日までに行わなければならない。ただし、当該補助金に係る消費税仕入控除税額等が確定していない場合は、翌々年度の５月末日までに報告しなければならない。</w:t>
            </w:r>
          </w:p>
          <w:p>
            <w:pPr>
              <w:pStyle w:val="0"/>
              <w:rPr>
                <w:rFonts w:hint="default"/>
              </w:rPr>
            </w:pPr>
          </w:p>
          <w:p>
            <w:pPr>
              <w:pStyle w:val="0"/>
              <w:rPr>
                <w:rFonts w:hint="default"/>
              </w:rPr>
            </w:pPr>
            <w:r>
              <w:rPr>
                <w:rFonts w:hint="eastAsia"/>
              </w:rPr>
              <w:t>第</w:t>
            </w:r>
            <w:r>
              <w:rPr>
                <w:rFonts w:hint="eastAsia"/>
              </w:rPr>
              <w:t>10</w:t>
            </w:r>
            <w:r>
              <w:rPr>
                <w:rFonts w:hint="eastAsia"/>
              </w:rPr>
              <w:t>条～第</w:t>
            </w:r>
            <w:r>
              <w:rPr>
                <w:rFonts w:hint="eastAsia"/>
              </w:rPr>
              <w:t>13</w:t>
            </w:r>
            <w:r>
              <w:rPr>
                <w:rFonts w:hint="eastAsia"/>
              </w:rPr>
              <w:t>条　略</w:t>
            </w:r>
          </w:p>
          <w:p>
            <w:pPr>
              <w:pStyle w:val="0"/>
              <w:rPr>
                <w:rFonts w:hint="default"/>
              </w:rPr>
            </w:pPr>
          </w:p>
          <w:p>
            <w:pPr>
              <w:pStyle w:val="0"/>
              <w:ind w:left="210" w:hanging="210" w:hangingChars="100"/>
              <w:rPr>
                <w:rFonts w:hint="default"/>
                <w:color w:val="FF0000"/>
                <w:u w:val="single" w:color="auto"/>
              </w:rPr>
            </w:pPr>
            <w:r>
              <w:rPr>
                <w:rFonts w:hint="eastAsia"/>
              </w:rPr>
              <w:t>第</w:t>
            </w:r>
            <w:r>
              <w:rPr>
                <w:rFonts w:hint="eastAsia"/>
                <w:color w:val="auto"/>
                <w:u w:val="none" w:color="auto"/>
              </w:rPr>
              <w:t>14</w:t>
            </w:r>
            <w:r>
              <w:rPr>
                <w:rFonts w:hint="eastAsia"/>
                <w:color w:val="auto"/>
                <w:u w:val="none" w:color="auto"/>
              </w:rPr>
              <w:t>条　</w:t>
            </w:r>
            <w:r>
              <w:rPr>
                <w:rFonts w:hint="eastAsia"/>
                <w:color w:val="FF0000"/>
                <w:u w:val="single" w:color="auto"/>
              </w:rPr>
              <w:t>この要綱に基づき知事宛に提出する書類にあっては、高知県林業振興・環境部木材増産推進課に提出しなければならない。</w:t>
            </w:r>
          </w:p>
          <w:p>
            <w:pPr>
              <w:pStyle w:val="0"/>
              <w:wordWrap w:val="0"/>
              <w:spacing w:line="319" w:lineRule="exact"/>
              <w:rPr>
                <w:rFonts w:hint="default"/>
              </w:rPr>
            </w:pPr>
          </w:p>
          <w:p>
            <w:pPr>
              <w:pStyle w:val="0"/>
              <w:wordWrap w:val="0"/>
              <w:spacing w:line="319" w:lineRule="exact"/>
              <w:rPr>
                <w:rFonts w:hint="default"/>
              </w:rPr>
            </w:pPr>
          </w:p>
          <w:p>
            <w:pPr>
              <w:pStyle w:val="0"/>
              <w:wordWrap w:val="0"/>
              <w:spacing w:line="319" w:lineRule="exact"/>
              <w:rPr>
                <w:rFonts w:hint="default"/>
              </w:rPr>
            </w:pPr>
          </w:p>
          <w:p>
            <w:pPr>
              <w:pStyle w:val="0"/>
              <w:wordWrap w:val="0"/>
              <w:spacing w:line="319" w:lineRule="exact"/>
              <w:rPr>
                <w:rFonts w:hint="default"/>
              </w:rPr>
            </w:pPr>
            <w:r>
              <w:rPr>
                <w:rFonts w:hint="eastAsia"/>
                <w:color w:val="FF0000"/>
                <w:u w:val="single" w:color="auto"/>
              </w:rPr>
              <w:t>２</w:t>
            </w:r>
            <w:r>
              <w:rPr>
                <w:rFonts w:hint="eastAsia"/>
              </w:rPr>
              <w:t>　この要綱に定めるもののほか、補助金の交付に関し必要な事項は、知事が別に定める。</w:t>
            </w:r>
          </w:p>
          <w:p>
            <w:pPr>
              <w:pStyle w:val="0"/>
              <w:ind w:left="210" w:hanging="210" w:hangingChars="100"/>
              <w:rPr>
                <w:rFonts w:hint="eastAsia"/>
              </w:rPr>
            </w:pPr>
          </w:p>
          <w:p>
            <w:pPr>
              <w:pStyle w:val="0"/>
              <w:rPr>
                <w:rFonts w:hint="default"/>
              </w:rPr>
            </w:pPr>
          </w:p>
        </w:tc>
      </w:tr>
    </w:tbl>
    <w:p>
      <w:pPr>
        <w:pStyle w:val="0"/>
        <w:rPr>
          <w:rFonts w:hint="default"/>
        </w:rPr>
      </w:pPr>
    </w:p>
    <w:p>
      <w:pPr>
        <w:pStyle w:val="0"/>
        <w:jc w:val="center"/>
        <w:rPr>
          <w:rFonts w:hint="default"/>
        </w:rPr>
      </w:pPr>
      <w:r>
        <w:rPr>
          <w:rFonts w:hint="eastAsia"/>
          <w:b w:val="1"/>
          <w:sz w:val="24"/>
        </w:rPr>
        <w:t>新　旧　対　照　表</w:t>
      </w:r>
    </w:p>
    <w:tbl>
      <w:tblPr>
        <w:tblStyle w:val="31"/>
        <w:tblW w:w="20946" w:type="dxa"/>
        <w:jc w:val="left"/>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vAlign w:val="top"/>
          </w:tcPr>
          <w:p>
            <w:pPr>
              <w:pStyle w:val="0"/>
              <w:ind w:firstLine="210" w:firstLineChars="100"/>
              <w:rPr>
                <w:rFonts w:hint="eastAsia"/>
              </w:rPr>
            </w:pPr>
            <w:r>
              <w:rPr>
                <w:rFonts w:hint="eastAsia"/>
              </w:rPr>
              <w:t>（附　則）</w:t>
            </w:r>
          </w:p>
          <w:p>
            <w:pPr>
              <w:pStyle w:val="27"/>
              <w:rPr>
                <w:rFonts w:hint="eastAsia"/>
              </w:rPr>
            </w:pPr>
            <w:r>
              <w:rPr>
                <w:rFonts w:hint="eastAsia" w:ascii="Century" w:hAnsi="Century"/>
              </w:rPr>
              <w:t>１　この要綱は、</w:t>
            </w:r>
            <w:r>
              <w:rPr>
                <w:rFonts w:hint="eastAsia"/>
              </w:rPr>
              <w:t>平成</w:t>
            </w:r>
            <w:r>
              <w:rPr>
                <w:rFonts w:hint="eastAsia"/>
              </w:rPr>
              <w:t>30</w:t>
            </w:r>
            <w:r>
              <w:rPr>
                <w:rFonts w:hint="eastAsia"/>
              </w:rPr>
              <w:t>年４月５日</w:t>
            </w:r>
            <w:r>
              <w:rPr>
                <w:rFonts w:hint="eastAsia" w:ascii="Century" w:hAnsi="Century"/>
              </w:rPr>
              <w:t>から施行する。</w:t>
            </w:r>
          </w:p>
          <w:p>
            <w:pPr>
              <w:pStyle w:val="0"/>
              <w:ind w:left="220" w:hanging="220" w:hangingChars="100"/>
              <w:rPr>
                <w:rFonts w:hint="eastAsia"/>
                <w:sz w:val="22"/>
              </w:rPr>
            </w:pPr>
            <w:r>
              <w:rPr>
                <w:rFonts w:hint="eastAsia"/>
                <w:sz w:val="22"/>
              </w:rPr>
              <w:t>２　この要綱は、平成</w:t>
            </w:r>
            <w:r>
              <w:rPr>
                <w:rFonts w:hint="eastAsia"/>
                <w:color w:val="FF0000"/>
                <w:sz w:val="22"/>
                <w:u w:val="single" w:color="auto"/>
              </w:rPr>
              <w:t>32</w:t>
            </w:r>
            <w:r>
              <w:rPr>
                <w:rFonts w:hint="eastAsia"/>
                <w:sz w:val="22"/>
              </w:rPr>
              <w:t>年５月</w:t>
            </w:r>
            <w:r>
              <w:rPr>
                <w:rFonts w:hint="eastAsia"/>
                <w:sz w:val="22"/>
              </w:rPr>
              <w:t>31</w:t>
            </w:r>
            <w:r>
              <w:rPr>
                <w:rFonts w:hint="eastAsia"/>
                <w:sz w:val="22"/>
              </w:rPr>
              <w:t>日限りその効力を失う、ただし、この要綱の基づき交付された補助金</w:t>
            </w:r>
            <w:r>
              <w:rPr>
                <w:rFonts w:hint="eastAsia"/>
                <w:color w:val="auto"/>
                <w:sz w:val="22"/>
                <w:u w:val="none" w:color="auto"/>
              </w:rPr>
              <w:t>については、第５条第１項第３号から第７号まで及び第２項、第９条第３項及び第４項並びに第</w:t>
            </w:r>
            <w:r>
              <w:rPr>
                <w:rFonts w:hint="eastAsia"/>
                <w:color w:val="auto"/>
                <w:sz w:val="22"/>
                <w:u w:val="none" w:color="auto"/>
              </w:rPr>
              <w:t>13</w:t>
            </w:r>
            <w:r>
              <w:rPr>
                <w:rFonts w:hint="eastAsia"/>
                <w:color w:val="auto"/>
                <w:sz w:val="22"/>
                <w:u w:val="none" w:color="auto"/>
              </w:rPr>
              <w:t>条の規定</w:t>
            </w:r>
            <w:r>
              <w:rPr>
                <w:rFonts w:hint="eastAsia"/>
                <w:sz w:val="22"/>
              </w:rPr>
              <w:t>は、同日以降もなおその効力を有する。</w:t>
            </w:r>
          </w:p>
          <w:p>
            <w:pPr>
              <w:pStyle w:val="0"/>
              <w:ind w:left="210" w:leftChars="100" w:firstLine="0" w:firstLineChars="0"/>
              <w:rPr>
                <w:rFonts w:hint="eastAsia"/>
                <w:sz w:val="22"/>
              </w:rPr>
            </w:pPr>
            <w:r>
              <w:rPr>
                <w:rFonts w:hint="eastAsia"/>
                <w:sz w:val="22"/>
              </w:rPr>
              <w:t>（附　則）</w:t>
            </w:r>
          </w:p>
          <w:p>
            <w:pPr>
              <w:pStyle w:val="0"/>
              <w:ind w:left="220" w:hanging="220" w:hangingChars="100"/>
              <w:rPr>
                <w:rFonts w:hint="eastAsia"/>
                <w:sz w:val="22"/>
              </w:rPr>
            </w:pPr>
            <w:r>
              <w:rPr>
                <w:rFonts w:hint="eastAsia"/>
                <w:color w:val="auto"/>
                <w:sz w:val="22"/>
                <w:u w:val="none" w:color="auto"/>
              </w:rPr>
              <w:t>１　この要綱は、平成</w:t>
            </w:r>
            <w:r>
              <w:rPr>
                <w:rFonts w:hint="eastAsia"/>
                <w:color w:val="auto"/>
                <w:sz w:val="22"/>
                <w:u w:val="none" w:color="auto"/>
              </w:rPr>
              <w:t>30</w:t>
            </w:r>
            <w:r>
              <w:rPr>
                <w:rFonts w:hint="eastAsia"/>
                <w:color w:val="auto"/>
                <w:sz w:val="22"/>
                <w:u w:val="none" w:color="auto"/>
              </w:rPr>
              <w:t>年</w:t>
            </w:r>
            <w:r>
              <w:rPr>
                <w:rFonts w:hint="eastAsia"/>
                <w:color w:val="auto"/>
                <w:sz w:val="22"/>
                <w:u w:val="none" w:color="auto"/>
              </w:rPr>
              <w:t>12</w:t>
            </w:r>
            <w:r>
              <w:rPr>
                <w:rFonts w:hint="eastAsia"/>
                <w:color w:val="auto"/>
                <w:sz w:val="22"/>
                <w:u w:val="none" w:color="auto"/>
              </w:rPr>
              <w:t>月</w:t>
            </w:r>
            <w:r>
              <w:rPr>
                <w:rFonts w:hint="eastAsia"/>
                <w:color w:val="auto"/>
                <w:sz w:val="22"/>
                <w:u w:val="none" w:color="auto"/>
              </w:rPr>
              <w:t>25</w:t>
            </w:r>
            <w:r>
              <w:rPr>
                <w:rFonts w:hint="eastAsia"/>
                <w:color w:val="auto"/>
                <w:sz w:val="22"/>
                <w:u w:val="none" w:color="auto"/>
              </w:rPr>
              <w:t>日から施行する。</w:t>
            </w:r>
          </w:p>
          <w:p>
            <w:pPr>
              <w:pStyle w:val="0"/>
              <w:ind w:left="210" w:leftChars="100" w:firstLine="0" w:firstLineChars="0"/>
              <w:rPr>
                <w:rFonts w:hint="eastAsia"/>
                <w:sz w:val="22"/>
              </w:rPr>
            </w:pPr>
            <w:r>
              <w:rPr>
                <w:rFonts w:hint="eastAsia"/>
                <w:color w:val="auto"/>
                <w:sz w:val="22"/>
                <w:u w:val="none" w:color="auto"/>
              </w:rPr>
              <w:t>（附　則）</w:t>
            </w:r>
          </w:p>
          <w:p>
            <w:pPr>
              <w:pStyle w:val="0"/>
              <w:rPr>
                <w:rFonts w:hint="eastAsia"/>
                <w:color w:val="FF0000"/>
                <w:u w:val="single" w:color="auto"/>
              </w:rPr>
            </w:pPr>
            <w:r>
              <w:rPr>
                <w:rFonts w:hint="eastAsia"/>
                <w:color w:val="FF0000"/>
                <w:sz w:val="22"/>
                <w:u w:val="single" w:color="auto"/>
              </w:rPr>
              <w:t>１　この要綱は、平成</w:t>
            </w:r>
            <w:r>
              <w:rPr>
                <w:rFonts w:hint="eastAsia"/>
                <w:color w:val="FF0000"/>
                <w:sz w:val="22"/>
                <w:u w:val="single" w:color="auto"/>
              </w:rPr>
              <w:t>31</w:t>
            </w:r>
            <w:r>
              <w:rPr>
                <w:rFonts w:hint="eastAsia"/>
                <w:color w:val="FF0000"/>
                <w:sz w:val="22"/>
                <w:u w:val="single" w:color="auto"/>
              </w:rPr>
              <w:t>年○月○日から施行する。</w:t>
            </w:r>
          </w:p>
          <w:p>
            <w:pPr>
              <w:pStyle w:val="0"/>
              <w:rPr>
                <w:rFonts w:hint="default"/>
                <w:color w:val="auto"/>
                <w:u w:val="none" w:color="auto"/>
              </w:rPr>
            </w:pPr>
          </w:p>
        </w:tc>
        <w:tc>
          <w:tcPr>
            <w:tcW w:w="10473" w:type="dxa"/>
            <w:vAlign w:val="top"/>
          </w:tcPr>
          <w:p>
            <w:pPr>
              <w:pStyle w:val="0"/>
              <w:ind w:firstLine="210" w:firstLineChars="100"/>
              <w:rPr>
                <w:rFonts w:hint="eastAsia"/>
              </w:rPr>
            </w:pPr>
            <w:r>
              <w:rPr>
                <w:rFonts w:hint="eastAsia"/>
              </w:rPr>
              <w:t>（附　則）</w:t>
            </w:r>
          </w:p>
          <w:p>
            <w:pPr>
              <w:pStyle w:val="27"/>
              <w:ind w:left="0" w:leftChars="0" w:firstLineChars="0"/>
              <w:rPr>
                <w:rFonts w:hint="eastAsia"/>
                <w:sz w:val="22"/>
              </w:rPr>
            </w:pPr>
            <w:r>
              <w:rPr>
                <w:rFonts w:hint="eastAsia" w:ascii="Century" w:hAnsi="Century"/>
              </w:rPr>
              <w:t>１　この要綱は、</w:t>
            </w:r>
            <w:r>
              <w:rPr>
                <w:rFonts w:hint="eastAsia"/>
              </w:rPr>
              <w:t>平成</w:t>
            </w:r>
            <w:r>
              <w:rPr>
                <w:rFonts w:hint="eastAsia"/>
              </w:rPr>
              <w:t>30</w:t>
            </w:r>
            <w:r>
              <w:rPr>
                <w:rFonts w:hint="eastAsia"/>
              </w:rPr>
              <w:t>年４月５日</w:t>
            </w:r>
            <w:r>
              <w:rPr>
                <w:rFonts w:hint="eastAsia" w:ascii="Century" w:hAnsi="Century"/>
              </w:rPr>
              <w:t>から施行する。</w:t>
            </w:r>
          </w:p>
          <w:p>
            <w:pPr>
              <w:pStyle w:val="27"/>
              <w:ind w:left="0" w:leftChars="0" w:firstLineChars="0"/>
              <w:rPr>
                <w:rFonts w:hint="eastAsia"/>
                <w:sz w:val="22"/>
              </w:rPr>
            </w:pPr>
            <w:r>
              <w:rPr>
                <w:rFonts w:hint="eastAsia"/>
                <w:sz w:val="22"/>
              </w:rPr>
              <w:t>２　この要綱は、平成</w:t>
            </w:r>
            <w:r>
              <w:rPr>
                <w:rFonts w:hint="eastAsia"/>
                <w:color w:val="FF0000"/>
                <w:sz w:val="22"/>
                <w:u w:val="single" w:color="auto"/>
              </w:rPr>
              <w:t>31</w:t>
            </w:r>
            <w:r>
              <w:rPr>
                <w:rFonts w:hint="eastAsia"/>
                <w:sz w:val="22"/>
              </w:rPr>
              <w:t>年５月</w:t>
            </w:r>
            <w:r>
              <w:rPr>
                <w:rFonts w:hint="eastAsia"/>
                <w:sz w:val="22"/>
              </w:rPr>
              <w:t>31</w:t>
            </w:r>
            <w:r>
              <w:rPr>
                <w:rFonts w:hint="eastAsia"/>
                <w:sz w:val="22"/>
              </w:rPr>
              <w:t>日限りその効力を失う。ただし、この要綱の基づき交付された補助金</w:t>
            </w:r>
            <w:r>
              <w:rPr>
                <w:rFonts w:hint="eastAsia"/>
                <w:color w:val="auto"/>
                <w:sz w:val="22"/>
                <w:u w:val="none" w:color="auto"/>
              </w:rPr>
              <w:t>については、第５条第１項第３号から第７号まで及び第２項、第９条第３項及び第４項並びに第</w:t>
            </w:r>
            <w:r>
              <w:rPr>
                <w:rFonts w:hint="eastAsia"/>
                <w:color w:val="auto"/>
                <w:sz w:val="22"/>
                <w:u w:val="none" w:color="auto"/>
              </w:rPr>
              <w:t>13</w:t>
            </w:r>
            <w:r>
              <w:rPr>
                <w:rFonts w:hint="eastAsia"/>
                <w:color w:val="auto"/>
                <w:sz w:val="22"/>
                <w:u w:val="none" w:color="auto"/>
              </w:rPr>
              <w:t>条の規定</w:t>
            </w:r>
            <w:r>
              <w:rPr>
                <w:rFonts w:hint="eastAsia"/>
                <w:sz w:val="22"/>
              </w:rPr>
              <w:t>は、同日以降もなおその効力を有する。</w:t>
            </w:r>
          </w:p>
          <w:p>
            <w:pPr>
              <w:pStyle w:val="0"/>
              <w:ind w:left="210" w:leftChars="100" w:firstLine="0" w:firstLineChars="0"/>
              <w:rPr>
                <w:rFonts w:hint="eastAsia"/>
                <w:sz w:val="22"/>
              </w:rPr>
            </w:pPr>
            <w:r>
              <w:rPr>
                <w:rFonts w:hint="eastAsia"/>
                <w:sz w:val="22"/>
              </w:rPr>
              <w:t>（附　則）</w:t>
            </w:r>
          </w:p>
          <w:p>
            <w:pPr>
              <w:pStyle w:val="0"/>
              <w:ind w:left="220" w:hanging="220" w:hangingChars="100"/>
              <w:rPr>
                <w:rFonts w:hint="eastAsia"/>
                <w:sz w:val="22"/>
              </w:rPr>
            </w:pPr>
            <w:r>
              <w:rPr>
                <w:rFonts w:hint="eastAsia"/>
                <w:color w:val="auto"/>
                <w:sz w:val="22"/>
                <w:u w:val="none" w:color="auto"/>
              </w:rPr>
              <w:t>１　この要綱は、平成</w:t>
            </w:r>
            <w:r>
              <w:rPr>
                <w:rFonts w:hint="eastAsia"/>
                <w:color w:val="auto"/>
                <w:sz w:val="22"/>
                <w:u w:val="none" w:color="auto"/>
              </w:rPr>
              <w:t>30</w:t>
            </w:r>
            <w:r>
              <w:rPr>
                <w:rFonts w:hint="eastAsia"/>
                <w:color w:val="auto"/>
                <w:sz w:val="22"/>
                <w:u w:val="none" w:color="auto"/>
              </w:rPr>
              <w:t>年</w:t>
            </w:r>
            <w:r>
              <w:rPr>
                <w:rFonts w:hint="eastAsia"/>
                <w:color w:val="auto"/>
                <w:sz w:val="22"/>
                <w:u w:val="none" w:color="auto"/>
              </w:rPr>
              <w:t>12</w:t>
            </w:r>
            <w:r>
              <w:rPr>
                <w:rFonts w:hint="eastAsia"/>
                <w:color w:val="auto"/>
                <w:sz w:val="22"/>
                <w:u w:val="none" w:color="auto"/>
              </w:rPr>
              <w:t>月</w:t>
            </w:r>
            <w:r>
              <w:rPr>
                <w:rFonts w:hint="eastAsia"/>
                <w:color w:val="auto"/>
                <w:sz w:val="22"/>
                <w:u w:val="none" w:color="auto"/>
              </w:rPr>
              <w:t>25</w:t>
            </w:r>
            <w:r>
              <w:rPr>
                <w:rFonts w:hint="eastAsia"/>
                <w:color w:val="auto"/>
                <w:sz w:val="22"/>
                <w:u w:val="none" w:color="auto"/>
              </w:rPr>
              <w:t>日から施行する。</w:t>
            </w:r>
          </w:p>
          <w:p>
            <w:pPr>
              <w:pStyle w:val="0"/>
              <w:rPr>
                <w:rFonts w:hint="eastAsia"/>
                <w:color w:val="FF0000"/>
                <w:u w:val="single" w:color="auto"/>
              </w:rPr>
            </w:pPr>
          </w:p>
          <w:p>
            <w:pPr>
              <w:pStyle w:val="0"/>
              <w:rPr>
                <w:rFonts w:hint="default"/>
              </w:rPr>
            </w:pPr>
          </w:p>
          <w:p>
            <w:pPr>
              <w:pStyle w:val="0"/>
              <w:rPr>
                <w:rFonts w:hint="default"/>
              </w:rPr>
            </w:pPr>
          </w:p>
        </w:tc>
      </w:tr>
    </w:tbl>
    <w:p>
      <w:pPr>
        <w:pStyle w:val="0"/>
        <w:rPr>
          <w:rFonts w:hint="default"/>
        </w:rPr>
      </w:pPr>
    </w:p>
    <w:p>
      <w:pPr>
        <w:pStyle w:val="0"/>
        <w:jc w:val="center"/>
        <w:rPr>
          <w:rFonts w:hint="default"/>
        </w:rPr>
      </w:pPr>
      <w:r>
        <w:rPr>
          <w:rFonts w:hint="eastAsia"/>
          <w:b w:val="1"/>
          <w:sz w:val="24"/>
        </w:rPr>
        <w:t>新　旧　対　照　表</w:t>
      </w:r>
    </w:p>
    <w:tbl>
      <w:tblPr>
        <w:tblStyle w:val="31"/>
        <w:tblW w:w="20946" w:type="dxa"/>
        <w:jc w:val="left"/>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vAlign w:val="top"/>
          </w:tcPr>
          <w:p>
            <w:pPr>
              <w:pStyle w:val="0"/>
              <w:tabs>
                <w:tab w:val="left" w:leader="none" w:pos="877"/>
              </w:tabs>
              <w:rPr>
                <w:rFonts w:hint="default"/>
                <w:color w:val="FF0000"/>
                <w:u w:val="single" w:color="auto"/>
              </w:rPr>
            </w:pPr>
            <w:r>
              <w:rPr>
                <w:rFonts w:hint="eastAsia"/>
              </w:rPr>
              <w:tab/>
            </w: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style="height:602pt;width:418.3pt;" o:allowoverlap="t" filled="f" o:spt="75" o:preferrelative="t" type="#_x0000_t75">
                  <v:fill/>
                  <v:stroke joinstyle="miter"/>
                  <v:imagedata o:title="" r:id="rId5"/>
                  <o:lock v:ext="edit" aspectratio="t"/>
                  <w10:anchorlock/>
                </v:shape>
              </w:pict>
            </w:r>
          </w:p>
          <w:p>
            <w:pPr>
              <w:pStyle w:val="0"/>
              <w:tabs>
                <w:tab w:val="left" w:leader="none" w:pos="877"/>
              </w:tabs>
              <w:rPr>
                <w:rFonts w:hint="default"/>
                <w:color w:val="FF0000"/>
                <w:u w:val="single" w:color="auto"/>
              </w:rPr>
            </w:pPr>
          </w:p>
          <w:p>
            <w:pPr>
              <w:pStyle w:val="0"/>
              <w:tabs>
                <w:tab w:val="left" w:leader="none" w:pos="877"/>
              </w:tabs>
              <w:rPr>
                <w:rFonts w:hint="default"/>
                <w:color w:val="FF0000"/>
                <w:u w:val="single" w:color="auto"/>
              </w:rPr>
            </w:pPr>
            <w:r>
              <w:rPr>
                <w:rFonts w:hint="eastAsia"/>
              </w:rPr>
              <w:t>別表第</w:t>
            </w:r>
            <w:r>
              <w:rPr>
                <w:rFonts w:hint="eastAsia"/>
              </w:rPr>
              <w:t>2</w:t>
            </w:r>
            <w:r>
              <w:rPr>
                <w:rFonts w:hint="eastAsia"/>
              </w:rPr>
              <w:t>　略</w:t>
            </w:r>
          </w:p>
        </w:tc>
        <w:tc>
          <w:tcPr>
            <w:tcW w:w="10473" w:type="dxa"/>
            <w:vAlign w:val="top"/>
          </w:tcPr>
          <w:p>
            <w:pPr>
              <w:pStyle w:val="0"/>
              <w:rPr>
                <w:rFonts w:hint="default"/>
              </w:rPr>
            </w:pP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style="height:602pt;width:418.3pt;" o:allowoverlap="t" filled="f" o:spt="75" o:preferrelative="t" type="#_x0000_t75">
                  <v:fill/>
                  <v:stroke joinstyle="miter"/>
                  <v:imagedata o:title="" r:id="rId6"/>
                  <o:lock v:ext="edit" aspectratio="t"/>
                  <w10:anchorlock/>
                </v:shape>
              </w:pict>
            </w:r>
          </w:p>
          <w:p>
            <w:pPr>
              <w:pStyle w:val="0"/>
              <w:rPr>
                <w:rFonts w:hint="default"/>
              </w:rPr>
            </w:pPr>
          </w:p>
          <w:p>
            <w:pPr>
              <w:pStyle w:val="0"/>
              <w:rPr>
                <w:rFonts w:hint="default"/>
              </w:rPr>
            </w:pPr>
            <w:r>
              <w:rPr>
                <w:rFonts w:hint="eastAsia"/>
              </w:rPr>
              <w:t>別表第</w:t>
            </w:r>
            <w:r>
              <w:rPr>
                <w:rFonts w:hint="eastAsia"/>
              </w:rPr>
              <w:t>2</w:t>
            </w:r>
            <w:r>
              <w:rPr>
                <w:rFonts w:hint="eastAsia"/>
              </w:rPr>
              <w:t>　略</w:t>
            </w:r>
          </w:p>
        </w:tc>
      </w:tr>
    </w:tbl>
    <w:p>
      <w:pPr>
        <w:pStyle w:val="0"/>
        <w:rPr>
          <w:rFonts w:hint="default"/>
        </w:rPr>
      </w:pPr>
    </w:p>
    <w:p>
      <w:pPr>
        <w:pStyle w:val="0"/>
        <w:jc w:val="center"/>
        <w:rPr>
          <w:rFonts w:hint="default"/>
        </w:rPr>
      </w:pPr>
      <w:r>
        <w:rPr>
          <w:rFonts w:hint="eastAsia"/>
          <w:b w:val="1"/>
          <w:sz w:val="24"/>
        </w:rPr>
        <w:t>新　旧　対　照　表</w:t>
      </w:r>
    </w:p>
    <w:tbl>
      <w:tblPr>
        <w:tblStyle w:val="31"/>
        <w:tblW w:w="20946" w:type="dxa"/>
        <w:jc w:val="left"/>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vAlign w:val="top"/>
          </w:tcPr>
          <w:p>
            <w:pPr>
              <w:pStyle w:val="0"/>
              <w:rPr>
                <w:rFonts w:hint="default"/>
                <w:color w:val="FF0000"/>
                <w:u w:val="single" w:color="auto"/>
              </w:rPr>
            </w:pP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style="height:618.75pt;width:351.35pt;" o:allowoverlap="t" filled="f" o:spt="75" o:preferrelative="t" type="#_x0000_t75">
                  <v:fill/>
                  <v:stroke joinstyle="miter"/>
                  <v:imagedata o:title="" r:id="rId7"/>
                  <o:lock v:ext="edit" aspectratio="t"/>
                  <w10:anchorlock/>
                </v:shape>
              </w:pict>
            </w:r>
          </w:p>
        </w:tc>
        <w:tc>
          <w:tcPr>
            <w:tcW w:w="10473" w:type="dxa"/>
            <w:vAlign w:val="top"/>
          </w:tcPr>
          <w:p>
            <w:pPr>
              <w:pStyle w:val="0"/>
              <w:rPr>
                <w:rFonts w:hint="default"/>
              </w:rPr>
            </w:pP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style="height:618pt;width:351.35pt;" o:allowoverlap="t" filled="f" o:spt="75" o:preferrelative="t" type="#_x0000_t75">
                  <v:fill/>
                  <v:stroke joinstyle="miter"/>
                  <v:imagedata o:title="" r:id="rId8"/>
                  <o:lock v:ext="edit" aspectratio="t"/>
                  <w10:anchorlock/>
                </v:shape>
              </w:pict>
            </w:r>
          </w:p>
        </w:tc>
      </w:tr>
    </w:tbl>
    <w:p>
      <w:pPr>
        <w:pStyle w:val="0"/>
        <w:rPr>
          <w:rFonts w:hint="default"/>
        </w:rPr>
      </w:pPr>
    </w:p>
    <w:p>
      <w:pPr>
        <w:pStyle w:val="0"/>
        <w:jc w:val="center"/>
        <w:rPr>
          <w:rFonts w:hint="default"/>
        </w:rPr>
      </w:pPr>
      <w:r>
        <w:rPr>
          <w:rFonts w:hint="eastAsia"/>
          <w:b w:val="1"/>
          <w:sz w:val="24"/>
        </w:rPr>
        <w:t>新　旧　対　照　表</w:t>
      </w:r>
    </w:p>
    <w:tbl>
      <w:tblPr>
        <w:tblStyle w:val="31"/>
        <w:tblW w:w="20946" w:type="dxa"/>
        <w:jc w:val="left"/>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vAlign w:val="top"/>
          </w:tcPr>
          <w:p>
            <w:pPr>
              <w:pStyle w:val="0"/>
              <w:rPr>
                <w:rFonts w:hint="default"/>
                <w:color w:val="FF0000"/>
                <w:u w:val="single" w:color="auto"/>
              </w:rPr>
            </w:pP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style="height:621.35pt;width:442.75pt;" o:allowoverlap="t" filled="f" o:spt="75" o:preferrelative="t" type="#_x0000_t75">
                  <v:fill/>
                  <v:stroke joinstyle="miter"/>
                  <v:imagedata o:title="" r:id="rId9"/>
                  <o:lock v:ext="edit" aspectratio="t"/>
                  <w10:anchorlock/>
                </v:shape>
              </w:pict>
            </w:r>
          </w:p>
        </w:tc>
        <w:tc>
          <w:tcPr>
            <w:tcW w:w="10473" w:type="dxa"/>
            <w:vAlign w:val="top"/>
          </w:tcPr>
          <w:p>
            <w:pPr>
              <w:pStyle w:val="0"/>
              <w:rPr>
                <w:rFonts w:hint="default"/>
              </w:rPr>
            </w:pP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style="height:595.35pt;width:421.6pt;" o:allowoverlap="t" filled="f" o:spt="75" o:preferrelative="t" type="#_x0000_t75">
                  <v:fill/>
                  <v:stroke joinstyle="miter"/>
                  <v:imagedata o:title="" r:id="rId10"/>
                  <o:lock v:ext="edit" aspectratio="t"/>
                  <w10:anchorlock/>
                </v:shape>
              </w:pict>
            </w:r>
          </w:p>
        </w:tc>
      </w:tr>
    </w:tbl>
    <w:p>
      <w:pPr>
        <w:pStyle w:val="0"/>
        <w:rPr>
          <w:rFonts w:hint="default"/>
        </w:rPr>
      </w:pPr>
    </w:p>
    <w:p>
      <w:pPr>
        <w:pStyle w:val="0"/>
        <w:jc w:val="center"/>
        <w:rPr>
          <w:rFonts w:hint="default"/>
        </w:rPr>
      </w:pPr>
      <w:r>
        <w:rPr>
          <w:rFonts w:hint="eastAsia"/>
          <w:b w:val="1"/>
          <w:sz w:val="24"/>
        </w:rPr>
        <w:t>新　旧　対　照　表</w:t>
      </w:r>
    </w:p>
    <w:tbl>
      <w:tblPr>
        <w:tblStyle w:val="31"/>
        <w:tblW w:w="20946" w:type="dxa"/>
        <w:jc w:val="left"/>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vAlign w:val="top"/>
          </w:tcPr>
          <w:p>
            <w:pPr>
              <w:pStyle w:val="0"/>
              <w:rPr>
                <w:rFonts w:hint="default"/>
                <w:color w:val="FF0000"/>
                <w:u w:val="single" w:color="auto"/>
              </w:rPr>
            </w:pP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style="height:602.5pt;width:398.8pt;" o:allowoverlap="t" filled="f" o:spt="75" o:preferrelative="t" type="#_x0000_t75">
                  <v:fill/>
                  <v:stroke joinstyle="miter"/>
                  <v:imagedata o:title="" r:id="rId11"/>
                  <o:lock v:ext="edit" aspectratio="t"/>
                  <w10:anchorlock/>
                </v:shape>
              </w:pict>
            </w:r>
          </w:p>
          <w:p>
            <w:pPr>
              <w:pStyle w:val="0"/>
              <w:rPr>
                <w:rFonts w:hint="default"/>
                <w:color w:val="FF0000"/>
                <w:u w:val="single" w:color="auto"/>
              </w:rPr>
            </w:pPr>
          </w:p>
          <w:p>
            <w:pPr>
              <w:pStyle w:val="0"/>
              <w:rPr>
                <w:rFonts w:hint="default"/>
                <w:color w:val="FF0000"/>
                <w:u w:val="single" w:color="auto"/>
              </w:rPr>
            </w:pPr>
            <w:r>
              <w:rPr>
                <w:rFonts w:hint="eastAsia"/>
                <w:color w:val="auto"/>
                <w:u w:val="none" w:color="auto"/>
              </w:rPr>
              <w:t>別記第</w:t>
            </w:r>
            <w:r>
              <w:rPr>
                <w:rFonts w:hint="eastAsia"/>
                <w:color w:val="auto"/>
                <w:u w:val="none" w:color="auto"/>
              </w:rPr>
              <w:t>1</w:t>
            </w:r>
            <w:r>
              <w:rPr>
                <w:rFonts w:hint="eastAsia"/>
                <w:color w:val="auto"/>
                <w:u w:val="none" w:color="auto"/>
              </w:rPr>
              <w:t>号様式の１－２～別紙１－１－３　略</w:t>
            </w:r>
          </w:p>
        </w:tc>
        <w:tc>
          <w:tcPr>
            <w:tcW w:w="10473" w:type="dxa"/>
            <w:vAlign w:val="top"/>
          </w:tcPr>
          <w:p>
            <w:pPr>
              <w:pStyle w:val="0"/>
              <w:rPr>
                <w:rFonts w:hint="default"/>
              </w:rPr>
            </w:pP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style="height:602.5pt;width:398.8pt;" o:allowoverlap="t" filled="f" o:spt="75" o:preferrelative="t" type="#_x0000_t75">
                  <v:fill/>
                  <v:stroke joinstyle="miter"/>
                  <v:imagedata o:title="" r:id="rId12"/>
                  <o:lock v:ext="edit" aspectratio="t"/>
                  <w10:anchorlock/>
                </v:shape>
              </w:pict>
            </w:r>
          </w:p>
          <w:p>
            <w:pPr>
              <w:pStyle w:val="0"/>
              <w:rPr>
                <w:rFonts w:hint="default"/>
              </w:rPr>
            </w:pPr>
          </w:p>
          <w:p>
            <w:pPr>
              <w:pStyle w:val="0"/>
              <w:rPr>
                <w:rFonts w:hint="default"/>
              </w:rPr>
            </w:pPr>
            <w:r>
              <w:rPr>
                <w:rFonts w:hint="eastAsia"/>
                <w:color w:val="auto"/>
                <w:u w:val="none" w:color="auto"/>
              </w:rPr>
              <w:t>別記第</w:t>
            </w:r>
            <w:r>
              <w:rPr>
                <w:rFonts w:hint="eastAsia"/>
                <w:color w:val="auto"/>
                <w:u w:val="none" w:color="auto"/>
              </w:rPr>
              <w:t>1</w:t>
            </w:r>
            <w:r>
              <w:rPr>
                <w:rFonts w:hint="eastAsia"/>
                <w:color w:val="auto"/>
                <w:u w:val="none" w:color="auto"/>
              </w:rPr>
              <w:t>号様式の１－２～別紙１－１－３　略</w:t>
            </w:r>
          </w:p>
        </w:tc>
      </w:tr>
    </w:tbl>
    <w:p>
      <w:pPr>
        <w:pStyle w:val="0"/>
        <w:rPr>
          <w:rFonts w:hint="default"/>
        </w:rPr>
      </w:pPr>
    </w:p>
    <w:p>
      <w:pPr>
        <w:pStyle w:val="0"/>
        <w:jc w:val="center"/>
        <w:rPr>
          <w:rFonts w:hint="default"/>
        </w:rPr>
      </w:pPr>
      <w:r>
        <w:rPr>
          <w:rFonts w:hint="eastAsia"/>
          <w:b w:val="1"/>
          <w:sz w:val="24"/>
        </w:rPr>
        <w:t>新　旧　対　照　表</w:t>
      </w:r>
    </w:p>
    <w:tbl>
      <w:tblPr>
        <w:tblStyle w:val="31"/>
        <w:tblW w:w="20946" w:type="dxa"/>
        <w:jc w:val="left"/>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vAlign w:val="top"/>
          </w:tcPr>
          <w:p>
            <w:pPr>
              <w:pStyle w:val="0"/>
              <w:rPr>
                <w:rFonts w:hint="default"/>
                <w:color w:val="FF0000"/>
                <w:u w:val="single" w:color="auto"/>
              </w:rPr>
            </w:pP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style="height:515.95000000000005pt;width:512.85pt;" o:allowoverlap="t" filled="f" o:spt="75" o:preferrelative="t" type="#_x0000_t75">
                  <v:fill/>
                  <v:stroke joinstyle="miter"/>
                  <v:imagedata o:title="" r:id="rId13"/>
                  <o:lock v:ext="edit" aspectratio="t"/>
                  <w10:anchorlock/>
                </v:shape>
              </w:pict>
            </w: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r>
              <w:rPr>
                <w:rFonts w:hint="eastAsia"/>
                <w:color w:val="auto"/>
                <w:u w:val="none" w:color="auto"/>
              </w:rPr>
              <w:t>別紙１－２－１　略</w:t>
            </w:r>
          </w:p>
        </w:tc>
        <w:tc>
          <w:tcPr>
            <w:tcW w:w="10473" w:type="dxa"/>
            <w:vAlign w:val="top"/>
          </w:tcPr>
          <w:p>
            <w:pPr>
              <w:pStyle w:val="0"/>
              <w:rPr>
                <w:rFonts w:hint="default"/>
              </w:rPr>
            </w:pP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style="height:515.95000000000005pt;width:512.85pt;" o:allowoverlap="t" filled="f" o:spt="75" o:preferrelative="t" type="#_x0000_t75">
                  <v:fill/>
                  <v:stroke joinstyle="miter"/>
                  <v:imagedata o:title="" r:id="rId14"/>
                  <o:lock v:ext="edit" aspectratio="t"/>
                  <w10:anchorlock/>
                </v:shape>
              </w:pic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color w:val="auto"/>
                <w:u w:val="none" w:color="auto"/>
              </w:rPr>
              <w:t>別紙１－２－１　略</w:t>
            </w:r>
          </w:p>
        </w:tc>
      </w:tr>
    </w:tbl>
    <w:p>
      <w:pPr>
        <w:pStyle w:val="0"/>
        <w:rPr>
          <w:rFonts w:hint="default"/>
        </w:rPr>
      </w:pPr>
    </w:p>
    <w:p>
      <w:pPr>
        <w:pStyle w:val="0"/>
        <w:jc w:val="center"/>
        <w:rPr>
          <w:rFonts w:hint="default"/>
        </w:rPr>
      </w:pPr>
      <w:r>
        <w:rPr>
          <w:rFonts w:hint="eastAsia"/>
          <w:b w:val="1"/>
          <w:sz w:val="24"/>
        </w:rPr>
        <w:t>新　旧　対　照　表</w:t>
      </w:r>
    </w:p>
    <w:tbl>
      <w:tblPr>
        <w:tblStyle w:val="31"/>
        <w:tblW w:w="20946" w:type="dxa"/>
        <w:jc w:val="left"/>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vAlign w:val="top"/>
          </w:tcPr>
          <w:p>
            <w:pPr>
              <w:pStyle w:val="0"/>
              <w:rPr>
                <w:rFonts w:hint="default"/>
                <w:color w:val="FF0000"/>
                <w:u w:val="single" w:color="auto"/>
              </w:rPr>
            </w:pP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style="height:580.75pt;width:512.85pt;" o:allowoverlap="t" filled="f" o:spt="75" o:preferrelative="t" type="#_x0000_t75">
                  <v:fill/>
                  <v:stroke joinstyle="miter"/>
                  <v:imagedata o:title="" r:id="rId15"/>
                  <o:lock v:ext="edit" aspectratio="t"/>
                  <w10:anchorlock/>
                </v:shape>
              </w:pict>
            </w:r>
          </w:p>
          <w:p>
            <w:pPr>
              <w:pStyle w:val="0"/>
              <w:rPr>
                <w:rFonts w:hint="default"/>
                <w:color w:val="FF0000"/>
                <w:u w:val="single" w:color="auto"/>
              </w:rPr>
            </w:pPr>
          </w:p>
          <w:p>
            <w:pPr>
              <w:pStyle w:val="0"/>
              <w:rPr>
                <w:rFonts w:hint="default"/>
                <w:color w:val="FF0000"/>
                <w:u w:val="single" w:color="auto"/>
              </w:rPr>
            </w:pPr>
            <w:r>
              <w:rPr>
                <w:rFonts w:hint="eastAsia"/>
              </w:rPr>
              <w:t>別紙１－２－３　略</w:t>
            </w:r>
          </w:p>
        </w:tc>
        <w:tc>
          <w:tcPr>
            <w:tcW w:w="10473" w:type="dxa"/>
            <w:vAlign w:val="top"/>
          </w:tcPr>
          <w:p>
            <w:pPr>
              <w:pStyle w:val="0"/>
              <w:rPr>
                <w:rFonts w:hint="default"/>
              </w:rPr>
            </w:pP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style="height:593.85pt;width:512.85pt;" o:allowoverlap="t" filled="f" o:spt="75" o:preferrelative="t" type="#_x0000_t75">
                  <v:fill/>
                  <v:stroke joinstyle="miter"/>
                  <v:imagedata o:title="" r:id="rId16"/>
                  <o:lock v:ext="edit" aspectratio="t"/>
                  <w10:anchorlock/>
                </v:shape>
              </w:pict>
            </w:r>
          </w:p>
          <w:p>
            <w:pPr>
              <w:pStyle w:val="0"/>
              <w:rPr>
                <w:rFonts w:hint="default"/>
              </w:rPr>
            </w:pPr>
          </w:p>
          <w:p>
            <w:pPr>
              <w:pStyle w:val="0"/>
              <w:rPr>
                <w:rFonts w:hint="default"/>
              </w:rPr>
            </w:pPr>
            <w:r>
              <w:rPr>
                <w:rFonts w:hint="eastAsia"/>
              </w:rPr>
              <w:t>別紙１－２－３　略</w:t>
            </w:r>
          </w:p>
        </w:tc>
      </w:tr>
    </w:tbl>
    <w:p>
      <w:pPr>
        <w:pStyle w:val="0"/>
        <w:rPr>
          <w:rFonts w:hint="default"/>
        </w:rPr>
      </w:pPr>
    </w:p>
    <w:p>
      <w:pPr>
        <w:pStyle w:val="0"/>
        <w:jc w:val="center"/>
        <w:rPr>
          <w:rFonts w:hint="default"/>
        </w:rPr>
      </w:pPr>
      <w:r>
        <w:rPr>
          <w:rFonts w:hint="eastAsia"/>
          <w:b w:val="1"/>
          <w:sz w:val="24"/>
        </w:rPr>
        <w:t>新　旧　対　照　表</w:t>
      </w:r>
    </w:p>
    <w:tbl>
      <w:tblPr>
        <w:tblStyle w:val="31"/>
        <w:tblW w:w="20946" w:type="dxa"/>
        <w:jc w:val="left"/>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vAlign w:val="top"/>
          </w:tcPr>
          <w:p>
            <w:pPr>
              <w:pStyle w:val="0"/>
              <w:rPr>
                <w:rFonts w:hint="default"/>
                <w:color w:val="FF0000"/>
                <w:u w:val="single" w:color="auto"/>
              </w:rPr>
            </w:pPr>
            <w:r>
              <w:rPr>
                <w:rFonts w:hint="eastAsia"/>
                <w:color w:val="FF0000"/>
                <w:u w:val="single" w:color="auto"/>
              </w:rPr>
              <w:t>（削除）</w:t>
            </w: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tc>
        <w:tc>
          <w:tcPr>
            <w:tcW w:w="10473" w:type="dxa"/>
            <w:vAlign w:val="top"/>
          </w:tcPr>
          <w:p>
            <w:pPr>
              <w:pStyle w:val="0"/>
              <w:jc w:val="left"/>
              <w:rPr>
                <w:rFonts w:hint="default"/>
              </w:rPr>
            </w:pP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style="height:421.8pt;width:641.35pt;rotation:270;" o:allowoverlap="t" filled="f" o:spt="75" o:preferrelative="t" type="#_x0000_t75">
                  <v:fill/>
                  <v:stroke joinstyle="miter"/>
                  <v:imagedata o:title="" r:id="rId17"/>
                  <o:lock v:ext="edit" aspectratio="t"/>
                  <w10:anchorlock/>
                </v:shape>
              </w:pict>
            </w:r>
          </w:p>
        </w:tc>
      </w:tr>
    </w:tbl>
    <w:p>
      <w:pPr>
        <w:pStyle w:val="0"/>
        <w:rPr>
          <w:rFonts w:hint="default"/>
        </w:rPr>
      </w:pPr>
    </w:p>
    <w:p>
      <w:pPr>
        <w:pStyle w:val="0"/>
        <w:jc w:val="center"/>
        <w:rPr>
          <w:rFonts w:hint="default"/>
        </w:rPr>
      </w:pPr>
      <w:r>
        <w:rPr>
          <w:rFonts w:hint="eastAsia"/>
          <w:b w:val="1"/>
          <w:sz w:val="24"/>
        </w:rPr>
        <w:t>新　旧　対　照　表</w:t>
      </w:r>
    </w:p>
    <w:tbl>
      <w:tblPr>
        <w:tblStyle w:val="31"/>
        <w:tblW w:w="20946" w:type="dxa"/>
        <w:jc w:val="left"/>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vAlign w:val="top"/>
          </w:tcPr>
          <w:p>
            <w:pPr>
              <w:pStyle w:val="0"/>
              <w:rPr>
                <w:rFonts w:hint="default"/>
                <w:color w:val="FF0000"/>
                <w:u w:val="single" w:color="auto"/>
              </w:rPr>
            </w:pP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style="height:592.25pt;width:425.1pt;" o:allowoverlap="t" filled="f" o:spt="75" o:preferrelative="t" type="#_x0000_t75">
                  <v:fill/>
                  <v:stroke joinstyle="miter"/>
                  <v:imagedata o:title="" r:id="rId18"/>
                  <o:lock v:ext="edit" aspectratio="t"/>
                  <w10:anchorlock/>
                </v:shape>
              </w:pict>
            </w:r>
          </w:p>
          <w:p>
            <w:pPr>
              <w:pStyle w:val="0"/>
              <w:rPr>
                <w:rFonts w:hint="default"/>
                <w:color w:val="FF0000"/>
                <w:u w:val="single" w:color="auto"/>
              </w:rPr>
            </w:pPr>
          </w:p>
          <w:p>
            <w:pPr>
              <w:pStyle w:val="0"/>
              <w:rPr>
                <w:rFonts w:hint="default"/>
                <w:color w:val="FF0000"/>
                <w:u w:val="single" w:color="auto"/>
              </w:rPr>
            </w:pPr>
            <w:r>
              <w:rPr>
                <w:rFonts w:hint="eastAsia"/>
              </w:rPr>
              <w:t>別記第２号様式の１－２～別紙２－１－２　略</w:t>
            </w:r>
          </w:p>
        </w:tc>
        <w:tc>
          <w:tcPr>
            <w:tcW w:w="10473" w:type="dxa"/>
            <w:vAlign w:val="top"/>
          </w:tcPr>
          <w:p>
            <w:pPr>
              <w:pStyle w:val="0"/>
              <w:rPr>
                <w:rFonts w:hint="default"/>
              </w:rPr>
            </w:pP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style="height:592.25pt;width:425.1pt;" o:allowoverlap="t" filled="f" o:spt="75" o:preferrelative="t" type="#_x0000_t75">
                  <v:fill/>
                  <v:stroke joinstyle="miter"/>
                  <v:imagedata o:title="" r:id="rId19"/>
                  <o:lock v:ext="edit" aspectratio="t"/>
                  <w10:anchorlock/>
                </v:shape>
              </w:pict>
            </w:r>
          </w:p>
          <w:p>
            <w:pPr>
              <w:pStyle w:val="0"/>
              <w:rPr>
                <w:rFonts w:hint="default"/>
              </w:rPr>
            </w:pPr>
          </w:p>
          <w:p>
            <w:pPr>
              <w:pStyle w:val="0"/>
              <w:rPr>
                <w:rFonts w:hint="default"/>
              </w:rPr>
            </w:pPr>
            <w:r>
              <w:rPr>
                <w:rFonts w:hint="eastAsia"/>
              </w:rPr>
              <w:t>別記第２号様式の１－２～別紙２－１－２　略</w:t>
            </w:r>
          </w:p>
        </w:tc>
      </w:tr>
    </w:tbl>
    <w:p>
      <w:pPr>
        <w:pStyle w:val="0"/>
        <w:rPr>
          <w:rFonts w:hint="default"/>
        </w:rPr>
      </w:pPr>
    </w:p>
    <w:p>
      <w:pPr>
        <w:pStyle w:val="0"/>
        <w:jc w:val="center"/>
        <w:rPr>
          <w:rFonts w:hint="default"/>
        </w:rPr>
      </w:pPr>
      <w:r>
        <w:rPr>
          <w:rFonts w:hint="eastAsia"/>
          <w:b w:val="1"/>
          <w:sz w:val="24"/>
        </w:rPr>
        <w:t>新　旧　対　照　表</w:t>
      </w:r>
    </w:p>
    <w:tbl>
      <w:tblPr>
        <w:tblStyle w:val="31"/>
        <w:tblW w:w="20946" w:type="dxa"/>
        <w:jc w:val="left"/>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vAlign w:val="top"/>
          </w:tcPr>
          <w:p>
            <w:pPr>
              <w:pStyle w:val="0"/>
              <w:rPr>
                <w:rFonts w:hint="default"/>
                <w:color w:val="FF0000"/>
                <w:u w:val="single" w:color="auto"/>
              </w:rPr>
            </w:pP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style="height:496pt;width:512.85pt;" o:allowoverlap="t" filled="f" o:spt="75" o:preferrelative="t" type="#_x0000_t75">
                  <v:fill/>
                  <v:stroke joinstyle="miter"/>
                  <v:imagedata o:title="" r:id="rId20"/>
                  <o:lock v:ext="edit" aspectratio="t"/>
                  <w10:anchorlock/>
                </v:shape>
              </w:pict>
            </w: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r>
              <w:rPr>
                <w:rFonts w:hint="eastAsia"/>
              </w:rPr>
              <w:t>別紙２－２－１～２－２－３　略</w:t>
            </w:r>
          </w:p>
        </w:tc>
        <w:tc>
          <w:tcPr>
            <w:tcW w:w="10473" w:type="dxa"/>
            <w:vAlign w:val="top"/>
          </w:tcPr>
          <w:p>
            <w:pPr>
              <w:pStyle w:val="0"/>
              <w:rPr>
                <w:rFonts w:hint="default"/>
              </w:rPr>
            </w:pP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style="height:496pt;width:512.85pt;" o:allowoverlap="t" filled="f" o:spt="75" o:preferrelative="t" type="#_x0000_t75">
                  <v:fill/>
                  <v:stroke joinstyle="miter"/>
                  <v:imagedata o:title="" r:id="rId21"/>
                  <o:lock v:ext="edit" aspectratio="t"/>
                  <w10:anchorlock/>
                </v:shape>
              </w:pict>
            </w:r>
          </w:p>
          <w:p>
            <w:pPr>
              <w:pStyle w:val="0"/>
              <w:rPr>
                <w:rFonts w:hint="default"/>
              </w:rPr>
            </w:pPr>
          </w:p>
          <w:p>
            <w:pPr>
              <w:pStyle w:val="0"/>
              <w:rPr>
                <w:rFonts w:hint="default"/>
              </w:rPr>
            </w:pPr>
          </w:p>
          <w:p>
            <w:pPr>
              <w:pStyle w:val="0"/>
              <w:rPr>
                <w:rFonts w:hint="default"/>
              </w:rPr>
            </w:pPr>
            <w:r>
              <w:rPr>
                <w:rFonts w:hint="eastAsia"/>
              </w:rPr>
              <w:t>別紙２－２－１～２－２－３　略</w:t>
            </w:r>
          </w:p>
        </w:tc>
      </w:tr>
    </w:tbl>
    <w:p>
      <w:pPr>
        <w:pStyle w:val="0"/>
        <w:rPr>
          <w:rFonts w:hint="default"/>
        </w:rPr>
      </w:pPr>
    </w:p>
    <w:p>
      <w:pPr>
        <w:pStyle w:val="0"/>
        <w:jc w:val="center"/>
        <w:rPr>
          <w:rFonts w:hint="default"/>
        </w:rPr>
      </w:pPr>
      <w:r>
        <w:rPr>
          <w:rFonts w:hint="eastAsia"/>
          <w:b w:val="1"/>
          <w:sz w:val="24"/>
        </w:rPr>
        <w:t>新　旧　対　照　表</w:t>
      </w:r>
    </w:p>
    <w:tbl>
      <w:tblPr>
        <w:tblStyle w:val="31"/>
        <w:tblW w:w="20946" w:type="dxa"/>
        <w:jc w:val="left"/>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vAlign w:val="top"/>
          </w:tcPr>
          <w:p>
            <w:pPr>
              <w:pStyle w:val="0"/>
              <w:rPr>
                <w:rFonts w:hint="default"/>
                <w:color w:val="FF0000"/>
                <w:u w:val="single" w:color="auto"/>
              </w:rPr>
            </w:pP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style="height:352.6pt;width:512.85pt;" o:allowoverlap="t" filled="f" o:spt="75" o:preferrelative="t" type="#_x0000_t75">
                  <v:fill/>
                  <v:stroke joinstyle="miter"/>
                  <v:imagedata o:title="" r:id="rId22"/>
                  <o:lock v:ext="edit" aspectratio="t"/>
                  <w10:anchorlock/>
                </v:shape>
              </w:pict>
            </w: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r>
              <w:rPr>
                <w:rFonts w:hint="eastAsia"/>
              </w:rPr>
              <w:t>別記第３号様式～別記第４号様式　略</w:t>
            </w:r>
          </w:p>
        </w:tc>
        <w:tc>
          <w:tcPr>
            <w:tcW w:w="10473" w:type="dxa"/>
            <w:vAlign w:val="top"/>
          </w:tcPr>
          <w:p>
            <w:pPr>
              <w:pStyle w:val="0"/>
              <w:rPr>
                <w:rFonts w:hint="default"/>
              </w:rPr>
            </w:pP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style="height:346.85pt;width:512.85pt;" o:allowoverlap="t" filled="f" o:spt="75" o:preferrelative="t" type="#_x0000_t75">
                  <v:fill/>
                  <v:stroke joinstyle="miter"/>
                  <v:imagedata o:title="" r:id="rId23"/>
                  <o:lock v:ext="edit" aspectratio="t"/>
                  <w10:anchorlock/>
                </v:shape>
              </w:pic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別記第３号様式～別記第４号様式　略</w:t>
            </w:r>
          </w:p>
        </w:tc>
      </w:tr>
    </w:tbl>
    <w:p>
      <w:pPr>
        <w:pStyle w:val="0"/>
        <w:rPr>
          <w:rFonts w:hint="default"/>
        </w:rPr>
      </w:pPr>
    </w:p>
    <w:p>
      <w:pPr>
        <w:pStyle w:val="0"/>
        <w:jc w:val="center"/>
        <w:rPr>
          <w:rFonts w:hint="default"/>
        </w:rPr>
      </w:pPr>
      <w:r>
        <w:rPr>
          <w:rFonts w:hint="eastAsia"/>
          <w:b w:val="1"/>
          <w:sz w:val="24"/>
        </w:rPr>
        <w:t>新　旧　対　照　表</w:t>
      </w:r>
    </w:p>
    <w:tbl>
      <w:tblPr>
        <w:tblStyle w:val="31"/>
        <w:tblW w:w="20946" w:type="dxa"/>
        <w:jc w:val="left"/>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vAlign w:val="top"/>
          </w:tcPr>
          <w:p>
            <w:pPr>
              <w:pStyle w:val="0"/>
              <w:rPr>
                <w:rFonts w:hint="default"/>
                <w:color w:val="FF0000"/>
                <w:u w:val="single" w:color="auto"/>
              </w:rPr>
            </w:pP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style="height:602.5pt;width:398.8pt;" o:allowoverlap="t" filled="f" o:spt="75" o:preferrelative="t" type="#_x0000_t75">
                  <v:fill/>
                  <v:stroke joinstyle="miter"/>
                  <v:imagedata o:title="" r:id="rId24"/>
                  <o:lock v:ext="edit" aspectratio="t"/>
                  <w10:anchorlock/>
                </v:shape>
              </w:pict>
            </w:r>
          </w:p>
          <w:p>
            <w:pPr>
              <w:pStyle w:val="0"/>
              <w:rPr>
                <w:rFonts w:hint="default"/>
                <w:color w:val="FF0000"/>
                <w:u w:val="single" w:color="auto"/>
              </w:rPr>
            </w:pPr>
          </w:p>
          <w:p>
            <w:pPr>
              <w:pStyle w:val="0"/>
              <w:rPr>
                <w:rFonts w:hint="default"/>
                <w:color w:val="FF0000"/>
                <w:u w:val="single" w:color="auto"/>
              </w:rPr>
            </w:pPr>
            <w:r>
              <w:rPr>
                <w:rFonts w:hint="eastAsia"/>
              </w:rPr>
              <w:t>別記第５号様式の１－２～別紙５－１－２　略</w:t>
            </w:r>
          </w:p>
        </w:tc>
        <w:tc>
          <w:tcPr>
            <w:tcW w:w="10473" w:type="dxa"/>
            <w:vAlign w:val="top"/>
          </w:tcPr>
          <w:p>
            <w:pPr>
              <w:pStyle w:val="0"/>
              <w:rPr>
                <w:rFonts w:hint="default"/>
              </w:rPr>
            </w:pP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style="height:602.5pt;width:398.8pt;" o:allowoverlap="t" filled="f" o:spt="75" o:preferrelative="t" type="#_x0000_t75">
                  <v:fill/>
                  <v:stroke joinstyle="miter"/>
                  <v:imagedata o:title="" r:id="rId25"/>
                  <o:lock v:ext="edit" aspectratio="t"/>
                  <w10:anchorlock/>
                </v:shape>
              </w:pict>
            </w:r>
          </w:p>
          <w:p>
            <w:pPr>
              <w:pStyle w:val="0"/>
              <w:rPr>
                <w:rFonts w:hint="default"/>
              </w:rPr>
            </w:pPr>
          </w:p>
          <w:p>
            <w:pPr>
              <w:pStyle w:val="0"/>
              <w:rPr>
                <w:rFonts w:hint="default"/>
              </w:rPr>
            </w:pPr>
            <w:r>
              <w:rPr>
                <w:rFonts w:hint="eastAsia"/>
              </w:rPr>
              <w:t>別記第５号様式の１－２～別紙５－１－２　略</w:t>
            </w:r>
          </w:p>
        </w:tc>
      </w:tr>
    </w:tbl>
    <w:p>
      <w:pPr>
        <w:pStyle w:val="0"/>
        <w:rPr>
          <w:rFonts w:hint="default"/>
        </w:rPr>
      </w:pPr>
    </w:p>
    <w:p>
      <w:pPr>
        <w:pStyle w:val="0"/>
        <w:jc w:val="center"/>
        <w:rPr>
          <w:rFonts w:hint="default"/>
        </w:rPr>
      </w:pPr>
      <w:r>
        <w:rPr>
          <w:rFonts w:hint="eastAsia"/>
          <w:b w:val="1"/>
          <w:sz w:val="24"/>
        </w:rPr>
        <w:t>新　旧　対　照　表</w:t>
      </w:r>
    </w:p>
    <w:tbl>
      <w:tblPr>
        <w:tblStyle w:val="31"/>
        <w:tblW w:w="20946" w:type="dxa"/>
        <w:jc w:val="left"/>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vAlign w:val="top"/>
          </w:tcPr>
          <w:p>
            <w:pPr>
              <w:pStyle w:val="0"/>
              <w:rPr>
                <w:rFonts w:hint="default"/>
                <w:color w:val="FF0000"/>
                <w:u w:val="single" w:color="auto"/>
              </w:rPr>
            </w:pP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style="height:465.25pt;width:512.85pt;" o:allowoverlap="t" filled="f" o:spt="75" o:preferrelative="t" type="#_x0000_t75">
                  <v:fill/>
                  <v:stroke joinstyle="miter"/>
                  <v:imagedata o:title="" r:id="rId26"/>
                  <o:lock v:ext="edit" aspectratio="t"/>
                  <w10:anchorlock/>
                </v:shape>
              </w:pict>
            </w: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r>
              <w:rPr>
                <w:rFonts w:hint="eastAsia"/>
              </w:rPr>
              <w:t>別紙５－２－１～別紙５－２－３　略</w:t>
            </w:r>
          </w:p>
        </w:tc>
        <w:tc>
          <w:tcPr>
            <w:tcW w:w="10473" w:type="dxa"/>
            <w:vAlign w:val="top"/>
          </w:tcPr>
          <w:p>
            <w:pPr>
              <w:pStyle w:val="0"/>
              <w:rPr>
                <w:rFonts w:hint="default"/>
              </w:rPr>
            </w:pP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style="height:465.25pt;width:512.85pt;" o:allowoverlap="t" filled="f" o:spt="75" o:preferrelative="t" type="#_x0000_t75">
                  <v:fill/>
                  <v:stroke joinstyle="miter"/>
                  <v:imagedata o:title="" r:id="rId27"/>
                  <o:lock v:ext="edit" aspectratio="t"/>
                  <w10:anchorlock/>
                </v:shape>
              </w:pic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別紙５－２－１～別紙５－２－３　略</w:t>
            </w:r>
          </w:p>
        </w:tc>
      </w:tr>
    </w:tbl>
    <w:p>
      <w:pPr>
        <w:pStyle w:val="0"/>
        <w:rPr>
          <w:rFonts w:hint="default"/>
        </w:rPr>
      </w:pPr>
    </w:p>
    <w:p>
      <w:pPr>
        <w:pStyle w:val="0"/>
        <w:jc w:val="center"/>
        <w:rPr>
          <w:rFonts w:hint="default"/>
        </w:rPr>
      </w:pPr>
      <w:r>
        <w:rPr>
          <w:rFonts w:hint="eastAsia"/>
          <w:b w:val="1"/>
          <w:sz w:val="24"/>
        </w:rPr>
        <w:t>新　旧　対　照　表</w:t>
      </w:r>
    </w:p>
    <w:tbl>
      <w:tblPr>
        <w:tblStyle w:val="31"/>
        <w:tblW w:w="20946" w:type="dxa"/>
        <w:jc w:val="left"/>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vAlign w:val="top"/>
          </w:tcPr>
          <w:p>
            <w:pPr>
              <w:pStyle w:val="0"/>
              <w:rPr>
                <w:rFonts w:hint="default"/>
                <w:color w:val="FF0000"/>
                <w:u w:val="single" w:color="auto"/>
              </w:rPr>
            </w:pP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style="height:335.05pt;width:512.85pt;" o:allowoverlap="t" o:spt="75" o:preferrelative="t" type="#_x0000_t75">
                  <v:fill/>
                  <v:imagedata o:title="" r:id="rId28"/>
                  <w10:anchorlock/>
                </v:shape>
              </w:pict>
            </w: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p>
          <w:p>
            <w:pPr>
              <w:pStyle w:val="0"/>
              <w:rPr>
                <w:rFonts w:hint="default"/>
                <w:color w:val="FF0000"/>
                <w:u w:val="single" w:color="auto"/>
              </w:rPr>
            </w:pPr>
            <w:r>
              <w:rPr>
                <w:rFonts w:hint="eastAsia"/>
              </w:rPr>
              <w:t>別紙６号様式～別紙８－４　略</w:t>
            </w:r>
          </w:p>
        </w:tc>
        <w:tc>
          <w:tcPr>
            <w:tcW w:w="10473" w:type="dxa"/>
            <w:vAlign w:val="top"/>
          </w:tcPr>
          <w:p>
            <w:pPr>
              <w:pStyle w:val="0"/>
              <w:rPr>
                <w:rFonts w:hint="default"/>
              </w:rPr>
            </w:pP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style="height:335.05pt;width:512.85pt;" o:allowoverlap="t" o:spt="75" o:preferrelative="t" type="#_x0000_t75">
                  <v:fill/>
                  <v:imagedata o:title="" r:id="rId29"/>
                  <w10:anchorlock/>
                </v:shape>
              </w:pict>
            </w:r>
            <w:bookmarkStart w:id="0" w:name="_GoBack"/>
            <w:bookmarkEnd w:id="0"/>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別紙５－２－１～別紙８－４　略</w:t>
            </w:r>
          </w:p>
        </w:tc>
      </w:tr>
    </w:tbl>
    <w:p>
      <w:pPr>
        <w:pStyle w:val="0"/>
        <w:rPr>
          <w:rFonts w:hint="default"/>
        </w:rPr>
      </w:pPr>
    </w:p>
    <w:sectPr>
      <w:pgSz w:w="23811" w:h="16838" w:orient="landscape"/>
      <w:pgMar w:top="1701" w:right="1474" w:bottom="1077" w:left="1474" w:header="851" w:footer="992" w:gutter="0"/>
      <w:cols w:space="720"/>
      <w:textDirection w:val="lrTb"/>
      <w:docGrid w:type="linesAndChars" w:linePitch="360"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Century" w:hAnsi="Century" w:eastAsia="ＭＳ 明朝"/>
      <w:sz w:val="24"/>
    </w:rPr>
  </w:style>
  <w:style w:type="character" w:styleId="20" w:customStyle="1">
    <w:name w:val="記 (文字)"/>
    <w:basedOn w:val="10"/>
    <w:next w:val="20"/>
    <w:link w:val="19"/>
    <w:uiPriority w:val="0"/>
    <w:rPr>
      <w:rFonts w:ascii="Century" w:hAnsi="Century" w:eastAsia="ＭＳ 明朝"/>
      <w:sz w:val="24"/>
    </w:rPr>
  </w:style>
  <w:style w:type="paragraph" w:styleId="21">
    <w:name w:val="Body Text Indent 2"/>
    <w:basedOn w:val="0"/>
    <w:next w:val="21"/>
    <w:link w:val="22"/>
    <w:uiPriority w:val="0"/>
    <w:pPr>
      <w:ind w:left="224" w:hanging="224" w:hangingChars="100"/>
    </w:pPr>
    <w:rPr>
      <w:rFonts w:ascii="Century" w:hAnsi="Century" w:eastAsia="ＭＳ Ｐ明朝"/>
      <w:sz w:val="24"/>
    </w:rPr>
  </w:style>
  <w:style w:type="character" w:styleId="22" w:customStyle="1">
    <w:name w:val="本文インデント 2 (文字)"/>
    <w:basedOn w:val="10"/>
    <w:next w:val="22"/>
    <w:link w:val="21"/>
    <w:uiPriority w:val="0"/>
    <w:rPr>
      <w:rFonts w:ascii="Century" w:hAnsi="Century" w:eastAsia="ＭＳ Ｐ明朝"/>
      <w:sz w:val="24"/>
    </w:rPr>
  </w:style>
  <w:style w:type="paragraph" w:styleId="23">
    <w:name w:val="Body Text 3"/>
    <w:basedOn w:val="0"/>
    <w:next w:val="23"/>
    <w:link w:val="24"/>
    <w:uiPriority w:val="0"/>
    <w:rPr>
      <w:sz w:val="16"/>
    </w:rPr>
  </w:style>
  <w:style w:type="character" w:styleId="24" w:customStyle="1">
    <w:name w:val="本文 3 (文字)"/>
    <w:basedOn w:val="10"/>
    <w:next w:val="24"/>
    <w:link w:val="23"/>
    <w:uiPriority w:val="0"/>
    <w:rPr>
      <w:sz w:val="16"/>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paragraph" w:styleId="27">
    <w:name w:val="Body Text Indent"/>
    <w:basedOn w:val="0"/>
    <w:next w:val="27"/>
    <w:link w:val="28"/>
    <w:uiPriority w:val="0"/>
    <w:pPr>
      <w:ind w:left="851" w:leftChars="400"/>
    </w:pPr>
  </w:style>
  <w:style w:type="character" w:styleId="28" w:customStyle="1">
    <w:name w:val="本文インデント (文字)"/>
    <w:basedOn w:val="10"/>
    <w:next w:val="28"/>
    <w:link w:val="27"/>
    <w:uiPriority w:val="0"/>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Relationships xmlns="http://schemas.openxmlformats.org/package/2006/relationships"><Relationship Target="media/image13.emf" Id="rId17" Type="http://schemas.openxmlformats.org/officeDocument/2006/relationships/image"/><Relationship Target="media/image20.emf" Id="rId24" Type="http://schemas.openxmlformats.org/officeDocument/2006/relationships/image"/><Relationship Target="settings.xml" Id="rId3" Type="http://schemas.openxmlformats.org/officeDocument/2006/relationships/settings"/><Relationship Target="media/image10.emf" Id="rId14" Type="http://schemas.openxmlformats.org/officeDocument/2006/relationships/image"/><Relationship Target="styles.xml" Id="rId2" Type="http://schemas.openxmlformats.org/officeDocument/2006/relationships/styles"/><Relationship Target="media/image19.emf" Id="rId23" Type="http://schemas.openxmlformats.org/officeDocument/2006/relationships/image"/><Relationship Target="media/image11.emf" Id="rId15" Type="http://schemas.openxmlformats.org/officeDocument/2006/relationships/image"/><Relationship Target="media/image18.emf" Id="rId22" Type="http://schemas.openxmlformats.org/officeDocument/2006/relationships/image"/><Relationship Target="media/image1.emf" Id="rId5" Type="http://schemas.openxmlformats.org/officeDocument/2006/relationships/image"/><Relationship Target="media/image8.emf" Id="rId12" Type="http://schemas.openxmlformats.org/officeDocument/2006/relationships/image"/><Relationship Target="media/image17.emf" Id="rId21" Type="http://schemas.openxmlformats.org/officeDocument/2006/relationships/image"/><Relationship Target="media/image25.emf" Id="rId29" Type="http://schemas.openxmlformats.org/officeDocument/2006/relationships/image"/><Relationship Target="theme/theme1.xml" Id="rId4" Type="http://schemas.openxmlformats.org/officeDocument/2006/relationships/theme"/><Relationship Target="media/image9.emf" Id="rId13" Type="http://schemas.openxmlformats.org/officeDocument/2006/relationships/image"/><Relationship Target="media/image16.emf" Id="rId20" Type="http://schemas.openxmlformats.org/officeDocument/2006/relationships/image"/><Relationship Target="media/image24.emf" Id="rId28" Type="http://schemas.openxmlformats.org/officeDocument/2006/relationships/image"/><Relationship Target="commentsExtended.xml" Id="rId30" Type="http://schemas.microsoft.com/office/2011/relationships/commentsExtended"/><Relationship Target="media/image3.emf" Id="rId7" Type="http://schemas.openxmlformats.org/officeDocument/2006/relationships/image"/><Relationship Target="media/image6.emf" Id="rId10" Type="http://schemas.openxmlformats.org/officeDocument/2006/relationships/image"/><Relationship Target="media/image14.emf" Id="rId18" Type="http://schemas.openxmlformats.org/officeDocument/2006/relationships/image"/><Relationship Target="media/image23.emf" Id="rId27" Type="http://schemas.openxmlformats.org/officeDocument/2006/relationships/image"/><Relationship Target="media/image2.emf" Id="rId6" Type="http://schemas.openxmlformats.org/officeDocument/2006/relationships/image"/><Relationship Target="fontTable.xml" Id="rId1" Type="http://schemas.openxmlformats.org/officeDocument/2006/relationships/fontTable"/><Relationship Target="media/image7.emf" Id="rId11" Type="http://schemas.openxmlformats.org/officeDocument/2006/relationships/image"/><Relationship Target="media/image15.emf" Id="rId19" Type="http://schemas.openxmlformats.org/officeDocument/2006/relationships/image"/><Relationship Target="media/image22.emf" Id="rId26" Type="http://schemas.openxmlformats.org/officeDocument/2006/relationships/image"/><Relationship Target="media/image5.emf" Id="rId9" Type="http://schemas.openxmlformats.org/officeDocument/2006/relationships/image"/><Relationship Target="media/image12.emf" Id="rId16" Type="http://schemas.openxmlformats.org/officeDocument/2006/relationships/image"/><Relationship Target="media/image21.emf" Id="rId25" Type="http://schemas.openxmlformats.org/officeDocument/2006/relationships/image"/><Relationship Target="media/image4.emf" Id="rId8"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479</TotalTime>
  <Pages>16</Pages>
  <Words>149</Words>
  <Characters>5596</Characters>
  <Application>JUST Note</Application>
  <Lines>365</Lines>
  <Paragraphs>130</Paragraphs>
  <CharactersWithSpaces>5735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423034</cp:lastModifiedBy>
  <cp:lastPrinted>2019-03-29T05:46:42Z</cp:lastPrinted>
  <dcterms:created xsi:type="dcterms:W3CDTF">2017-06-05T00:58:00Z</dcterms:created>
  <dcterms:modified xsi:type="dcterms:W3CDTF">2019-03-29T05:50:03Z</dcterms:modified>
  <cp:revision>101</cp:revision>
</cp:coreProperties>
</file>