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220" w:hanging="22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令和元年度第２回高知県産業振興推進総合支援事業費補助金審査会の議事概要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日時　令和元年９月</w:t>
      </w:r>
      <w:r>
        <w:rPr>
          <w:rFonts w:hint="eastAsia" w:ascii="ＭＳ 明朝" w:hAnsi="ＭＳ 明朝"/>
          <w:sz w:val="22"/>
        </w:rPr>
        <w:t>20</w:t>
      </w:r>
      <w:r>
        <w:rPr>
          <w:rFonts w:hint="eastAsia" w:ascii="ＭＳ 明朝" w:hAnsi="ＭＳ 明朝"/>
          <w:sz w:val="22"/>
        </w:rPr>
        <w:t>日（金）</w:t>
      </w:r>
      <w:r>
        <w:rPr>
          <w:rFonts w:hint="eastAsia" w:ascii="ＭＳ 明朝" w:hAnsi="ＭＳ 明朝"/>
          <w:sz w:val="22"/>
        </w:rPr>
        <w:t>13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00</w:t>
      </w:r>
      <w:r>
        <w:rPr>
          <w:rFonts w:hint="eastAsia" w:ascii="ＭＳ 明朝" w:hAnsi="ＭＳ 明朝"/>
          <w:sz w:val="22"/>
        </w:rPr>
        <w:t>分から</w:t>
      </w:r>
      <w:r>
        <w:rPr>
          <w:rFonts w:hint="eastAsia" w:ascii="ＭＳ 明朝" w:hAnsi="ＭＳ 明朝"/>
          <w:sz w:val="22"/>
        </w:rPr>
        <w:t>14</w:t>
      </w:r>
      <w:r>
        <w:rPr>
          <w:rFonts w:hint="eastAsia" w:ascii="ＭＳ 明朝" w:hAnsi="ＭＳ 明朝"/>
          <w:sz w:val="22"/>
        </w:rPr>
        <w:t>時</w:t>
      </w:r>
      <w:r>
        <w:rPr>
          <w:rFonts w:hint="eastAsia" w:ascii="ＭＳ 明朝" w:hAnsi="ＭＳ 明朝"/>
          <w:sz w:val="22"/>
        </w:rPr>
        <w:t>45</w:t>
      </w:r>
      <w:r>
        <w:rPr>
          <w:rFonts w:hint="eastAsia" w:ascii="ＭＳ 明朝" w:hAnsi="ＭＳ 明朝"/>
          <w:sz w:val="22"/>
        </w:rPr>
        <w:t>分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場所　高知会館　３階　「飛鳥」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○事業審査アドバイザー（全８名）</w:t>
      </w:r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６名が出席</w:t>
      </w:r>
    </w:p>
    <w:p>
      <w:pPr>
        <w:pStyle w:val="0"/>
        <w:ind w:left="651" w:leftChars="31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※審査会の定足数は法律分野のアドバイザー１名を除く７名のうち５名以上。</w:t>
      </w:r>
    </w:p>
    <w:p>
      <w:pPr>
        <w:pStyle w:val="0"/>
        <w:ind w:firstLine="880" w:firstLineChars="4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当日は、定足数に含まれるアドバイザー７名中５名が出席。</w:t>
      </w:r>
    </w:p>
    <w:p>
      <w:pPr>
        <w:pStyle w:val="0"/>
        <w:ind w:left="430" w:leftChars="205"/>
        <w:rPr>
          <w:rFonts w:hint="default" w:ascii="ＭＳ 明朝" w:hAnsi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池澤計画推進課課長　ほか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４　議題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（１）補助金審査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５　内容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（１）事業概要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事務局から事業概要を説明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（２）補助金審査</w:t>
      </w:r>
    </w:p>
    <w:p>
      <w:pPr>
        <w:pStyle w:val="0"/>
        <w:ind w:left="220" w:leftChars="105"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事業ごとに、事業実施主体等からの事業説明後、質疑応答、各アドバイザーによる個別評価が行われ、その後に、合議によって総合評価が行われた。</w:t>
      </w:r>
    </w:p>
    <w:p>
      <w:pPr>
        <w:pStyle w:val="0"/>
        <w:ind w:firstLine="440" w:firstLineChars="2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審査された１事業の審査結果は下記のとおり。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＜審査結果＞</w:t>
      </w:r>
    </w:p>
    <w:tbl>
      <w:tblPr>
        <w:tblStyle w:val="11"/>
        <w:tblW w:w="9273" w:type="dxa"/>
        <w:jc w:val="left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698"/>
        <w:gridCol w:w="1440"/>
        <w:gridCol w:w="2155"/>
        <w:gridCol w:w="1980"/>
      </w:tblGrid>
      <w:tr>
        <w:trPr/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＜申請者名＞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事業区分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事業の適格性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accent5" w:themeFillTint="66" w:themeFillShade="FF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補助率の嵩上げ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</w:t>
            </w:r>
            <w:r>
              <w:rPr>
                <w:rFonts w:hint="eastAsia" w:ascii="ＭＳ 明朝" w:hAnsi="ＭＳ 明朝"/>
                <w:sz w:val="22"/>
              </w:rPr>
              <w:t>2/3</w:t>
            </w:r>
            <w:r>
              <w:rPr>
                <w:rFonts w:hint="eastAsia" w:ascii="ＭＳ 明朝" w:hAnsi="ＭＳ 明朝"/>
                <w:sz w:val="22"/>
              </w:rPr>
              <w:t>以内）</w:t>
            </w:r>
          </w:p>
        </w:tc>
      </w:tr>
      <w:tr>
        <w:trPr>
          <w:trHeight w:val="1260" w:hRule="atLeast"/>
        </w:trPr>
        <w:tc>
          <w:tcPr>
            <w:tcW w:w="3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四万十牛加工販売施設整備事業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＜四万十市＞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一般事業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（特別分）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適当と認められた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style="flip:y;margin-top:2.4500000000000002pt;mso-position-vertical-relative:text;mso-position-horizontal-relative:text;position:absolute;height:60.25pt;width:96.95pt;margin-left:-4.6500000000000004pt;z-index:2;" o:allowincell="t" filled="f" stroked="t" o:spt="32" type="#_x0000_t32" adj="0,0,0">
                  <v:fill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eastAsia" w:ascii="ＭＳ 明朝" w:hAnsi="ＭＳ 明朝"/>
                <w:color w:val="auto"/>
                <w:sz w:val="22"/>
              </w:rPr>
              <w:t>※</w:t>
            </w:r>
          </w:p>
        </w:tc>
      </w:tr>
    </w:tbl>
    <w:p>
      <w:pPr>
        <w:pStyle w:val="0"/>
        <w:ind w:left="210" w:hanging="21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z w:val="20"/>
        </w:rPr>
        <w:t>※　企業等が実施する事業のうちハード事業については、補助率の嵩上げはなし。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1</Pages>
  <Words>7</Words>
  <Characters>423</Characters>
  <Application>JUST Note</Application>
  <Lines>38</Lines>
  <Paragraphs>32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476986</cp:lastModifiedBy>
  <cp:lastPrinted>2019-08-30T10:49:35Z</cp:lastPrinted>
  <dcterms:created xsi:type="dcterms:W3CDTF">2017-06-01T06:12:00Z</dcterms:created>
  <dcterms:modified xsi:type="dcterms:W3CDTF">2019-09-20T10:41:12Z</dcterms:modified>
  <cp:revision>10</cp:revision>
</cp:coreProperties>
</file>