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eastAsia"/>
          <w:sz w:val="24"/>
        </w:rPr>
        <w:t>「高知県木材産業等高度化推進資金制度要綱」の一部改正新旧対照表</w:t>
      </w:r>
    </w:p>
    <w:tbl>
      <w:tblPr>
        <w:tblStyle w:val="11"/>
        <w:tblW w:w="14364" w:type="dxa"/>
        <w:jc w:val="left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2"/>
        <w:gridCol w:w="7182"/>
      </w:tblGrid>
      <w:tr>
        <w:trPr/>
        <w:tc>
          <w:tcPr>
            <w:tcW w:w="7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7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旧</w:t>
            </w:r>
          </w:p>
        </w:tc>
      </w:tr>
      <w:tr>
        <w:trPr/>
        <w:tc>
          <w:tcPr>
            <w:tcW w:w="7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Chars="0"/>
              <w:rPr>
                <w:rFonts w:hint="default" w:ascii="ＭＳ 明朝" w:hAnsi="ＭＳ 明朝"/>
                <w:spacing w:val="24"/>
              </w:rPr>
            </w:pPr>
            <w:r>
              <w:rPr>
                <w:rFonts w:hint="eastAsia"/>
              </w:rPr>
              <w:t>第１条～第４条　（略）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ind w:leftChars="0" w:firstLineChars="0"/>
              <w:rPr>
                <w:rFonts w:hint="default" w:ascii="ＭＳ 明朝" w:hAnsi="ＭＳ 明朝"/>
                <w:spacing w:val="24"/>
              </w:rPr>
            </w:pPr>
            <w:r>
              <w:rPr>
                <w:rFonts w:hint="eastAsia"/>
              </w:rPr>
              <w:t>第５条</w:t>
            </w:r>
          </w:p>
          <w:p>
            <w:pPr>
              <w:pStyle w:val="0"/>
              <w:ind w:left="0" w:leftChars="0" w:firstLine="179" w:firstLineChars="100"/>
              <w:rPr>
                <w:rFonts w:hint="default" w:ascii="ＭＳ 明朝" w:hAnsi="ＭＳ 明朝"/>
                <w:color w:val="auto"/>
                <w:spacing w:val="24"/>
              </w:rPr>
            </w:pPr>
            <w:r>
              <w:rPr>
                <w:rFonts w:hint="default" w:ascii="ＭＳ 明朝" w:hAnsi="ＭＳ 明朝"/>
                <w:color w:val="auto"/>
              </w:rPr>
              <w:t>(</w:t>
            </w:r>
            <w:r>
              <w:rPr>
                <w:rFonts w:hint="default"/>
                <w:color w:val="auto"/>
              </w:rPr>
              <w:t>1</w:t>
            </w:r>
            <w:r>
              <w:rPr>
                <w:rFonts w:hint="default" w:ascii="ＭＳ 明朝" w:hAnsi="ＭＳ 明朝"/>
                <w:color w:val="auto"/>
              </w:rPr>
              <w:t>)</w:t>
            </w:r>
            <w:r>
              <w:rPr>
                <w:rFonts w:hint="default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貸付の条件</w:t>
            </w:r>
          </w:p>
          <w:p>
            <w:pPr>
              <w:pStyle w:val="0"/>
              <w:ind w:left="0" w:leftChars="0" w:firstLine="538" w:firstLineChars="300"/>
              <w:rPr>
                <w:rFonts w:hint="default" w:ascii="ＭＳ 明朝" w:hAnsi="ＭＳ 明朝"/>
                <w:spacing w:val="24"/>
              </w:rPr>
            </w:pPr>
            <w:r>
              <w:rPr>
                <w:rFonts w:hint="eastAsia"/>
                <w:color w:val="auto"/>
              </w:rPr>
              <w:t>証書貸付</w:t>
            </w:r>
            <w:r>
              <w:rPr>
                <w:rFonts w:hint="eastAsia"/>
                <w:color w:val="FF0000"/>
                <w:u w:val="single" w:color="auto"/>
              </w:rPr>
              <w:t>、手形貸付、当座貸越又は電子記録債権貸付</w:t>
            </w:r>
            <w:r>
              <w:rPr>
                <w:rFonts w:hint="eastAsia"/>
                <w:color w:val="auto"/>
                <w:u w:val="none" w:color="auto"/>
              </w:rPr>
              <w:t>とする</w:t>
            </w:r>
            <w:r>
              <w:rPr>
                <w:rFonts w:hint="eastAsia"/>
                <w:color w:val="auto"/>
              </w:rPr>
              <w:t>。</w:t>
            </w:r>
            <w:r>
              <w:rPr>
                <w:rFonts w:hint="eastAsia"/>
                <w:color w:val="FF0000"/>
                <w:u w:val="single" w:color="auto"/>
              </w:rPr>
              <w:t>なお、当座貸越</w:t>
            </w:r>
          </w:p>
          <w:p>
            <w:pPr>
              <w:pStyle w:val="0"/>
              <w:ind w:left="0" w:leftChars="0" w:firstLine="538" w:firstLineChars="300"/>
              <w:rPr>
                <w:rFonts w:hint="default" w:ascii="ＭＳ 明朝" w:hAnsi="ＭＳ 明朝"/>
                <w:spacing w:val="24"/>
              </w:rPr>
            </w:pPr>
            <w:r>
              <w:rPr>
                <w:rFonts w:hint="eastAsia"/>
                <w:color w:val="FF0000"/>
                <w:u w:val="single" w:color="auto"/>
              </w:rPr>
              <w:t>については極度貸付方式とする。</w:t>
            </w:r>
          </w:p>
          <w:p>
            <w:pPr>
              <w:pStyle w:val="0"/>
              <w:ind w:leftChars="0" w:firstLineChars="0"/>
              <w:rPr>
                <w:rFonts w:hint="default" w:ascii="ＭＳ 明朝" w:hAnsi="ＭＳ 明朝"/>
                <w:spacing w:val="24"/>
              </w:rPr>
            </w:pPr>
          </w:p>
          <w:p>
            <w:pPr>
              <w:pStyle w:val="0"/>
              <w:ind w:firstLine="179" w:firstLineChars="100"/>
              <w:rPr>
                <w:rFonts w:hint="default" w:ascii="ＭＳ 明朝" w:hAnsi="ＭＳ 明朝"/>
              </w:rPr>
            </w:pPr>
            <w:r>
              <w:rPr>
                <w:rFonts w:hint="eastAsia"/>
                <w:color w:val="auto"/>
              </w:rPr>
              <w:t>（</w:t>
            </w:r>
            <w:r>
              <w:rPr>
                <w:rFonts w:hint="eastAsia"/>
                <w:color w:val="auto"/>
              </w:rPr>
              <w:t>2</w:t>
            </w:r>
            <w:r>
              <w:rPr>
                <w:rFonts w:hint="eastAsia"/>
                <w:color w:val="auto"/>
              </w:rPr>
              <w:t>）～（</w:t>
            </w:r>
            <w:r>
              <w:rPr>
                <w:rFonts w:hint="eastAsia"/>
                <w:color w:val="auto"/>
              </w:rPr>
              <w:t>3</w:t>
            </w:r>
            <w:r>
              <w:rPr>
                <w:rFonts w:hint="eastAsia"/>
                <w:color w:val="auto"/>
              </w:rPr>
              <w:t>）　（略）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ind w:leftChars="0" w:firstLineChars="0"/>
              <w:rPr>
                <w:rFonts w:hint="default" w:ascii="ＭＳ 明朝" w:hAnsi="ＭＳ 明朝"/>
                <w:spacing w:val="24"/>
              </w:rPr>
            </w:pPr>
            <w:r>
              <w:rPr>
                <w:rFonts w:hint="eastAsia" w:ascii="ＭＳ 明朝" w:hAnsi="ＭＳ 明朝"/>
              </w:rPr>
              <w:t>第６条～第１０条　（略）</w:t>
            </w:r>
          </w:p>
          <w:p>
            <w:pPr>
              <w:pStyle w:val="0"/>
              <w:ind w:leftChars="0" w:firstLineChars="0"/>
              <w:rPr>
                <w:rFonts w:hint="default" w:ascii="ＭＳ 明朝" w:hAnsi="ＭＳ 明朝"/>
                <w:spacing w:val="24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（附則）</w:t>
            </w:r>
            <w:r>
              <w:rPr>
                <w:rFonts w:hint="eastAsia" w:ascii="ＭＳ 明朝" w:hAnsi="ＭＳ 明朝"/>
              </w:rPr>
              <w:t>　（略）</w:t>
            </w:r>
          </w:p>
          <w:p>
            <w:pPr>
              <w:pStyle w:val="0"/>
              <w:ind w:left="238" w:leftChars="100"/>
              <w:rPr>
                <w:rFonts w:hint="default" w:ascii="ＭＳ 明朝" w:hAnsi="ＭＳ 明朝"/>
                <w:color w:val="FF0000"/>
                <w:u w:val="none" w:color="auto"/>
              </w:rPr>
            </w:pPr>
            <w:r>
              <w:rPr>
                <w:rFonts w:hint="eastAsia" w:ascii="ＭＳ 明朝" w:hAnsi="ＭＳ 明朝"/>
                <w:color w:val="FF0000"/>
                <w:u w:val="single" w:color="auto"/>
              </w:rPr>
              <w:t>この要綱は、令和８年</w:t>
            </w:r>
            <w:r>
              <w:rPr>
                <w:rFonts w:hint="eastAsia" w:ascii="ＭＳ 明朝" w:hAnsi="ＭＳ 明朝"/>
                <w:color w:val="FF0000"/>
                <w:u w:val="single" w:color="auto"/>
              </w:rPr>
              <w:t>10</w:t>
            </w:r>
            <w:r>
              <w:rPr>
                <w:rFonts w:hint="eastAsia" w:ascii="ＭＳ 明朝" w:hAnsi="ＭＳ 明朝"/>
                <w:color w:val="FF0000"/>
                <w:u w:val="single" w:color="auto"/>
              </w:rPr>
              <w:t>月６</w:t>
            </w:r>
            <w:bookmarkStart w:id="0" w:name="_GoBack"/>
            <w:bookmarkEnd w:id="0"/>
            <w:r>
              <w:rPr>
                <w:rFonts w:hint="eastAsia" w:ascii="ＭＳ 明朝" w:hAnsi="ＭＳ 明朝"/>
                <w:color w:val="FF0000"/>
                <w:u w:val="single" w:color="auto"/>
              </w:rPr>
              <w:t>日から施行する。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7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</w:rPr>
              <w:t>第１条～第４条　（略）</w:t>
            </w:r>
            <w:r>
              <w:rPr>
                <w:rFonts w:hint="default"/>
              </w:rPr>
              <w:t xml:space="preserve"> 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第５条</w:t>
            </w:r>
          </w:p>
          <w:p>
            <w:pPr>
              <w:pStyle w:val="0"/>
              <w:ind w:left="0" w:leftChars="0" w:firstLine="179" w:firstLineChars="100"/>
              <w:rPr>
                <w:rFonts w:hint="default" w:ascii="ＭＳ 明朝" w:hAnsi="ＭＳ 明朝"/>
                <w:color w:val="auto"/>
                <w:spacing w:val="24"/>
              </w:rPr>
            </w:pPr>
            <w:r>
              <w:rPr>
                <w:rFonts w:hint="default" w:ascii="ＭＳ 明朝" w:hAnsi="ＭＳ 明朝"/>
                <w:color w:val="auto"/>
              </w:rPr>
              <w:t>(</w:t>
            </w:r>
            <w:r>
              <w:rPr>
                <w:rFonts w:hint="default"/>
                <w:color w:val="auto"/>
              </w:rPr>
              <w:t>1</w:t>
            </w:r>
            <w:r>
              <w:rPr>
                <w:rFonts w:hint="default" w:ascii="ＭＳ 明朝" w:hAnsi="ＭＳ 明朝"/>
                <w:color w:val="auto"/>
              </w:rPr>
              <w:t>)</w:t>
            </w:r>
            <w:r>
              <w:rPr>
                <w:rFonts w:hint="default"/>
                <w:color w:val="auto"/>
              </w:rPr>
              <w:t xml:space="preserve"> </w:t>
            </w:r>
            <w:r>
              <w:rPr>
                <w:rFonts w:hint="eastAsia"/>
                <w:color w:val="auto"/>
              </w:rPr>
              <w:t>貸付の条件</w:t>
            </w:r>
          </w:p>
          <w:p>
            <w:pPr>
              <w:pStyle w:val="0"/>
              <w:ind w:firstLine="538" w:firstLineChars="300"/>
              <w:rPr>
                <w:rFonts w:hint="default" w:ascii="ＭＳ 明朝" w:hAnsi="ＭＳ 明朝"/>
              </w:rPr>
            </w:pPr>
            <w:r>
              <w:rPr>
                <w:rFonts w:hint="eastAsia"/>
                <w:color w:val="auto"/>
              </w:rPr>
              <w:t>証書貸付</w:t>
            </w:r>
            <w:r>
              <w:rPr>
                <w:rFonts w:hint="eastAsia"/>
                <w:color w:val="FF0000"/>
                <w:u w:val="single" w:color="auto"/>
              </w:rPr>
              <w:t>又は手形貸付</w:t>
            </w:r>
            <w:r>
              <w:rPr>
                <w:rFonts w:hint="eastAsia"/>
                <w:color w:val="auto"/>
              </w:rPr>
              <w:t>とする。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ind w:firstLine="179" w:firstLineChars="100"/>
              <w:rPr>
                <w:rFonts w:hint="default" w:ascii="ＭＳ 明朝" w:hAnsi="ＭＳ 明朝"/>
              </w:rPr>
            </w:pPr>
            <w:r>
              <w:rPr>
                <w:rFonts w:hint="eastAsia"/>
                <w:color w:val="auto"/>
              </w:rPr>
              <w:t>（</w:t>
            </w:r>
            <w:r>
              <w:rPr>
                <w:rFonts w:hint="eastAsia"/>
                <w:color w:val="auto"/>
              </w:rPr>
              <w:t>2</w:t>
            </w:r>
            <w:r>
              <w:rPr>
                <w:rFonts w:hint="eastAsia"/>
                <w:color w:val="auto"/>
              </w:rPr>
              <w:t>）～（</w:t>
            </w:r>
            <w:r>
              <w:rPr>
                <w:rFonts w:hint="eastAsia"/>
                <w:color w:val="auto"/>
              </w:rPr>
              <w:t>3</w:t>
            </w:r>
            <w:r>
              <w:rPr>
                <w:rFonts w:hint="eastAsia"/>
                <w:color w:val="auto"/>
              </w:rPr>
              <w:t>）（略）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第６条～第１０条　（略）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/>
              </w:rPr>
              <w:t>（附則）</w:t>
            </w:r>
            <w:r>
              <w:rPr>
                <w:rFonts w:hint="eastAsia" w:ascii="ＭＳ 明朝" w:hAnsi="ＭＳ 明朝"/>
              </w:rPr>
              <w:t>　（略）</w:t>
            </w:r>
          </w:p>
          <w:p>
            <w:pPr>
              <w:pStyle w:val="0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color w:val="FF0000"/>
                <w:u w:val="single" w:color="auto"/>
              </w:rPr>
              <w:t>（新設）</w:t>
            </w: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  <w:p>
            <w:pPr>
              <w:pStyle w:val="0"/>
              <w:rPr>
                <w:rFonts w:hint="default"/>
                <w:sz w:val="18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6838" w:h="11906" w:orient="landscape"/>
      <w:pgMar w:top="1134" w:right="1134" w:bottom="1134" w:left="1134" w:header="851" w:footer="992" w:gutter="0"/>
      <w:cols w:space="720"/>
      <w:textDirection w:val="lrTb"/>
      <w:docGrid w:type="linesAndChars" w:linePitch="283" w:charSpace="-425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oNotTrackMoves/>
  <w:defaultTabStop w:val="840"/>
  <w:drawingGridHorizontalSpacing w:val="189"/>
  <w:drawingGridVerticalSpacing w:val="2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autoSpaceDE w:val="0"/>
      <w:autoSpaceDN w:val="0"/>
      <w:adjustRightInd w:val="0"/>
      <w:ind w:left="246" w:hanging="246"/>
      <w:jc w:val="left"/>
    </w:pPr>
    <w:rPr>
      <w:rFonts w:ascii="ＭＳ 明朝" w:hAnsi="ＭＳ 明朝"/>
      <w:color w:val="000000"/>
      <w:spacing w:val="13"/>
      <w:kern w:val="0"/>
      <w:sz w:val="22"/>
      <w:u w:val="dotted" w:color="auto"/>
    </w:rPr>
  </w:style>
  <w:style w:type="paragraph" w:styleId="16">
    <w:name w:val="Body Text Indent 2"/>
    <w:basedOn w:val="0"/>
    <w:next w:val="16"/>
    <w:link w:val="0"/>
    <w:uiPriority w:val="0"/>
    <w:pPr>
      <w:ind w:left="189" w:hanging="189" w:hangingChars="100"/>
    </w:pPr>
    <w:rPr>
      <w:u w:val="dotted" w:color="auto"/>
    </w:rPr>
  </w:style>
  <w:style w:type="paragraph" w:styleId="17" w:customStyle="1">
    <w:name w:val="一太郎８/９"/>
    <w:next w:val="17"/>
    <w:link w:val="0"/>
    <w:uiPriority w:val="0"/>
    <w:pPr>
      <w:widowControl w:val="0"/>
      <w:wordWrap w:val="0"/>
      <w:autoSpaceDE w:val="0"/>
      <w:autoSpaceDN w:val="0"/>
      <w:adjustRightInd w:val="0"/>
      <w:spacing w:line="331" w:lineRule="atLeast"/>
      <w:jc w:val="both"/>
    </w:pPr>
    <w:rPr>
      <w:rFonts w:ascii="Times New Roman" w:hAnsi="Times New Roman"/>
      <w:spacing w:val="-3"/>
      <w:sz w:val="24"/>
    </w:rPr>
  </w:style>
  <w:style w:type="paragraph" w:styleId="18">
    <w:name w:val="Body Text Indent 3"/>
    <w:basedOn w:val="0"/>
    <w:next w:val="18"/>
    <w:link w:val="0"/>
    <w:uiPriority w:val="0"/>
    <w:pPr>
      <w:ind w:left="717" w:leftChars="100" w:hanging="538" w:hangingChars="300"/>
    </w:pPr>
  </w:style>
  <w:style w:type="paragraph" w:styleId="19">
    <w:name w:val="Note Heading"/>
    <w:basedOn w:val="0"/>
    <w:next w:val="0"/>
    <w:link w:val="0"/>
    <w:uiPriority w:val="0"/>
    <w:pPr>
      <w:jc w:val="center"/>
    </w:pPr>
    <w:rPr>
      <w:color w:val="000000"/>
    </w:rPr>
  </w:style>
  <w:style w:type="paragraph" w:styleId="20">
    <w:name w:val="Closing"/>
    <w:basedOn w:val="0"/>
    <w:next w:val="20"/>
    <w:link w:val="0"/>
    <w:uiPriority w:val="0"/>
    <w:pPr>
      <w:jc w:val="right"/>
    </w:pPr>
    <w:rPr>
      <w:color w:val="000000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  <w:rPr>
      <w:kern w:val="2"/>
    </w:rPr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  <w:rPr>
      <w:kern w:val="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character" w:styleId="28" w:customStyle="1">
    <w:name w:val="font11"/>
    <w:basedOn w:val="10"/>
    <w:next w:val="28"/>
    <w:link w:val="0"/>
    <w:uiPriority w:val="0"/>
    <w:qFormat/>
    <w:rPr>
      <w:rFonts w:ascii="ＭＳ 明朝" w:hAnsi="ＭＳ 明朝" w:eastAsia="ＭＳ 明朝"/>
      <w:sz w:val="22"/>
    </w:rPr>
  </w:style>
  <w:style w:type="character" w:styleId="29" w:customStyle="1">
    <w:name w:val="font12"/>
    <w:basedOn w:val="10"/>
    <w:next w:val="29"/>
    <w:link w:val="0"/>
    <w:uiPriority w:val="0"/>
    <w:qFormat/>
    <w:rPr>
      <w:rFonts w:ascii="ＭＳ 明朝" w:hAnsi="ＭＳ 明朝" w:eastAsia="ＭＳ 明朝"/>
      <w:color w:val="FF0000"/>
      <w:sz w:val="22"/>
    </w:rPr>
  </w:style>
  <w:style w:type="character" w:styleId="30" w:customStyle="1">
    <w:name w:val="font17"/>
    <w:basedOn w:val="10"/>
    <w:next w:val="30"/>
    <w:link w:val="0"/>
    <w:uiPriority w:val="0"/>
    <w:qFormat/>
    <w:rPr>
      <w:rFonts w:ascii="ＭＳ 明朝" w:hAnsi="ＭＳ 明朝" w:eastAsia="ＭＳ 明朝"/>
      <w:sz w:val="20"/>
    </w:rPr>
  </w:style>
  <w:style w:type="character" w:styleId="31" w:customStyle="1">
    <w:name w:val="font18"/>
    <w:basedOn w:val="10"/>
    <w:next w:val="31"/>
    <w:link w:val="0"/>
    <w:uiPriority w:val="0"/>
    <w:qFormat/>
    <w:rPr>
      <w:rFonts w:ascii="ＭＳ 明朝" w:hAnsi="ＭＳ 明朝" w:eastAsia="ＭＳ 明朝"/>
      <w:color w:val="FF0000"/>
      <w:sz w:val="20"/>
    </w:rPr>
  </w:style>
  <w:style w:type="character" w:styleId="32" w:customStyle="1">
    <w:name w:val="font19"/>
    <w:basedOn w:val="10"/>
    <w:next w:val="32"/>
    <w:link w:val="0"/>
    <w:uiPriority w:val="0"/>
    <w:qFormat/>
    <w:rPr>
      <w:rFonts w:ascii="ＭＳ 明朝" w:hAnsi="ＭＳ 明朝" w:eastAsia="ＭＳ 明朝"/>
      <w:sz w:val="20"/>
    </w:rPr>
  </w:style>
  <w:style w:type="character" w:styleId="33" w:customStyle="1">
    <w:name w:val="font23"/>
    <w:basedOn w:val="10"/>
    <w:next w:val="33"/>
    <w:link w:val="0"/>
    <w:uiPriority w:val="0"/>
    <w:qFormat/>
    <w:rPr>
      <w:rFonts w:ascii="ＭＳ 明朝" w:hAnsi="ＭＳ 明朝" w:eastAsia="ＭＳ 明朝"/>
      <w:sz w:val="18"/>
    </w:rPr>
  </w:style>
  <w:style w:type="character" w:styleId="34" w:customStyle="1">
    <w:name w:val="font24"/>
    <w:basedOn w:val="10"/>
    <w:next w:val="34"/>
    <w:link w:val="0"/>
    <w:uiPriority w:val="0"/>
    <w:qFormat/>
    <w:rPr>
      <w:rFonts w:ascii="ＭＳ 明朝" w:hAnsi="ＭＳ 明朝" w:eastAsia="ＭＳ 明朝"/>
      <w:color w:val="FF0000"/>
      <w:sz w:val="18"/>
    </w:rPr>
  </w:style>
  <w:style w:type="character" w:styleId="35" w:customStyle="1">
    <w:name w:val="font25"/>
    <w:basedOn w:val="10"/>
    <w:next w:val="35"/>
    <w:link w:val="0"/>
    <w:uiPriority w:val="0"/>
    <w:qFormat/>
    <w:rPr>
      <w:rFonts w:ascii="ＭＳ 明朝" w:hAnsi="ＭＳ 明朝" w:eastAsia="ＭＳ 明朝"/>
      <w:sz w:val="18"/>
    </w:rPr>
  </w:style>
  <w:style w:type="character" w:styleId="36" w:customStyle="1">
    <w:name w:val="font43"/>
    <w:basedOn w:val="10"/>
    <w:next w:val="36"/>
    <w:link w:val="0"/>
    <w:uiPriority w:val="0"/>
    <w:qFormat/>
    <w:rPr>
      <w:rFonts w:ascii="ＭＳ 明朝" w:hAnsi="ＭＳ 明朝" w:eastAsia="ＭＳ 明朝"/>
      <w:color w:val="FF0000"/>
      <w:sz w:val="20"/>
    </w:rPr>
  </w:style>
  <w:style w:type="character" w:styleId="37" w:customStyle="1">
    <w:name w:val="font28"/>
    <w:basedOn w:val="10"/>
    <w:next w:val="37"/>
    <w:link w:val="0"/>
    <w:uiPriority w:val="0"/>
    <w:qFormat/>
    <w:rPr>
      <w:rFonts w:ascii="ＭＳ 明朝" w:hAnsi="ＭＳ 明朝" w:eastAsia="ＭＳ 明朝"/>
      <w:sz w:val="20"/>
    </w:rPr>
  </w:style>
  <w:style w:type="character" w:styleId="38" w:customStyle="1">
    <w:name w:val="font29"/>
    <w:basedOn w:val="10"/>
    <w:next w:val="38"/>
    <w:link w:val="0"/>
    <w:uiPriority w:val="0"/>
    <w:qFormat/>
    <w:rPr>
      <w:rFonts w:ascii="ＭＳ 明朝" w:hAnsi="ＭＳ 明朝" w:eastAsia="ＭＳ 明朝"/>
      <w:color w:val="FF0000"/>
      <w:sz w:val="20"/>
    </w:rPr>
  </w:style>
  <w:style w:type="character" w:styleId="39" w:customStyle="1">
    <w:name w:val="font30"/>
    <w:basedOn w:val="10"/>
    <w:next w:val="39"/>
    <w:link w:val="0"/>
    <w:uiPriority w:val="0"/>
    <w:qFormat/>
    <w:rPr>
      <w:rFonts w:ascii="ＭＳ 明朝" w:hAnsi="ＭＳ 明朝" w:eastAsia="ＭＳ 明朝"/>
      <w:sz w:val="20"/>
    </w:rPr>
  </w:style>
  <w:style w:type="character" w:styleId="40" w:customStyle="1">
    <w:name w:val="font34"/>
    <w:basedOn w:val="10"/>
    <w:next w:val="40"/>
    <w:link w:val="0"/>
    <w:uiPriority w:val="0"/>
    <w:qFormat/>
    <w:rPr>
      <w:rFonts w:ascii="Century" w:hAnsi="Century" w:eastAsia="Century"/>
      <w:sz w:val="18"/>
    </w:rPr>
  </w:style>
  <w:style w:type="character" w:styleId="41" w:customStyle="1">
    <w:name w:val="font35"/>
    <w:basedOn w:val="10"/>
    <w:next w:val="41"/>
    <w:link w:val="0"/>
    <w:uiPriority w:val="0"/>
    <w:qFormat/>
    <w:rPr>
      <w:rFonts w:ascii="ＭＳ 明朝" w:hAnsi="ＭＳ 明朝" w:eastAsia="ＭＳ 明朝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233</TotalTime>
  <Pages>1</Pages>
  <Words>6</Words>
  <Characters>217</Characters>
  <Application>JUST Note</Application>
  <Lines>40</Lines>
  <Paragraphs>20</Paragraphs>
  <Company>高知県</Company>
  <CharactersWithSpaces>231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高知県建設工事監督規程</dc:title>
  <dc:creator>高知県</dc:creator>
  <cp:lastModifiedBy>533182</cp:lastModifiedBy>
  <cp:lastPrinted>2026-10-07T07:31:19Z</cp:lastPrinted>
  <dcterms:created xsi:type="dcterms:W3CDTF">2011-05-12T23:53:00Z</dcterms:created>
  <dcterms:modified xsi:type="dcterms:W3CDTF">2026-10-07T07:11:25Z</dcterms:modified>
  <cp:revision>13</cp:revision>
</cp:coreProperties>
</file>