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rPr>
      </w:pPr>
      <w:r>
        <w:rPr>
          <w:rFonts w:hint="eastAsia" w:ascii="ＭＳ ゴシック" w:hAnsi="ＭＳ ゴシック" w:eastAsia="ＭＳ ゴシック"/>
          <w:b w:val="1"/>
          <w:kern w:val="0"/>
        </w:rPr>
        <w:t>規則</w:t>
      </w:r>
    </w:p>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firstLine="292" w:firstLineChars="100"/>
        <w:rPr>
          <w:rFonts w:hint="default"/>
        </w:rPr>
      </w:pPr>
      <w:r>
        <w:rPr>
          <w:rFonts w:hint="eastAsia"/>
        </w:rPr>
        <w:t>高知県地域人口の急減に対処するための特定地域づくり事業の推進に関する法律に規定する証明書に関する規則をここに公布する。</w:t>
      </w:r>
    </w:p>
    <w:p>
      <w:pPr>
        <w:pStyle w:val="0"/>
        <w:overflowPunct w:val="0"/>
        <w:autoSpaceDE w:val="0"/>
        <w:autoSpaceDN w:val="0"/>
        <w:ind w:firstLine="584" w:firstLineChars="200"/>
        <w:rPr>
          <w:rFonts w:hint="default"/>
        </w:rPr>
      </w:pPr>
      <w:r>
        <w:rPr>
          <w:rFonts w:hint="eastAsia"/>
        </w:rPr>
        <w:t>令和２年６月</w:t>
      </w:r>
      <w:r>
        <w:rPr>
          <w:rFonts w:hint="eastAsia"/>
        </w:rPr>
        <w:t>30</w:t>
      </w:r>
      <w:bookmarkStart w:id="0" w:name="_GoBack"/>
      <w:bookmarkEnd w:id="0"/>
      <w:r>
        <w:rPr>
          <w:rFonts w:hint="eastAsia"/>
        </w:rPr>
        <w:t>日</w:t>
      </w:r>
    </w:p>
    <w:p>
      <w:pPr>
        <w:pStyle w:val="0"/>
        <w:overflowPunct w:val="0"/>
        <w:autoSpaceDE w:val="0"/>
        <w:autoSpaceDN w:val="0"/>
        <w:ind w:firstLine="4964" w:firstLineChars="1700"/>
        <w:rPr>
          <w:rFonts w:hint="default"/>
        </w:rPr>
      </w:pPr>
      <w:r>
        <w:rPr>
          <w:rFonts w:hint="eastAsia"/>
        </w:rPr>
        <w:t>高知県知事　濵田　省司</w:t>
      </w:r>
    </w:p>
    <w:p>
      <w:pPr>
        <w:pStyle w:val="0"/>
        <w:overflowPunct w:val="0"/>
        <w:autoSpaceDE w:val="0"/>
        <w:autoSpaceDN w:val="0"/>
        <w:rPr>
          <w:rFonts w:hint="default" w:ascii="ＭＳ ゴシック" w:hAnsi="ＭＳ ゴシック" w:eastAsia="ＭＳ ゴシック"/>
          <w:b w:val="1"/>
        </w:rPr>
      </w:pPr>
      <w:r>
        <w:rPr>
          <w:rFonts w:hint="eastAsia" w:ascii="ＭＳ ゴシック" w:hAnsi="ＭＳ ゴシック" w:eastAsia="ＭＳ ゴシック"/>
          <w:b w:val="1"/>
        </w:rPr>
        <w:t>高知県規則第　号</w:t>
      </w:r>
    </w:p>
    <w:p>
      <w:pPr>
        <w:pStyle w:val="0"/>
        <w:overflowPunct w:val="0"/>
        <w:autoSpaceDE w:val="0"/>
        <w:autoSpaceDN w:val="0"/>
        <w:ind w:left="876" w:leftChars="300" w:right="292" w:rightChars="100"/>
        <w:rPr>
          <w:rFonts w:hint="default"/>
        </w:rPr>
      </w:pPr>
      <w:r>
        <w:rPr>
          <w:rFonts w:hint="eastAsia" w:ascii="ＭＳ ゴシック" w:hAnsi="ＭＳ ゴシック" w:eastAsia="ＭＳ ゴシック"/>
          <w:b w:val="1"/>
        </w:rPr>
        <w:t>高知県地域人口の急減に対処するための特定地域づくり事業の推進に関する法律に規定する証明書に関する規則</w:t>
      </w:r>
    </w:p>
    <w:p>
      <w:pPr>
        <w:pStyle w:val="0"/>
        <w:overflowPunct w:val="0"/>
        <w:autoSpaceDE w:val="0"/>
        <w:autoSpaceDN w:val="0"/>
        <w:ind w:left="0" w:leftChars="0" w:firstLine="292" w:firstLineChars="100"/>
        <w:rPr>
          <w:rFonts w:hint="default"/>
        </w:rPr>
      </w:pPr>
      <w:r>
        <w:rPr>
          <w:rFonts w:hint="eastAsia"/>
        </w:rPr>
        <w:t>地域人口の急減に対処するための特定地域づくり事業の推進に関する法律（令和元年法律第</w:t>
      </w:r>
      <w:r>
        <w:rPr>
          <w:rFonts w:hint="eastAsia"/>
        </w:rPr>
        <w:t>64</w:t>
      </w:r>
      <w:r>
        <w:rPr>
          <w:rFonts w:hint="eastAsia"/>
        </w:rPr>
        <w:t>号）第</w:t>
      </w:r>
      <w:r>
        <w:rPr>
          <w:rFonts w:hint="eastAsia"/>
        </w:rPr>
        <w:t>12</w:t>
      </w:r>
      <w:r>
        <w:rPr>
          <w:rFonts w:hint="eastAsia"/>
        </w:rPr>
        <w:t>条第２項に規定する同条第１項の規定により立入検査をする職員の身分を示す証明書は、別記様式によるものとする。</w:t>
      </w:r>
    </w:p>
    <w:p>
      <w:pPr>
        <w:pStyle w:val="0"/>
        <w:overflowPunct w:val="0"/>
        <w:autoSpaceDE w:val="0"/>
        <w:autoSpaceDN w:val="0"/>
        <w:ind w:firstLine="876" w:firstLineChars="300"/>
        <w:rPr>
          <w:rFonts w:hint="default" w:asciiTheme="minorEastAsia" w:hAnsiTheme="minorEastAsia" w:eastAsiaTheme="minorEastAsia"/>
        </w:rPr>
      </w:pPr>
      <w:r>
        <w:rPr>
          <w:rFonts w:hint="eastAsia" w:ascii="ＭＳ ゴシック" w:hAnsi="ＭＳ ゴシック" w:eastAsia="ＭＳ ゴシック"/>
          <w:b w:val="1"/>
        </w:rPr>
        <w:t>附　則</w:t>
      </w:r>
    </w:p>
    <w:p>
      <w:pPr>
        <w:pStyle w:val="0"/>
        <w:overflowPunct w:val="0"/>
        <w:autoSpaceDE w:val="0"/>
        <w:autoSpaceDN w:val="0"/>
        <w:ind w:firstLine="292" w:firstLineChars="100"/>
        <w:rPr>
          <w:rFonts w:hint="default" w:asciiTheme="minorEastAsia" w:hAnsiTheme="minorEastAsia" w:eastAsiaTheme="minorEastAsia"/>
        </w:rPr>
      </w:pPr>
      <w:r>
        <w:rPr>
          <w:rFonts w:hint="eastAsia"/>
        </w:rPr>
        <w:t>この規則は、公布の日から施行する。</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r>
        <w:rPr>
          <w:rFonts w:hint="eastAsia"/>
        </w:rPr>
        <w:br w:type="page"/>
      </w:r>
    </w:p>
    <w:p>
      <w:pPr>
        <w:pStyle w:val="0"/>
        <w:overflowPunct w:val="0"/>
        <w:autoSpaceDE w:val="0"/>
        <w:autoSpaceDN w:val="0"/>
        <w:rPr>
          <w:rFonts w:hint="default"/>
        </w:rPr>
      </w:pPr>
      <w:r>
        <w:rPr>
          <w:rFonts w:hint="eastAsia"/>
        </w:rPr>
        <w:t>規　則</w:t>
      </w:r>
    </w:p>
    <w:p>
      <w:pPr>
        <w:pStyle w:val="0"/>
        <w:overflowPunct w:val="0"/>
        <w:autoSpaceDE w:val="0"/>
        <w:autoSpaceDN w:val="0"/>
        <w:ind w:left="584" w:leftChars="100" w:right="876" w:rightChars="300" w:hanging="292" w:hangingChars="100"/>
        <w:rPr>
          <w:rFonts w:hint="default"/>
        </w:rPr>
      </w:pPr>
      <w:r>
        <w:rPr>
          <w:rFonts w:hint="eastAsia"/>
        </w:rPr>
        <w:t>◎高知県地域人口の急減に対処するための特定地域づくり事業の推進に関する法律に規定する証明書に関する規則</w:t>
      </w:r>
    </w:p>
    <w:p>
      <w:pPr>
        <w:pStyle w:val="0"/>
        <w:overflowPunct w:val="0"/>
        <w:autoSpaceDE w:val="0"/>
        <w:autoSpaceDN w:val="0"/>
        <w:rPr>
          <w:rFonts w:hint="default"/>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1940</TotalTime>
  <Pages>2</Pages>
  <Words>5</Words>
  <Characters>359</Characters>
  <Application>JUST Note</Application>
  <Lines>23</Lines>
  <Paragraphs>13</Paragraphs>
  <Company>高知県</Company>
  <CharactersWithSpaces>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兵頭　眞弥</cp:lastModifiedBy>
  <cp:lastPrinted>2020-06-08T06:47:51Z</cp:lastPrinted>
  <dcterms:created xsi:type="dcterms:W3CDTF">2020-04-14T11:19:00Z</dcterms:created>
  <dcterms:modified xsi:type="dcterms:W3CDTF">2020-06-10T05:36:01Z</dcterms:modified>
  <cp:revision>22</cp:revision>
</cp:coreProperties>
</file>