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line="240" w:lineRule="exact"/>
        <w:rPr>
          <w:rFonts w:hint="default"/>
        </w:rPr>
      </w:pPr>
      <w:r>
        <w:rPr>
          <w:rFonts w:hint="eastAsia" w:ascii="ＭＳ ゴシック" w:hAnsi="ＭＳ ゴシック" w:eastAsia="ＭＳ ゴシック"/>
          <w:b w:val="1"/>
        </w:rPr>
        <w:t>別記様式</w:t>
      </w:r>
    </w:p>
    <w:p>
      <w:pPr>
        <w:pStyle w:val="0"/>
        <w:overflowPunct w:val="0"/>
        <w:autoSpaceDE w:val="0"/>
        <w:autoSpaceDN w:val="0"/>
        <w:spacing w:line="240" w:lineRule="exact"/>
        <w:rPr>
          <w:rFonts w:hint="default"/>
        </w:rPr>
      </w:pPr>
      <w:r>
        <w:rPr>
          <w:rFonts w:hint="eastAsia"/>
        </w:rPr>
        <mc:AlternateContent>
          <mc:Choice Requires="wps">
            <w:drawing>
              <wp:anchor simplePos="0" relativeHeight="4" behindDoc="0" locked="0" layoutInCell="1" hidden="0" allowOverlap="1">
                <wp:simplePos x="0" y="0"/>
                <wp:positionH relativeFrom="column">
                  <wp:posOffset>2407285</wp:posOffset>
                </wp:positionH>
                <wp:positionV relativeFrom="paragraph">
                  <wp:posOffset>62865</wp:posOffset>
                </wp:positionV>
                <wp:extent cx="1115060" cy="21717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115060" cy="217170"/>
                        </a:xfrm>
                        <a:prstGeom prst="rect">
                          <a:avLst/>
                        </a:prstGeom>
                        <a:solidFill>
                          <a:srgbClr val="FFFFFF">
                            <a:alpha val="50000"/>
                          </a:srgbClr>
                        </a:solidFill>
                        <a:ln>
                          <a:miter/>
                        </a:ln>
                      </wps:spPr>
                      <wps:txbx>
                        <w:txbxContent>
                          <w:p>
                            <w:pPr>
                              <w:pStyle w:val="0"/>
                              <w:overflowPunct w:val="0"/>
                              <w:autoSpaceDE w:val="0"/>
                              <w:autoSpaceDN w:val="0"/>
                              <w:rPr>
                                <w:rFonts w:hint="default"/>
                              </w:rPr>
                            </w:pPr>
                            <w:r>
                              <w:rPr>
                                <w:rFonts w:hint="eastAsia"/>
                              </w:rPr>
                              <w:t>9.0</w:t>
                            </w:r>
                            <w:r>
                              <w:rPr>
                                <w:rFonts w:hint="eastAsia"/>
                              </w:rPr>
                              <w:t>センチメートル</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4.95pt;mso-position-vertical-relative:text;mso-position-horizontal-relative:text;position:absolute;height:17.100000000000001pt;width:87.8pt;margin-left:189.55pt;z-index:4;" o:spid="_x0000_s1026" o:allowincell="t" o:allowoverlap="t" filled="t" fillcolor="#ffffff" stroked="f" o:spt="202" type="#_x0000_t202">
                <v:fill opacity="32768f"/>
                <v:textbox style="layout-flow:horizontal;" inset="0mm,0mm,0mm,0mm">
                  <w:txbxContent>
                    <w:p>
                      <w:pPr>
                        <w:pStyle w:val="0"/>
                        <w:overflowPunct w:val="0"/>
                        <w:autoSpaceDE w:val="0"/>
                        <w:autoSpaceDN w:val="0"/>
                        <w:rPr>
                          <w:rFonts w:hint="default"/>
                        </w:rPr>
                      </w:pPr>
                      <w:r>
                        <w:rPr>
                          <w:rFonts w:hint="eastAsia"/>
                        </w:rPr>
                        <w:t>9.0</w:t>
                      </w:r>
                      <w:r>
                        <w:rPr>
                          <w:rFonts w:hint="eastAsia"/>
                        </w:rPr>
                        <w:t>センチメートル</w:t>
                      </w:r>
                    </w:p>
                  </w:txbxContent>
                </v:textbox>
                <v:imagedata o:title=""/>
                <w10:wrap type="none" anchorx="text" anchory="text"/>
              </v:shape>
            </w:pict>
          </mc:Fallback>
        </mc:AlternateContent>
      </w:r>
    </w:p>
    <w:p>
      <w:pPr>
        <w:pStyle w:val="0"/>
        <w:overflowPunct w:val="0"/>
        <w:autoSpaceDE w:val="0"/>
        <w:autoSpaceDN w:val="0"/>
        <w:spacing w:line="240" w:lineRule="exact"/>
        <w:rPr>
          <w:rFonts w:hint="default"/>
        </w:rPr>
      </w:pPr>
      <w:r>
        <w:rPr>
          <w:rFonts w:hint="default"/>
          <w:sz w:val="20"/>
        </w:rPr>
        <mc:AlternateContent>
          <mc:Choice Requires="wps">
            <w:drawing>
              <wp:anchor simplePos="0" relativeHeight="2" behindDoc="0" locked="0" layoutInCell="1" hidden="0" allowOverlap="1">
                <wp:simplePos x="0" y="0"/>
                <wp:positionH relativeFrom="column">
                  <wp:posOffset>66675</wp:posOffset>
                </wp:positionH>
                <wp:positionV relativeFrom="paragraph">
                  <wp:posOffset>13335</wp:posOffset>
                </wp:positionV>
                <wp:extent cx="2303780" cy="0"/>
                <wp:effectExtent l="0" t="45720" r="29210" b="55880"/>
                <wp:wrapNone/>
                <wp:docPr id="1027" name="オブジェクト 0"/>
                <a:graphic xmlns:a="http://schemas.openxmlformats.org/drawingml/2006/main">
                  <a:graphicData uri="http://schemas.microsoft.com/office/word/2010/wordprocessingShape">
                    <wps:wsp>
                      <wps:cNvPr id="1027" name="オブジェクト 0"/>
                      <wps:cNvSpPr/>
                      <wps:spPr>
                        <a:xfrm flipH="1">
                          <a:off x="0" y="0"/>
                          <a:ext cx="2303780" cy="0"/>
                        </a:xfrm>
                        <a:prstGeom prst="line">
                          <a:avLst/>
                        </a:prstGeom>
                        <a:solidFill>
                          <a:srgbClr val="FFFFFF"/>
                        </a:solidFill>
                        <a:ln w="6350">
                          <a:solidFill>
                            <a:sysClr val="windowText" lastClr="000000"/>
                          </a:solidFill>
                          <a:miter/>
                          <a:tailEnd type="arrow"/>
                        </a:ln>
                      </wps:spPr>
                      <wps:bodyPr/>
                    </wps:wsp>
                  </a:graphicData>
                </a:graphic>
              </wp:anchor>
            </w:drawing>
          </mc:Choice>
          <mc:Fallback>
            <w:pict>
              <v:line id="オブジェクト 0" style="flip:x;mso-position-vertical-relative:text;mso-position-horizontal-relative:text;position:absolute;z-index:2;" o:spid="_x0000_s1027" o:allowincell="t" o:allowoverlap="t" filled="t" fillcolor="#ffffff" stroked="t" strokecolor="#000000" strokeweight="0.5pt" o:spt="20" from="5.25pt,1.05pt" to="186.65pt,1.05pt">
                <v:fill/>
                <v:stroke filltype="solid" endarrow="open"/>
                <v:textbox style="layout-flow:horizontal;"/>
                <v:imagedata o:title=""/>
                <w10:wrap type="none" anchorx="text" anchory="text"/>
              </v:line>
            </w:pict>
          </mc:Fallback>
        </mc:AlternateContent>
      </w:r>
      <w:r>
        <w:rPr>
          <w:rFonts w:hint="eastAsia"/>
        </w:rPr>
        <mc:AlternateContent>
          <mc:Choice Requires="wps">
            <w:drawing>
              <wp:anchor simplePos="0" relativeHeight="3" behindDoc="0" locked="0" layoutInCell="1" hidden="0" allowOverlap="1">
                <wp:simplePos x="0" y="0"/>
                <wp:positionH relativeFrom="column">
                  <wp:posOffset>3522345</wp:posOffset>
                </wp:positionH>
                <wp:positionV relativeFrom="paragraph">
                  <wp:posOffset>13335</wp:posOffset>
                </wp:positionV>
                <wp:extent cx="2303780" cy="0"/>
                <wp:effectExtent l="0" t="45720" r="24130" b="55880"/>
                <wp:wrapNone/>
                <wp:docPr id="1028" name="オブジェクト 0"/>
                <a:graphic xmlns:a="http://schemas.openxmlformats.org/drawingml/2006/main">
                  <a:graphicData uri="http://schemas.microsoft.com/office/word/2010/wordprocessingShape">
                    <wps:wsp>
                      <wps:cNvPr id="1028" name="オブジェクト 0"/>
                      <wps:cNvSpPr/>
                      <wps:spPr>
                        <a:xfrm>
                          <a:off x="0" y="0"/>
                          <a:ext cx="2303780" cy="0"/>
                        </a:xfrm>
                        <a:prstGeom prst="line">
                          <a:avLst/>
                        </a:prstGeom>
                        <a:solidFill>
                          <a:srgbClr val="FFFFFF"/>
                        </a:solidFill>
                        <a:ln w="6350">
                          <a:solidFill>
                            <a:sysClr val="windowText" lastClr="000000"/>
                          </a:solidFill>
                          <a:miter/>
                          <a:tailEnd type="arrow"/>
                        </a:ln>
                      </wps:spPr>
                      <wps:bodyPr/>
                    </wps:wsp>
                  </a:graphicData>
                </a:graphic>
              </wp:anchor>
            </w:drawing>
          </mc:Choice>
          <mc:Fallback>
            <w:pict>
              <v:line id="オブジェクト 0" style="mso-position-vertical-relative:text;mso-position-horizontal-relative:text;position:absolute;z-index:3;" o:spid="_x0000_s1028" o:allowincell="t" o:allowoverlap="t" filled="t" fillcolor="#ffffff" stroked="t" strokecolor="#000000" strokeweight="0.5pt" o:spt="20" from="277.35000000000002pt,1.05pt" to="458.75pt,1.05pt">
                <v:fill/>
                <v:stroke filltype="solid" endarrow="open"/>
                <v:textbox style="layout-flow:horizontal;"/>
                <v:imagedata o:title=""/>
                <w10:wrap type="none" anchorx="text" anchory="text"/>
              </v:line>
            </w:pict>
          </mc:Fallback>
        </mc:AlternateContent>
      </w:r>
    </w:p>
    <w:tbl>
      <w:tblPr>
        <w:tblStyle w:val="11"/>
        <w:tblW w:w="9045"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45"/>
      </w:tblGrid>
      <w:tr>
        <w:trPr>
          <w:trHeight w:val="5870" w:hRule="atLeast"/>
        </w:trPr>
        <w:tc>
          <w:tcPr>
            <w:tcW w:w="90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155" w:beforeLines="50" w:beforeAutospacing="0"/>
              <w:ind w:right="200" w:rightChars="100"/>
              <w:jc w:val="right"/>
              <w:rPr>
                <w:rFonts w:hint="default"/>
              </w:rPr>
            </w:pPr>
            <w:r>
              <w:rPr>
                <w:rFonts w:hint="default"/>
                <w:sz w:val="20"/>
              </w:rPr>
              <mc:AlternateContent>
                <mc:Choice Requires="wps">
                  <w:drawing>
                    <wp:anchor simplePos="0" relativeHeight="7" behindDoc="0" locked="0" layoutInCell="1" hidden="0" allowOverlap="1">
                      <wp:simplePos x="0" y="0"/>
                      <wp:positionH relativeFrom="column">
                        <wp:posOffset>417195</wp:posOffset>
                      </wp:positionH>
                      <wp:positionV relativeFrom="paragraph">
                        <wp:posOffset>149860</wp:posOffset>
                      </wp:positionV>
                      <wp:extent cx="1148715" cy="20447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1148715" cy="204470"/>
                              </a:xfrm>
                              <a:prstGeom prst="rect">
                                <a:avLst/>
                              </a:prstGeom>
                              <a:solidFill>
                                <a:srgbClr val="FFFFFF"/>
                              </a:solidFill>
                              <a:ln>
                                <a:miter/>
                              </a:ln>
                            </wps:spPr>
                            <wps:txbx>
                              <w:txbxContent>
                                <w:p>
                                  <w:pPr>
                                    <w:pStyle w:val="0"/>
                                    <w:jc w:val="center"/>
                                    <w:rPr>
                                      <w:rFonts w:hint="default"/>
                                    </w:rPr>
                                  </w:pPr>
                                  <w:r>
                                    <w:rPr>
                                      <w:rFonts w:hint="eastAsia"/>
                                    </w:rPr>
                                    <w:t>写真貼り付け箇所</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1.8pt;mso-position-vertical-relative:text;mso-position-horizontal-relative:text;position:absolute;height:16.100000000000001pt;width:90.45pt;margin-left:32.85pt;z-index:7;" o:spid="_x0000_s1029" o:allowincell="t" o:allowoverlap="t" filled="t" fillcolor="#ffffff" stroked="f" o:spt="202" type="#_x0000_t202">
                      <v:fill/>
                      <v:textbox style="layout-flow:horizontal;" inset="0mm,0mm,0mm,0mm">
                        <w:txbxContent>
                          <w:p>
                            <w:pPr>
                              <w:pStyle w:val="0"/>
                              <w:jc w:val="center"/>
                              <w:rPr>
                                <w:rFonts w:hint="default"/>
                              </w:rPr>
                            </w:pPr>
                            <w:r>
                              <w:rPr>
                                <w:rFonts w:hint="eastAsia"/>
                              </w:rPr>
                              <w:t>写真貼り付け箇所</w:t>
                            </w:r>
                          </w:p>
                        </w:txbxContent>
                      </v:textbox>
                      <v:imagedata o:title=""/>
                      <w10:wrap type="none" anchorx="text" anchory="text"/>
                    </v:shape>
                  </w:pict>
                </mc:Fallback>
              </mc:AlternateContent>
            </w:r>
            <w:r>
              <w:rPr>
                <w:rFonts w:hint="default"/>
                <w:sz w:val="20"/>
              </w:rPr>
              <mc:AlternateContent>
                <mc:Choice Requires="wps">
                  <w:drawing>
                    <wp:anchor simplePos="0" relativeHeight="6" behindDoc="0" locked="0" layoutInCell="1" hidden="0" allowOverlap="1">
                      <wp:simplePos x="0" y="0"/>
                      <wp:positionH relativeFrom="column">
                        <wp:posOffset>48895</wp:posOffset>
                      </wp:positionH>
                      <wp:positionV relativeFrom="paragraph">
                        <wp:posOffset>94615</wp:posOffset>
                      </wp:positionV>
                      <wp:extent cx="1918970" cy="255968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1918970" cy="2559685"/>
                              </a:xfrm>
                              <a:prstGeom prst="rect">
                                <a:avLst/>
                              </a:prstGeom>
                              <a:solidFill>
                                <a:srgbClr val="FFFFFF"/>
                              </a:solidFill>
                              <a:ln w="6350">
                                <a:solidFill>
                                  <a:sysClr val="windowText" lastClr="000000"/>
                                </a:solidFill>
                                <a:miter/>
                              </a:ln>
                            </wps:spPr>
                            <wps:bodyPr/>
                          </wps:wsp>
                        </a:graphicData>
                      </a:graphic>
                    </wp:anchor>
                  </w:drawing>
                </mc:Choice>
                <mc:Fallback>
                  <w:pict>
                    <v:rect id="オブジェクト 0" style="margin-top:7.45pt;mso-position-vertical-relative:text;mso-position-horizontal-relative:text;position:absolute;height:201.55pt;width:151.1pt;margin-left:3.85pt;z-index:6;" o:spid="_x0000_s1030" o:allowincell="t" o:allowoverlap="t" filled="t" fillcolor="#ffffff" stroked="t" strokecolor="#000000" strokeweight="0.5pt" o:spt="1">
                      <v:fill/>
                      <v:stroke filltype="solid"/>
                      <v:textbox style="layout-flow:horizontal;"/>
                      <v:imagedata o:title=""/>
                      <w10:wrap type="none" anchorx="text" anchory="text"/>
                    </v:rect>
                  </w:pict>
                </mc:Fallback>
              </mc:AlternateContent>
            </w:r>
            <w:r>
              <w:rPr>
                <w:rFonts w:hint="eastAsia"/>
              </w:rPr>
              <w:t>第　　　　　号</w:t>
            </w:r>
          </w:p>
          <w:p>
            <w:pPr>
              <w:pStyle w:val="0"/>
              <w:overflowPunct w:val="0"/>
              <w:autoSpaceDE w:val="0"/>
              <w:autoSpaceDN w:val="0"/>
              <w:jc w:val="center"/>
              <w:rPr>
                <w:rFonts w:hint="default"/>
              </w:rPr>
            </w:pPr>
            <w:r>
              <w:rPr>
                <w:rFonts w:hint="eastAsia"/>
              </w:rPr>
              <w:t>身分証明書</w:t>
            </w:r>
          </w:p>
          <w:p>
            <w:pPr>
              <w:pStyle w:val="0"/>
              <w:overflowPunct w:val="0"/>
              <w:autoSpaceDE w:val="0"/>
              <w:autoSpaceDN w:val="0"/>
              <w:rPr>
                <w:rFonts w:hint="default"/>
              </w:rPr>
            </w:pPr>
          </w:p>
          <w:p>
            <w:pPr>
              <w:pStyle w:val="0"/>
              <w:overflowPunct w:val="0"/>
              <w:autoSpaceDE w:val="0"/>
              <w:autoSpaceDN w:val="0"/>
              <w:spacing w:line="360" w:lineRule="exact"/>
              <w:ind w:firstLine="3400" w:firstLineChars="1700"/>
              <w:rPr>
                <w:rFonts w:hint="default"/>
              </w:rPr>
            </w:pPr>
            <w:r>
              <w:rPr>
                <w:rFonts w:hint="eastAsia"/>
              </w:rPr>
              <w:t>所属</w:t>
            </w:r>
          </w:p>
          <w:p>
            <w:pPr>
              <w:pStyle w:val="0"/>
              <w:overflowPunct w:val="0"/>
              <w:autoSpaceDE w:val="0"/>
              <w:autoSpaceDN w:val="0"/>
              <w:spacing w:line="360" w:lineRule="exact"/>
              <w:ind w:firstLine="3400" w:firstLineChars="1700"/>
              <w:rPr>
                <w:rFonts w:hint="default"/>
              </w:rPr>
            </w:pPr>
            <w:r>
              <w:rPr>
                <w:rFonts w:hint="eastAsia"/>
              </w:rPr>
              <w:t>職名</w:t>
            </w:r>
          </w:p>
          <w:p>
            <w:pPr>
              <w:pStyle w:val="0"/>
              <w:overflowPunct w:val="0"/>
              <w:autoSpaceDE w:val="0"/>
              <w:autoSpaceDN w:val="0"/>
              <w:spacing w:line="360" w:lineRule="exact"/>
              <w:ind w:firstLine="3400" w:firstLineChars="1700"/>
              <w:rPr>
                <w:rFonts w:hint="default"/>
              </w:rPr>
            </w:pPr>
            <w:r>
              <w:rPr>
                <w:rFonts w:hint="eastAsia"/>
              </w:rPr>
              <w:t>氏名</w:t>
            </w:r>
          </w:p>
          <w:p>
            <w:pPr>
              <w:pStyle w:val="0"/>
              <w:overflowPunct w:val="0"/>
              <w:autoSpaceDE w:val="0"/>
              <w:autoSpaceDN w:val="0"/>
              <w:spacing w:line="360" w:lineRule="exact"/>
              <w:ind w:firstLine="5000" w:firstLineChars="2500"/>
              <w:rPr>
                <w:rFonts w:hint="default"/>
              </w:rPr>
            </w:pPr>
            <w:r>
              <w:rPr>
                <w:rFonts w:hint="eastAsia"/>
              </w:rPr>
              <w:t>年　　月　　日生</w:t>
            </w:r>
          </w:p>
          <w:p>
            <w:pPr>
              <w:pStyle w:val="0"/>
              <w:overflowPunct w:val="0"/>
              <w:autoSpaceDE w:val="0"/>
              <w:autoSpaceDN w:val="0"/>
              <w:spacing w:line="360" w:lineRule="exact"/>
              <w:ind w:firstLine="3400" w:firstLineChars="1700"/>
              <w:rPr>
                <w:rFonts w:hint="default"/>
              </w:rPr>
            </w:pPr>
            <w:r>
              <w:rPr>
                <w:rFonts w:hint="eastAsia"/>
              </w:rPr>
              <w:t>有効期限　　　　　　年　　月　　日</w:t>
            </w:r>
          </w:p>
          <w:p>
            <w:pPr>
              <w:pStyle w:val="0"/>
              <w:overflowPunct w:val="0"/>
              <w:autoSpaceDE w:val="0"/>
              <w:autoSpaceDN w:val="0"/>
              <w:rPr>
                <w:rFonts w:hint="default"/>
              </w:rPr>
            </w:pPr>
          </w:p>
          <w:p>
            <w:pPr>
              <w:pStyle w:val="0"/>
              <w:overflowPunct w:val="0"/>
              <w:autoSpaceDE w:val="0"/>
              <w:autoSpaceDN w:val="0"/>
              <w:ind w:left="3200" w:leftChars="1600" w:firstLine="200" w:firstLineChars="100"/>
              <w:rPr>
                <w:rFonts w:hint="default"/>
              </w:rPr>
            </w:pPr>
            <w:r>
              <w:rPr>
                <w:rFonts w:hint="eastAsia"/>
              </w:rPr>
              <w:t>上記の者は、地域人口の急減に対処するための特定地域づくり事業の推進に関する法律第</w:t>
            </w:r>
            <w:r>
              <w:rPr>
                <w:rFonts w:hint="eastAsia"/>
              </w:rPr>
              <w:t>12</w:t>
            </w:r>
            <w:r>
              <w:rPr>
                <w:rFonts w:hint="eastAsia"/>
              </w:rPr>
              <w:t>条第１項の規定に基づき</w:t>
            </w:r>
            <w:r>
              <w:rPr>
                <w:rFonts w:hint="default"/>
              </w:rPr>
              <w:t>立入</w:t>
            </w:r>
            <w:r>
              <w:rPr>
                <w:rFonts w:hint="eastAsia"/>
              </w:rPr>
              <w:t>検査をする職員であることを証明します。</w:t>
            </w:r>
            <w:bookmarkStart w:id="0" w:name="_GoBack"/>
            <w:bookmarkEnd w:id="0"/>
          </w:p>
          <w:p>
            <w:pPr>
              <w:pStyle w:val="0"/>
              <w:overflowPunct w:val="0"/>
              <w:autoSpaceDE w:val="0"/>
              <w:autoSpaceDN w:val="0"/>
              <w:spacing w:before="155" w:beforeLines="50" w:beforeAutospacing="0" w:line="420" w:lineRule="exact"/>
              <w:ind w:firstLine="4400" w:firstLineChars="2200"/>
              <w:rPr>
                <w:rFonts w:hint="default"/>
              </w:rPr>
            </w:pPr>
            <w:r>
              <w:rPr>
                <w:rFonts w:hint="eastAsia"/>
              </w:rPr>
              <w:t>年　　月　　日発行</w:t>
            </w:r>
          </w:p>
          <w:p>
            <w:pPr>
              <w:pStyle w:val="0"/>
              <w:overflowPunct w:val="0"/>
              <w:autoSpaceDE w:val="0"/>
              <w:autoSpaceDN w:val="0"/>
              <w:spacing w:before="155" w:beforeLines="50" w:beforeAutospacing="0" w:after="342" w:afterLines="110" w:afterAutospacing="0"/>
              <w:ind w:firstLine="4600" w:firstLineChars="2300"/>
              <w:rPr>
                <w:rFonts w:hint="default"/>
              </w:rPr>
            </w:pPr>
            <w:r>
              <w:rPr>
                <w:rFonts w:hint="eastAsia"/>
              </w:rPr>
              <w:t>高知県知事　　　　　　　　　　</w:t>
            </w:r>
            <w:r>
              <w:rPr>
                <w:rFonts w:hint="eastAsia"/>
              </w:rPr>
              <w:fldChar w:fldCharType="begin"/>
            </w:r>
            <w:r>
              <w:rPr>
                <w:rFonts w:hint="eastAsia"/>
              </w:rPr>
              <w:instrText>eq \o\ac(</w:instrText>
            </w:r>
            <w:r>
              <w:rPr>
                <w:rFonts w:hint="eastAsia"/>
                <w:position w:val="-4"/>
                <w:sz w:val="30"/>
              </w:rPr>
              <w:instrText>□</w:instrText>
            </w:r>
            <w:r>
              <w:rPr>
                <w:rFonts w:hint="eastAsia"/>
              </w:rPr>
              <w:instrText>,</w:instrText>
            </w:r>
            <w:r>
              <w:rPr>
                <w:rFonts w:hint="eastAsia"/>
                <w:sz w:val="20"/>
              </w:rPr>
              <w:instrText>印</w:instrText>
            </w:r>
            <w:r>
              <w:rPr>
                <w:rFonts w:hint="eastAsia"/>
              </w:rPr>
              <w:instrText>)</w:instrText>
            </w:r>
            <w:r>
              <w:rPr>
                <w:rFonts w:hint="eastAsia"/>
              </w:rPr>
              <w:fldChar w:fldCharType="end"/>
            </w:r>
          </w:p>
        </w:tc>
      </w:tr>
    </w:tbl>
    <w:p>
      <w:pPr>
        <w:pStyle w:val="0"/>
        <w:overflowPunct w:val="0"/>
        <w:autoSpaceDE w:val="0"/>
        <w:autoSpaceDN w:val="0"/>
        <w:spacing w:before="155" w:beforeLines="50" w:beforeAutospacing="0"/>
        <w:rPr>
          <w:rFonts w:hint="default"/>
        </w:rPr>
      </w:pPr>
      <w:r>
        <w:rPr>
          <w:rFonts w:hint="eastAsia"/>
        </w:rPr>
        <mc:AlternateContent>
          <mc:Choice Requires="wps">
            <w:drawing>
              <wp:anchor distT="0" distB="0" distL="71755" distR="71755" simplePos="0" relativeHeight="8" behindDoc="0" locked="0" layoutInCell="1" hidden="0" allowOverlap="1">
                <wp:simplePos x="0" y="0"/>
                <wp:positionH relativeFrom="column">
                  <wp:posOffset>6137910</wp:posOffset>
                </wp:positionH>
                <wp:positionV relativeFrom="paragraph">
                  <wp:posOffset>-1340485</wp:posOffset>
                </wp:positionV>
                <wp:extent cx="1270" cy="1332230"/>
                <wp:effectExtent l="45720" t="635" r="73660" b="5080"/>
                <wp:wrapNone/>
                <wp:docPr id="1031" name="オブジェクト 0"/>
                <a:graphic xmlns:a="http://schemas.openxmlformats.org/drawingml/2006/main">
                  <a:graphicData uri="http://schemas.microsoft.com/office/word/2010/wordprocessingShape">
                    <wps:wsp>
                      <wps:cNvPr id="1031" name="オブジェクト 0"/>
                      <wps:cNvSpPr/>
                      <wps:spPr>
                        <a:xfrm flipH="1">
                          <a:off x="0" y="0"/>
                          <a:ext cx="1270" cy="1332230"/>
                        </a:xfrm>
                        <a:prstGeom prst="line">
                          <a:avLst/>
                        </a:prstGeom>
                        <a:ln w="6350" cap="flat" cmpd="sng" algn="ctr">
                          <a:solidFill>
                            <a:schemeClr val="tx1"/>
                          </a:solidFill>
                          <a:prstDash val="solid"/>
                          <a:miter lim="8000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mso-wrap-distance-right:5.65pt;mso-wrap-distance-bottom:0pt;mso-position-vertical-relative:text;mso-position-horizontal-relative:text;position:absolute;mso-wrap-distance-left:5.65pt;z-index:8;" o:spid="_x0000_s1031" o:allowincell="t" o:allowoverlap="t" filled="f" stroked="t" strokecolor="#000000 [3213]" strokeweight="0.5pt" o:spt="20" from="483.3pt,-105.55000000000001pt" to="483.4pt,-0.65pt">
                <v:fill/>
                <v:stroke linestyle="single" miterlimit="8" endcap="flat" dashstyle="solid" filltype="solid" endarrow="open"/>
                <v:textbox style="layout-flow:horizontal;"/>
                <v:imagedata o:title=""/>
                <w10:wrap type="none" anchorx="text" anchory="text"/>
              </v:line>
            </w:pict>
          </mc:Fallback>
        </mc:AlternateContent>
      </w:r>
      <w:r>
        <w:rPr>
          <w:rFonts w:hint="eastAsia"/>
        </w:rPr>
        <mc:AlternateContent>
          <mc:Choice Requires="wps">
            <w:drawing>
              <wp:anchor distT="0" distB="0" distL="71755" distR="71755" simplePos="0" relativeHeight="15" behindDoc="0" locked="0" layoutInCell="1" hidden="0" allowOverlap="1">
                <wp:simplePos x="0" y="0"/>
                <wp:positionH relativeFrom="column">
                  <wp:posOffset>6137910</wp:posOffset>
                </wp:positionH>
                <wp:positionV relativeFrom="paragraph">
                  <wp:posOffset>-3846195</wp:posOffset>
                </wp:positionV>
                <wp:extent cx="1270" cy="1332230"/>
                <wp:effectExtent l="44450" t="0" r="74930" b="10160"/>
                <wp:wrapNone/>
                <wp:docPr id="1032" name="オブジェクト 0"/>
                <a:graphic xmlns:a="http://schemas.openxmlformats.org/drawingml/2006/main">
                  <a:graphicData uri="http://schemas.microsoft.com/office/word/2010/wordprocessingShape">
                    <wps:wsp>
                      <wps:cNvPr id="1032" name="オブジェクト 0"/>
                      <wps:cNvSpPr/>
                      <wps:spPr>
                        <a:xfrm flipH="1">
                          <a:off x="0" y="0"/>
                          <a:ext cx="1270" cy="1332230"/>
                        </a:xfrm>
                        <a:prstGeom prst="line">
                          <a:avLst/>
                        </a:prstGeom>
                        <a:ln w="6350" cap="flat" cmpd="sng" algn="ctr">
                          <a:solidFill>
                            <a:schemeClr val="tx1"/>
                          </a:solidFill>
                          <a:prstDash val="solid"/>
                          <a:miter lim="800000"/>
                          <a:headEnd type="arrow"/>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mso-wrap-distance-right:5.65pt;mso-wrap-distance-bottom:0pt;mso-position-vertical-relative:text;mso-position-horizontal-relative:text;position:absolute;mso-wrap-distance-left:5.65pt;z-index:15;" o:spid="_x0000_s1032" o:allowincell="t" o:allowoverlap="t" filled="f" stroked="t" strokecolor="#000000 [3213]" strokeweight="0.5pt" o:spt="20" from="483.3pt,-302.85000000000002pt" to="483.4pt,-197.95pt">
                <v:fill/>
                <v:stroke linestyle="single" miterlimit="8" endcap="flat" dashstyle="solid" filltype="solid" startarrow="open" endarrow="none"/>
                <v:textbox style="layout-flow:horizontal;"/>
                <v:imagedata o:title=""/>
                <w10:wrap type="none" anchorx="text" anchory="text"/>
              </v:line>
            </w:pict>
          </mc:Fallback>
        </mc:AlternateContent>
      </w:r>
      <w:r>
        <w:rPr>
          <w:rFonts w:hint="eastAsia"/>
        </w:rPr>
        <mc:AlternateContent>
          <mc:Choice Requires="wps">
            <w:drawing>
              <wp:anchor simplePos="0" relativeHeight="5" behindDoc="0" locked="0" layoutInCell="1" hidden="0" allowOverlap="1">
                <wp:simplePos x="0" y="0"/>
                <wp:positionH relativeFrom="column">
                  <wp:posOffset>6031865</wp:posOffset>
                </wp:positionH>
                <wp:positionV relativeFrom="paragraph">
                  <wp:posOffset>-2458085</wp:posOffset>
                </wp:positionV>
                <wp:extent cx="210820" cy="1259205"/>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a:spLocks noChangeArrowheads="1"/>
                      </wps:cNvSpPr>
                      <wps:spPr>
                        <a:xfrm>
                          <a:off x="0" y="0"/>
                          <a:ext cx="210820" cy="1259205"/>
                        </a:xfrm>
                        <a:prstGeom prst="rect">
                          <a:avLst/>
                        </a:prstGeom>
                        <a:solidFill>
                          <a:srgbClr val="FFFFFF">
                            <a:alpha val="50000"/>
                          </a:srgbClr>
                        </a:solidFill>
                        <a:ln>
                          <a:miter/>
                        </a:ln>
                      </wps:spPr>
                      <wps:txbx>
                        <w:txbxContent>
                          <w:p>
                            <w:pPr>
                              <w:pStyle w:val="0"/>
                              <w:overflowPunct w:val="0"/>
                              <w:autoSpaceDE w:val="0"/>
                              <w:autoSpaceDN w:val="0"/>
                              <w:rPr>
                                <w:rFonts w:hint="default"/>
                              </w:rPr>
                            </w:pPr>
                            <w:r>
                              <w:rPr>
                                <w:rFonts w:hint="eastAsia"/>
                              </w:rPr>
                              <w:t>6.0</w:t>
                            </w:r>
                            <w:r>
                              <w:rPr>
                                <w:rFonts w:hint="eastAsia"/>
                              </w:rPr>
                              <w:t>センチメートル</w:t>
                            </w:r>
                          </w:p>
                        </w:txbxContent>
                      </wps:txbx>
                      <wps:bodyPr vertOverflow="overflow" horzOverflow="overflow" vert="vert"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93.55pt;mso-position-vertical-relative:text;mso-position-horizontal-relative:text;position:absolute;height:99.15pt;width:16.600000000000001pt;margin-left:474.95pt;z-index:5;" o:spid="_x0000_s1033" o:allowincell="t" o:allowoverlap="t" filled="t" fillcolor="#ffffff" stroked="f" o:spt="202" type="#_x0000_t202">
                <v:fill opacity="32768f"/>
                <v:textbox style="layout-flow:vertical;" inset="0mm,0mm,0mm,0mm">
                  <w:txbxContent>
                    <w:p>
                      <w:pPr>
                        <w:pStyle w:val="0"/>
                        <w:overflowPunct w:val="0"/>
                        <w:autoSpaceDE w:val="0"/>
                        <w:autoSpaceDN w:val="0"/>
                        <w:rPr>
                          <w:rFonts w:hint="default"/>
                        </w:rPr>
                      </w:pPr>
                      <w:r>
                        <w:rPr>
                          <w:rFonts w:hint="eastAsia"/>
                        </w:rPr>
                        <w:t>6.0</w:t>
                      </w:r>
                      <w:r>
                        <w:rPr>
                          <w:rFonts w:hint="eastAsia"/>
                        </w:rPr>
                        <w:t>センチメートル</w:t>
                      </w:r>
                    </w:p>
                  </w:txbxContent>
                </v:textbox>
                <v:imagedata o:title=""/>
                <w10:wrap type="none" anchorx="text" anchory="text"/>
              </v:shape>
            </w:pict>
          </mc:Fallback>
        </mc:AlternateContent>
      </w:r>
      <w:r>
        <w:rPr>
          <w:rFonts w:hint="eastAsia"/>
        </w:rPr>
        <w:t>備考　写真の大きさは、縦４センチメートル、横３センチメートルとする。</w:t>
      </w:r>
    </w:p>
    <w:p>
      <w:pPr>
        <w:pStyle w:val="0"/>
        <w:overflowPunct w:val="0"/>
        <w:autoSpaceDE w:val="0"/>
        <w:autoSpaceDN w:val="0"/>
        <w:rPr>
          <w:rFonts w:hint="default"/>
        </w:rPr>
      </w:pPr>
    </w:p>
    <w:p>
      <w:pPr>
        <w:pStyle w:val="0"/>
        <w:overflowPunct w:val="0"/>
        <w:autoSpaceDE w:val="0"/>
        <w:autoSpaceDN w:val="0"/>
        <w:spacing w:after="155" w:afterLines="50" w:afterAutospacing="0"/>
        <w:rPr>
          <w:rFonts w:hint="default"/>
        </w:rPr>
      </w:pPr>
      <w:r>
        <w:rPr>
          <w:rFonts w:hint="eastAsia"/>
        </w:rPr>
        <w:t>（裏面）</w:t>
      </w:r>
    </w:p>
    <w:tbl>
      <w:tblPr>
        <w:tblStyle w:val="11"/>
        <w:tblW w:w="9045"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99" w:type="dxa"/>
          <w:bottom w:w="11" w:type="dxa"/>
          <w:right w:w="99" w:type="dxa"/>
        </w:tblCellMar>
        <w:tblLook w:firstRow="0" w:lastRow="0" w:firstColumn="0" w:lastColumn="0" w:noHBand="0" w:noVBand="0" w:val="0000"/>
      </w:tblPr>
      <w:tblGrid>
        <w:gridCol w:w="9045"/>
      </w:tblGrid>
      <w:tr>
        <w:trPr/>
        <w:tc>
          <w:tcPr>
            <w:tcW w:w="90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155" w:beforeLines="50" w:beforeAutospacing="0"/>
              <w:ind w:firstLine="603" w:firstLineChars="300"/>
              <w:rPr>
                <w:rFonts w:hint="default"/>
              </w:rPr>
            </w:pPr>
            <w:r>
              <w:rPr>
                <w:rFonts w:hint="eastAsia"/>
              </w:rPr>
              <w:t>地域人口の急減に対処するための特定地域づくり事業の推進に関する法律（抜粋）</w:t>
            </w:r>
          </w:p>
          <w:p>
            <w:pPr>
              <w:pStyle w:val="0"/>
              <w:overflowPunct w:val="0"/>
              <w:autoSpaceDE w:val="0"/>
              <w:autoSpaceDN w:val="0"/>
              <w:ind w:left="0" w:firstLine="0" w:firstLineChars="0"/>
              <w:rPr>
                <w:rFonts w:hint="default"/>
              </w:rPr>
            </w:pPr>
          </w:p>
          <w:p>
            <w:pPr>
              <w:pStyle w:val="0"/>
              <w:overflowPunct w:val="0"/>
              <w:autoSpaceDE w:val="0"/>
              <w:autoSpaceDN w:val="0"/>
              <w:ind w:firstLine="200" w:firstLineChars="100"/>
              <w:rPr>
                <w:rFonts w:hint="default"/>
              </w:rPr>
            </w:pPr>
            <w:r>
              <w:rPr>
                <w:rFonts w:hint="eastAsia"/>
              </w:rPr>
              <w:t>（報告徴収及び立入検査）</w:t>
            </w:r>
          </w:p>
          <w:p>
            <w:pPr>
              <w:pStyle w:val="0"/>
              <w:overflowPunct w:val="0"/>
              <w:autoSpaceDE w:val="0"/>
              <w:autoSpaceDN w:val="0"/>
              <w:ind w:left="201" w:hanging="201" w:hangingChars="100"/>
              <w:rPr>
                <w:rFonts w:hint="default"/>
              </w:rPr>
            </w:pPr>
            <w:r>
              <w:rPr>
                <w:rFonts w:hint="default" w:ascii="ＭＳ ゴシック" w:hAnsi="ＭＳ ゴシック" w:eastAsia="ＭＳ ゴシック"/>
                <w:b w:val="1"/>
              </w:rPr>
              <w:t>第</w:t>
            </w:r>
            <w:r>
              <w:rPr>
                <w:rFonts w:hint="eastAsia" w:ascii="ＭＳ ゴシック" w:hAnsi="ＭＳ ゴシック" w:eastAsia="ＭＳ ゴシック"/>
                <w:b w:val="1"/>
              </w:rPr>
              <w:t>12</w:t>
            </w:r>
            <w:r>
              <w:rPr>
                <w:rFonts w:hint="default" w:ascii="ＭＳ ゴシック" w:hAnsi="ＭＳ ゴシック" w:eastAsia="ＭＳ ゴシック"/>
                <w:b w:val="1"/>
              </w:rPr>
              <w:t>条</w:t>
            </w:r>
            <w:r>
              <w:rPr>
                <w:rFonts w:hint="eastAsia"/>
              </w:rPr>
              <w:t>　都道府県知事は、この法律の施行に必要な限度において、特定地域づくり事業協同組合に対し必要な報告を求め、又はその職員に、特定地域づくり事業協同組合の事務所その他の事業所に立ち入らせ、特定地域づくり事業の実施状況若しくは帳簿、書類その他の物件を検査させ、若しくは関係者に質問させることができる。</w:t>
            </w:r>
            <w:bookmarkStart w:id="1" w:name="kaisei_91"/>
            <w:bookmarkEnd w:id="1"/>
          </w:p>
          <w:p>
            <w:pPr>
              <w:pStyle w:val="0"/>
              <w:overflowPunct w:val="0"/>
              <w:autoSpaceDE w:val="0"/>
              <w:autoSpaceDN w:val="0"/>
              <w:ind w:left="200" w:hanging="200" w:hangingChars="100"/>
              <w:rPr>
                <w:rFonts w:hint="default"/>
              </w:rPr>
            </w:pPr>
            <w:r>
              <w:rPr>
                <w:rFonts w:hint="eastAsia"/>
              </w:rPr>
              <w:t>２　</w:t>
            </w:r>
            <w:r>
              <w:rPr>
                <w:rFonts w:hint="eastAsia"/>
              </w:rPr>
              <w:fldChar w:fldCharType="begin"/>
            </w:r>
            <w:r>
              <w:rPr>
                <w:rFonts w:hint="eastAsia"/>
              </w:rPr>
              <w:instrText xml:space="preserve"> HYPERLINK "javascript:void(0);"</w:instrText>
            </w:r>
            <w:r>
              <w:rPr>
                <w:rFonts w:hint="eastAsia"/>
              </w:rPr>
              <w:fldChar w:fldCharType="separate"/>
            </w:r>
            <w:r>
              <w:rPr>
                <w:rStyle w:val="21"/>
                <w:rFonts w:hint="default"/>
                <w:color w:val="auto"/>
              </w:rPr>
              <w:t>前項</w:t>
            </w:r>
            <w:r>
              <w:rPr>
                <w:rFonts w:hint="eastAsia"/>
              </w:rPr>
              <w:fldChar w:fldCharType="end"/>
            </w:r>
            <w:r>
              <w:rPr>
                <w:rFonts w:hint="default"/>
              </w:rPr>
              <w:t>の規定により立入検査をする職員は、その身分を示す証明書を携帯し、関係者に提示しなければならない。</w:t>
            </w:r>
            <w:bookmarkStart w:id="2" w:name="kaisei_92"/>
            <w:bookmarkEnd w:id="2"/>
          </w:p>
          <w:p>
            <w:pPr>
              <w:pStyle w:val="0"/>
              <w:overflowPunct w:val="0"/>
              <w:autoSpaceDE w:val="0"/>
              <w:autoSpaceDN w:val="0"/>
              <w:ind w:left="200" w:hanging="200" w:hangingChars="100"/>
              <w:rPr>
                <w:rFonts w:hint="default"/>
              </w:rPr>
            </w:pPr>
            <w:r>
              <w:rPr>
                <w:rFonts w:hint="eastAsia" w:ascii="ＭＳ 明朝" w:hAnsi="ＭＳ 明朝" w:eastAsia="ＭＳ 明朝"/>
              </w:rPr>
              <w:t>３　</w:t>
            </w:r>
            <w:r>
              <w:rPr>
                <w:rFonts w:hint="eastAsia"/>
              </w:rPr>
              <w:fldChar w:fldCharType="begin"/>
            </w:r>
            <w:r>
              <w:rPr>
                <w:rFonts w:hint="eastAsia"/>
              </w:rPr>
              <w:instrText xml:space="preserve"> HYPERLINK "javascript:void(0);"</w:instrText>
            </w:r>
            <w:r>
              <w:rPr>
                <w:rFonts w:hint="eastAsia"/>
              </w:rPr>
              <w:fldChar w:fldCharType="separate"/>
            </w:r>
            <w:r>
              <w:rPr>
                <w:rStyle w:val="21"/>
                <w:rFonts w:hint="eastAsia" w:ascii="ＭＳ 明朝" w:hAnsi="ＭＳ 明朝" w:eastAsia="ＭＳ 明朝"/>
                <w:color w:val="auto"/>
              </w:rPr>
              <w:t>第１項</w:t>
            </w:r>
            <w:r>
              <w:rPr>
                <w:rFonts w:hint="eastAsia"/>
              </w:rPr>
              <w:fldChar w:fldCharType="end"/>
            </w:r>
            <w:r>
              <w:rPr>
                <w:rFonts w:hint="eastAsia" w:ascii="ＭＳ 明朝" w:hAnsi="ＭＳ 明朝" w:eastAsia="ＭＳ 明朝"/>
              </w:rPr>
              <w:t>の規定による立入検査の権限は、犯罪捜査のために認められたものと解釈してはならない。</w:t>
            </w:r>
            <w:bookmarkStart w:id="3" w:name="kaisei_154"/>
            <w:bookmarkEnd w:id="3"/>
          </w:p>
          <w:p>
            <w:pPr>
              <w:pStyle w:val="0"/>
              <w:overflowPunct w:val="0"/>
              <w:autoSpaceDE w:val="0"/>
              <w:autoSpaceDN w:val="0"/>
              <w:rPr>
                <w:rFonts w:hint="default"/>
              </w:rPr>
            </w:pPr>
            <w:r>
              <w:rPr>
                <w:rFonts w:hint="default" w:ascii="ＭＳ ゴシック" w:hAnsi="ＭＳ ゴシック" w:eastAsia="ＭＳ ゴシック"/>
                <w:b w:val="1"/>
              </w:rPr>
              <w:t>第</w:t>
            </w:r>
            <w:r>
              <w:rPr>
                <w:rFonts w:hint="eastAsia" w:ascii="ＭＳ ゴシック" w:hAnsi="ＭＳ ゴシック" w:eastAsia="ＭＳ ゴシック"/>
                <w:b w:val="1"/>
              </w:rPr>
              <w:t>28</w:t>
            </w:r>
            <w:r>
              <w:rPr>
                <w:rFonts w:hint="default" w:ascii="ＭＳ ゴシック" w:hAnsi="ＭＳ ゴシック" w:eastAsia="ＭＳ ゴシック"/>
                <w:b w:val="1"/>
              </w:rPr>
              <w:t>条</w:t>
            </w:r>
            <w:r>
              <w:rPr>
                <w:rFonts w:hint="eastAsia"/>
              </w:rPr>
              <w:t>　</w:t>
            </w:r>
            <w:r>
              <w:rPr>
                <w:rFonts w:hint="eastAsia"/>
              </w:rPr>
              <w:fldChar w:fldCharType="begin"/>
            </w:r>
            <w:r>
              <w:rPr>
                <w:rFonts w:hint="eastAsia"/>
              </w:rPr>
              <w:instrText xml:space="preserve"> HYPERLINK "javascript:void(0);"</w:instrText>
            </w:r>
            <w:r>
              <w:rPr>
                <w:rFonts w:hint="eastAsia"/>
              </w:rPr>
              <w:fldChar w:fldCharType="separate"/>
            </w:r>
            <w:r>
              <w:rPr>
                <w:rStyle w:val="21"/>
                <w:rFonts w:hint="default"/>
                <w:color w:val="auto"/>
              </w:rPr>
              <w:t>次の各号</w:t>
            </w:r>
            <w:r>
              <w:rPr>
                <w:rFonts w:hint="eastAsia"/>
              </w:rPr>
              <w:fldChar w:fldCharType="end"/>
            </w:r>
            <w:r>
              <w:rPr>
                <w:rFonts w:hint="default"/>
              </w:rPr>
              <w:t>のいずれかに該当する者は、</w:t>
            </w:r>
            <w:r>
              <w:rPr>
                <w:rFonts w:hint="eastAsia"/>
              </w:rPr>
              <w:t>20</w:t>
            </w:r>
            <w:r>
              <w:rPr>
                <w:rFonts w:hint="default"/>
              </w:rPr>
              <w:t>万円以下の過料に処する。</w:t>
            </w:r>
          </w:p>
          <w:p>
            <w:pPr>
              <w:pStyle w:val="0"/>
              <w:overflowPunct w:val="0"/>
              <w:autoSpaceDE w:val="0"/>
              <w:autoSpaceDN w:val="0"/>
              <w:ind w:firstLine="200" w:firstLineChars="100"/>
              <w:rPr>
                <w:rFonts w:hint="default"/>
              </w:rPr>
            </w:pPr>
            <w:r>
              <w:rPr>
                <w:rFonts w:hint="eastAsia"/>
              </w:rPr>
              <w:t>(</w:t>
            </w:r>
            <w:r>
              <w:rPr>
                <w:rFonts w:hint="eastAsia"/>
              </w:rPr>
              <w:t>１</w:t>
            </w:r>
            <w:r>
              <w:rPr>
                <w:rFonts w:hint="eastAsia"/>
              </w:rPr>
              <w:t>)</w:t>
            </w:r>
            <w:r>
              <w:rPr>
                <w:rFonts w:hint="eastAsia"/>
              </w:rPr>
              <w:t>　略</w:t>
            </w:r>
          </w:p>
          <w:p>
            <w:pPr>
              <w:pStyle w:val="0"/>
              <w:overflowPunct w:val="0"/>
              <w:autoSpaceDE w:val="0"/>
              <w:autoSpaceDN w:val="0"/>
              <w:ind w:left="400" w:leftChars="100" w:hanging="200" w:hangingChars="100"/>
              <w:rPr>
                <w:rFonts w:hint="eastAsia"/>
              </w:rPr>
            </w:pPr>
            <w:r>
              <w:rPr>
                <w:rFonts w:hint="eastAsia"/>
              </w:rPr>
              <w:t>(</w:t>
            </w:r>
            <w:r>
              <w:rPr>
                <w:rFonts w:hint="eastAsia"/>
              </w:rPr>
              <w:t>２</w:t>
            </w:r>
            <w:r>
              <w:rPr>
                <w:rFonts w:hint="eastAsia"/>
              </w:rPr>
              <w:t>)</w:t>
            </w:r>
            <w:r>
              <w:rPr>
                <w:rFonts w:hint="eastAsia"/>
              </w:rPr>
              <w:t>　</w:t>
            </w:r>
            <w:r>
              <w:rPr>
                <w:rFonts w:hint="eastAsia"/>
              </w:rPr>
              <w:fldChar w:fldCharType="begin"/>
            </w:r>
            <w:r>
              <w:rPr>
                <w:rFonts w:hint="eastAsia"/>
              </w:rPr>
              <w:instrText xml:space="preserve"> HYPERLINK "javascript:void(0);"</w:instrText>
            </w:r>
            <w:r>
              <w:rPr>
                <w:rFonts w:hint="eastAsia"/>
              </w:rPr>
              <w:fldChar w:fldCharType="separate"/>
            </w:r>
            <w:r>
              <w:rPr>
                <w:rStyle w:val="21"/>
                <w:rFonts w:hint="default"/>
                <w:color w:val="auto"/>
              </w:rPr>
              <w:t>第</w:t>
            </w:r>
            <w:r>
              <w:rPr>
                <w:rStyle w:val="21"/>
                <w:rFonts w:hint="eastAsia"/>
                <w:color w:val="auto"/>
              </w:rPr>
              <w:t>12</w:t>
            </w:r>
            <w:r>
              <w:rPr>
                <w:rStyle w:val="21"/>
                <w:rFonts w:hint="default"/>
                <w:color w:val="auto"/>
              </w:rPr>
              <w:t>条第</w:t>
            </w:r>
            <w:r>
              <w:rPr>
                <w:rStyle w:val="21"/>
                <w:rFonts w:hint="eastAsia"/>
                <w:color w:val="auto"/>
              </w:rPr>
              <w:t>１</w:t>
            </w:r>
            <w:r>
              <w:rPr>
                <w:rStyle w:val="21"/>
                <w:rFonts w:hint="default"/>
                <w:color w:val="auto"/>
              </w:rPr>
              <w:t>項</w:t>
            </w:r>
            <w:r>
              <w:rPr>
                <w:rFonts w:hint="eastAsia"/>
              </w:rPr>
              <w:fldChar w:fldCharType="end"/>
            </w:r>
            <w:r>
              <w:rPr>
                <w:rFonts w:hint="default"/>
              </w:rPr>
              <w:t>の規定による報告をせず、若しくは虚偽の報告をし、又は</w:t>
            </w:r>
            <w:r>
              <w:rPr>
                <w:rFonts w:hint="eastAsia"/>
              </w:rPr>
              <w:fldChar w:fldCharType="begin"/>
            </w:r>
            <w:r>
              <w:rPr>
                <w:rFonts w:hint="eastAsia"/>
              </w:rPr>
              <w:instrText xml:space="preserve"> HYPERLINK "javascript:void(0);"</w:instrText>
            </w:r>
            <w:r>
              <w:rPr>
                <w:rFonts w:hint="eastAsia"/>
              </w:rPr>
              <w:fldChar w:fldCharType="separate"/>
            </w:r>
            <w:r>
              <w:rPr>
                <w:rStyle w:val="21"/>
                <w:rFonts w:hint="default"/>
                <w:color w:val="auto"/>
              </w:rPr>
              <w:t>同項</w:t>
            </w:r>
            <w:r>
              <w:rPr>
                <w:rFonts w:hint="eastAsia"/>
              </w:rPr>
              <w:fldChar w:fldCharType="end"/>
            </w:r>
            <w:r>
              <w:rPr>
                <w:rFonts w:hint="default"/>
              </w:rPr>
              <w:t>の規定による立入り若しくは検査を拒み、妨げ、若しくは忌避し、若しくは</w:t>
            </w:r>
            <w:r>
              <w:rPr>
                <w:rFonts w:hint="eastAsia"/>
              </w:rPr>
              <w:fldChar w:fldCharType="begin"/>
            </w:r>
            <w:r>
              <w:rPr>
                <w:rFonts w:hint="eastAsia"/>
              </w:rPr>
              <w:instrText xml:space="preserve"> HYPERLINK "javascript:void(0);"</w:instrText>
            </w:r>
            <w:r>
              <w:rPr>
                <w:rFonts w:hint="eastAsia"/>
              </w:rPr>
              <w:fldChar w:fldCharType="separate"/>
            </w:r>
            <w:r>
              <w:rPr>
                <w:rStyle w:val="21"/>
                <w:rFonts w:hint="default"/>
                <w:color w:val="auto"/>
              </w:rPr>
              <w:t>同項</w:t>
            </w:r>
            <w:r>
              <w:rPr>
                <w:rFonts w:hint="eastAsia"/>
              </w:rPr>
              <w:fldChar w:fldCharType="end"/>
            </w:r>
            <w:r>
              <w:rPr>
                <w:rFonts w:hint="default"/>
              </w:rPr>
              <w:t>の規定による質問に対して答弁をせず、若しくは虚偽の答弁をした者</w:t>
            </w:r>
          </w:p>
          <w:p>
            <w:pPr>
              <w:pStyle w:val="0"/>
              <w:overflowPunct w:val="0"/>
              <w:autoSpaceDE w:val="0"/>
              <w:autoSpaceDN w:val="0"/>
              <w:spacing w:after="217" w:afterLines="70" w:afterAutospacing="0"/>
              <w:rPr>
                <w:rFonts w:hint="default"/>
              </w:rPr>
            </w:pPr>
          </w:p>
        </w:tc>
      </w:tr>
    </w:tbl>
    <w:p>
      <w:pPr>
        <w:pStyle w:val="0"/>
        <w:overflowPunct w:val="0"/>
        <w:autoSpaceDE w:val="0"/>
        <w:autoSpaceDN w:val="0"/>
        <w:rPr>
          <w:rFonts w:hint="default"/>
        </w:rPr>
      </w:pPr>
    </w:p>
    <w:sectPr>
      <w:pgSz w:w="11906" w:h="16838"/>
      <w:pgMar w:top="1134" w:right="1134" w:bottom="1134" w:left="1134" w:header="851" w:footer="992" w:gutter="0"/>
      <w:cols w:space="720"/>
      <w:textDirection w:val="lrTb"/>
      <w:docGrid w:type="linesAndChars" w:linePitch="331"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0"/>
  <w:drawingGridVerticalSpacing w:val="16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dstrike w:val="0"/>
      <w:color w:val="0000FF"/>
      <w:u w:val="none" w:color="auto"/>
    </w:rPr>
  </w:style>
  <w:style w:type="character" w:styleId="16">
    <w:name w:val="FollowedHyperlink"/>
    <w:basedOn w:val="10"/>
    <w:next w:val="16"/>
    <w:link w:val="0"/>
    <w:uiPriority w:val="0"/>
    <w:rPr>
      <w:color w:val="800080"/>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kern w:val="22"/>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kern w:val="22"/>
      <w:sz w:val="22"/>
    </w:rPr>
  </w:style>
  <w:style w:type="character" w:styleId="21" w:customStyle="1">
    <w:name w:val="kijun-future_kaisei-Jyoubun-text_a"/>
    <w:basedOn w:val="10"/>
    <w:next w:val="21"/>
    <w:link w:val="0"/>
    <w:uiPriority w:val="0"/>
    <w:qFormat/>
    <w:rPr>
      <w:color w:val="3E9032"/>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270</TotalTime>
  <Pages>1</Pages>
  <Words>5</Words>
  <Characters>588</Characters>
  <Application>JUST Note</Application>
  <Lines>37</Lines>
  <Paragraphs>21</Paragraphs>
  <Company>高知県</Company>
  <CharactersWithSpaces>628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dc:title>
  <dc:creator>293143</dc:creator>
  <cp:lastModifiedBy>293143</cp:lastModifiedBy>
  <cp:lastPrinted>2020-06-08T06:30:22Z</cp:lastPrinted>
  <dcterms:created xsi:type="dcterms:W3CDTF">2020-03-30T05:54:00Z</dcterms:created>
  <dcterms:modified xsi:type="dcterms:W3CDTF">2020-06-08T06:28:40Z</dcterms:modified>
  <cp:revision>21</cp:revision>
</cp:coreProperties>
</file>