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新型コロナウイルスへの対応について</w:t>
      </w: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（高知県障害児通所人員運営基準等取扱い・令和２年３月３日時点）</w:t>
      </w:r>
    </w:p>
    <w:p>
      <w:pPr>
        <w:pStyle w:val="0"/>
        <w:rPr>
          <w:rFonts w:hint="default" w:asciiTheme="majorEastAsia" w:hAnsiTheme="majorEastAsia" w:eastAsiaTheme="majorEastAsia"/>
        </w:rPr>
      </w:pPr>
      <w:r>
        <w:rPr>
          <w:rFonts w:hint="eastAsia"/>
        </w:rPr>
        <w:t>　　　　　</w:t>
      </w:r>
      <w:r>
        <w:rPr>
          <w:rFonts w:hint="eastAsia" w:asciiTheme="majorEastAsia" w:hAnsiTheme="majorEastAsia" w:eastAsiaTheme="majorEastAsia"/>
        </w:rPr>
        <w:t>※高知市指定事業所については、高知市障がい福祉課にご確認ください。</w:t>
      </w:r>
    </w:p>
    <w:p>
      <w:pPr>
        <w:pStyle w:val="0"/>
        <w:rPr>
          <w:rFonts w:hint="default"/>
        </w:rPr>
      </w:pP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新型コロナウイルスについては，厚生労働省の各通知等を基にご対応いただいておりますが，人員運営基準等の取扱いについてお問い合わせをいただきましたので，下記のとおりお知らせいたします。（本取扱いは現時点における内容です。今後，新たな通知や指示等があった場合は取扱いを変更することがあります。随時更新。）</w:t>
      </w:r>
    </w:p>
    <w:tbl>
      <w:tblPr>
        <w:tblStyle w:val="23"/>
        <w:tblpPr w:leftFromText="142" w:rightFromText="142" w:topFromText="0" w:bottomFromText="0" w:vertAnchor="text" w:horzAnchor="margin" w:tblpXSpec="center" w:tblpY="201"/>
        <w:tblW w:w="9918" w:type="dxa"/>
        <w:tblLayout w:type="fixed"/>
        <w:tblLook w:firstRow="1" w:lastRow="0" w:firstColumn="1" w:lastColumn="0" w:noHBand="0" w:noVBand="1" w:val="04A0"/>
      </w:tblPr>
      <w:tblGrid>
        <w:gridCol w:w="421"/>
        <w:gridCol w:w="2113"/>
        <w:gridCol w:w="5116"/>
        <w:gridCol w:w="2268"/>
      </w:tblGrid>
      <w:tr>
        <w:trPr>
          <w:trHeight w:val="287" w:hRule="atLeast"/>
        </w:trPr>
        <w:tc>
          <w:tcPr>
            <w:tcW w:w="421"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No</w:t>
            </w:r>
          </w:p>
        </w:tc>
        <w:tc>
          <w:tcPr>
            <w:tcW w:w="2113"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項目</w:t>
            </w:r>
          </w:p>
        </w:tc>
        <w:tc>
          <w:tcPr>
            <w:tcW w:w="5116"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取扱い</w:t>
            </w:r>
          </w:p>
        </w:tc>
        <w:tc>
          <w:tcPr>
            <w:tcW w:w="2268"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※参照</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厚労省通知</w:t>
            </w:r>
          </w:p>
        </w:tc>
      </w:tr>
      <w:tr>
        <w:trPr>
          <w:trHeight w:val="966" w:hRule="atLeast"/>
        </w:trPr>
        <w:tc>
          <w:tcPr>
            <w:tcW w:w="421"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1</w:t>
            </w:r>
          </w:p>
        </w:tc>
        <w:tc>
          <w:tcPr>
            <w:tcW w:w="2113"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学校の臨時休業に関連して，放課後等デイサービス・児童発達支援事業の開所はどのように対応したらよいか。</w:t>
            </w:r>
          </w:p>
        </w:tc>
        <w:tc>
          <w:tcPr>
            <w:tcW w:w="5116"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感染の予防に留意したうえで，原則として開所していただくようにお願いします。</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また，開所時間については可能な限り長時間とするなどの対応をお願いします。</w:t>
            </w:r>
          </w:p>
        </w:tc>
        <w:tc>
          <w:tcPr>
            <w:tcW w:w="2268" w:type="dxa"/>
            <w:vMerge w:val="restart"/>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【令和２年２月</w:t>
            </w:r>
            <w:r>
              <w:rPr>
                <w:rFonts w:hint="eastAsia" w:asciiTheme="majorEastAsia" w:hAnsiTheme="majorEastAsia" w:eastAsiaTheme="majorEastAsia"/>
                <w:sz w:val="18"/>
              </w:rPr>
              <w:t>27</w:t>
            </w:r>
            <w:r>
              <w:rPr>
                <w:rFonts w:hint="eastAsia" w:asciiTheme="majorEastAsia" w:hAnsiTheme="majorEastAsia" w:eastAsiaTheme="majorEastAsia"/>
                <w:sz w:val="18"/>
              </w:rPr>
              <w:t>日付】</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「新型コロナウイルス感染症防止のための学校の臨時休業に関連しての放課後等デイサービス事業所等の対応について」</w:t>
            </w:r>
          </w:p>
        </w:tc>
      </w:tr>
      <w:tr>
        <w:trPr>
          <w:trHeight w:val="1038" w:hRule="atLeast"/>
        </w:trPr>
        <w:tc>
          <w:tcPr>
            <w:tcW w:w="421"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2</w:t>
            </w:r>
          </w:p>
        </w:tc>
        <w:tc>
          <w:tcPr>
            <w:tcW w:w="2113"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事業所として閉所の判断をしてもよいか。</w:t>
            </w:r>
          </w:p>
        </w:tc>
        <w:tc>
          <w:tcPr>
            <w:tcW w:w="5116"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感染の予防に留意したうえで，原則として開所していただくようにお願いします。</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ただし，職員の確保ができない，感染予防が十分にできない等のやむを得ない場合は閉所としていただいてかまいません。なお，その場合の利用希望者につきましては</w:t>
            </w:r>
            <w:r>
              <w:rPr>
                <w:rFonts w:hint="eastAsia" w:asciiTheme="majorEastAsia" w:hAnsiTheme="majorEastAsia" w:eastAsiaTheme="majorEastAsia"/>
                <w:color w:val="FF0000"/>
                <w:sz w:val="18"/>
              </w:rPr>
              <w:t>相談支援事業者等と連携し</w:t>
            </w:r>
            <w:r>
              <w:rPr>
                <w:rFonts w:hint="eastAsia" w:asciiTheme="majorEastAsia" w:hAnsiTheme="majorEastAsia" w:eastAsiaTheme="majorEastAsia"/>
                <w:sz w:val="18"/>
              </w:rPr>
              <w:t>可能な限り利用先の調整をお願いします。各事業所において調整が困難な場合は，保護者等に対して各学校（但し，国立及び高知市立の小中学校の場合のみ。県立特別支援学校については，現在各学校において個々の児童生徒について休業中の対応について調査，調整中とのことです。）にその旨を伝えるようご案内をお願いします。</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また，閉所の判断をする場合は，必ず事前に「事業所名」「休業期間」を</w:t>
            </w:r>
            <w:r>
              <w:rPr>
                <w:rFonts w:hint="eastAsia" w:asciiTheme="majorEastAsia" w:hAnsiTheme="majorEastAsia" w:eastAsiaTheme="majorEastAsia"/>
                <w:color w:val="FF0000"/>
                <w:sz w:val="18"/>
              </w:rPr>
              <w:t>電話連絡等で</w:t>
            </w:r>
            <w:r>
              <w:rPr>
                <w:rFonts w:hint="eastAsia" w:asciiTheme="majorEastAsia" w:hAnsiTheme="majorEastAsia" w:eastAsiaTheme="majorEastAsia"/>
                <w:sz w:val="18"/>
              </w:rPr>
              <w:t>指定権者及び支給決定市町村に連絡してください。</w:t>
            </w:r>
          </w:p>
        </w:tc>
        <w:tc>
          <w:tcPr>
            <w:tcW w:w="2268" w:type="dxa"/>
            <w:vMerge w:val="continue"/>
            <w:vAlign w:val="top"/>
          </w:tcPr>
          <w:p>
            <w:pPr>
              <w:pStyle w:val="0"/>
              <w:rPr>
                <w:rFonts w:hint="default" w:asciiTheme="majorEastAsia" w:hAnsiTheme="majorEastAsia" w:eastAsiaTheme="majorEastAsia"/>
                <w:sz w:val="18"/>
              </w:rPr>
            </w:pPr>
          </w:p>
        </w:tc>
      </w:tr>
      <w:tr>
        <w:trPr>
          <w:trHeight w:val="841" w:hRule="atLeast"/>
        </w:trPr>
        <w:tc>
          <w:tcPr>
            <w:tcW w:w="421"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3</w:t>
            </w:r>
          </w:p>
        </w:tc>
        <w:tc>
          <w:tcPr>
            <w:tcW w:w="2113"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開所を決定した際の留意する点はあるか。</w:t>
            </w:r>
          </w:p>
        </w:tc>
        <w:tc>
          <w:tcPr>
            <w:tcW w:w="5116"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【職員】</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出勤前に各自で体温を計測し，発熱</w:t>
            </w:r>
            <w:r>
              <w:rPr>
                <w:rFonts w:hint="eastAsia" w:asciiTheme="majorEastAsia" w:hAnsiTheme="majorEastAsia" w:eastAsiaTheme="majorEastAsia"/>
                <w:sz w:val="18"/>
              </w:rPr>
              <w:t>(37.5</w:t>
            </w:r>
            <w:r>
              <w:rPr>
                <w:rFonts w:hint="eastAsia" w:asciiTheme="majorEastAsia" w:hAnsiTheme="majorEastAsia" w:eastAsiaTheme="majorEastAsia"/>
                <w:sz w:val="18"/>
              </w:rPr>
              <w:t>℃以上</w:t>
            </w:r>
            <w:r>
              <w:rPr>
                <w:rFonts w:hint="eastAsia" w:asciiTheme="majorEastAsia" w:hAnsiTheme="majorEastAsia" w:eastAsiaTheme="majorEastAsia"/>
                <w:sz w:val="18"/>
              </w:rPr>
              <w:t>)</w:t>
            </w:r>
            <w:r>
              <w:rPr>
                <w:rFonts w:hint="eastAsia" w:asciiTheme="majorEastAsia" w:hAnsiTheme="majorEastAsia" w:eastAsiaTheme="majorEastAsia"/>
                <w:sz w:val="18"/>
              </w:rPr>
              <w:t>が認められる場合は，出勤を行わない取扱いとします。</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【児童】</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児童の受入れに当たっては送迎前に，本人・家族又は職員が本人の体温を計測し，発熱が認められる場合には利用を断る取扱いとします。</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過去に発熱が認められた場合にあっては，解熱後</w:t>
            </w:r>
            <w:r>
              <w:rPr>
                <w:rFonts w:hint="eastAsia" w:asciiTheme="majorEastAsia" w:hAnsiTheme="majorEastAsia" w:eastAsiaTheme="majorEastAsia"/>
                <w:sz w:val="18"/>
              </w:rPr>
              <w:t xml:space="preserve">24 </w:t>
            </w:r>
            <w:r>
              <w:rPr>
                <w:rFonts w:hint="eastAsia" w:asciiTheme="majorEastAsia" w:hAnsiTheme="majorEastAsia" w:eastAsiaTheme="majorEastAsia"/>
                <w:sz w:val="18"/>
              </w:rPr>
              <w:t>時間以上が経過し，呼吸器症状が改善傾向となるまでは同様の取扱いとします。</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また，発熱により利用者の利用を断った場合は，事業所から相談支援事業所に情報提供を行い，状況把握に努めていただくようお願いします。</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sz w:val="18"/>
              </w:rPr>
              <w:t>なお，事業所内は集団となりますので，受入れにあたりましては，事業所において国通知等を踏まえた，出来うる限りの感染症対策を行っていただきたいと思いますが，感染リスクを完全除去することは困難であると考えられますので，こういった状況を踏まえた上での利用となることについて保護者等に対しご説明をお願いします。</w:t>
            </w:r>
          </w:p>
          <w:p>
            <w:pPr>
              <w:pStyle w:val="0"/>
              <w:rPr>
                <w:rFonts w:hint="default" w:asciiTheme="majorEastAsia" w:hAnsiTheme="majorEastAsia" w:eastAsiaTheme="majorEastAsia"/>
                <w:sz w:val="18"/>
              </w:rPr>
            </w:pPr>
          </w:p>
        </w:tc>
        <w:tc>
          <w:tcPr>
            <w:tcW w:w="2268"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【令和２年２月</w:t>
            </w:r>
            <w:r>
              <w:rPr>
                <w:rFonts w:hint="eastAsia" w:asciiTheme="majorEastAsia" w:hAnsiTheme="majorEastAsia" w:eastAsiaTheme="majorEastAsia"/>
                <w:sz w:val="18"/>
              </w:rPr>
              <w:t>24</w:t>
            </w:r>
            <w:r>
              <w:rPr>
                <w:rFonts w:hint="eastAsia" w:asciiTheme="majorEastAsia" w:hAnsiTheme="majorEastAsia" w:eastAsiaTheme="majorEastAsia"/>
                <w:sz w:val="18"/>
              </w:rPr>
              <w:t>日付】</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「社会福祉施設等（入所施設・居宅系サービスを除く。）における感染拡大防止のための留意点について」</w:t>
            </w:r>
          </w:p>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厚生労働省</w:t>
            </w:r>
            <w:r>
              <w:rPr>
                <w:rFonts w:hint="eastAsia" w:asciiTheme="majorEastAsia" w:hAnsiTheme="majorEastAsia" w:eastAsiaTheme="majorEastAsia"/>
                <w:color w:val="FF0000"/>
                <w:sz w:val="18"/>
              </w:rPr>
              <w:t>Q&amp;A</w:t>
            </w:r>
            <w:r>
              <w:rPr>
                <w:rFonts w:hint="eastAsia" w:asciiTheme="majorEastAsia" w:hAnsiTheme="majorEastAsia" w:eastAsiaTheme="majorEastAsia"/>
                <w:color w:val="FF0000"/>
                <w:sz w:val="18"/>
              </w:rPr>
              <w:t>　</w:t>
            </w:r>
            <w:r>
              <w:rPr>
                <w:rFonts w:hint="eastAsia" w:asciiTheme="majorEastAsia" w:hAnsiTheme="majorEastAsia" w:eastAsiaTheme="majorEastAsia"/>
                <w:color w:val="FF0000"/>
                <w:sz w:val="18"/>
              </w:rPr>
              <w:t>Q20</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【令和２年２月</w:t>
            </w:r>
            <w:r>
              <w:rPr>
                <w:rFonts w:hint="eastAsia" w:asciiTheme="majorEastAsia" w:hAnsiTheme="majorEastAsia" w:eastAsiaTheme="majorEastAsia"/>
                <w:sz w:val="18"/>
              </w:rPr>
              <w:t>27</w:t>
            </w:r>
            <w:r>
              <w:rPr>
                <w:rFonts w:hint="eastAsia" w:asciiTheme="majorEastAsia" w:hAnsiTheme="majorEastAsia" w:eastAsiaTheme="majorEastAsia"/>
                <w:sz w:val="18"/>
              </w:rPr>
              <w:t>日付】</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「社会福祉施設等における新型コロナウイルスへの対応について（令和</w:t>
            </w:r>
            <w:r>
              <w:rPr>
                <w:rFonts w:hint="eastAsia" w:asciiTheme="majorEastAsia" w:hAnsiTheme="majorEastAsia" w:eastAsiaTheme="majorEastAsia"/>
                <w:sz w:val="18"/>
              </w:rPr>
              <w:t>2</w:t>
            </w:r>
            <w:r>
              <w:rPr>
                <w:rFonts w:hint="eastAsia" w:asciiTheme="majorEastAsia" w:hAnsiTheme="majorEastAsia" w:eastAsiaTheme="majorEastAsia"/>
                <w:sz w:val="18"/>
              </w:rPr>
              <w:t>年</w:t>
            </w:r>
            <w:r>
              <w:rPr>
                <w:rFonts w:hint="eastAsia" w:asciiTheme="majorEastAsia" w:hAnsiTheme="majorEastAsia" w:eastAsiaTheme="majorEastAsia"/>
                <w:sz w:val="18"/>
              </w:rPr>
              <w:t>2</w:t>
            </w:r>
            <w:r>
              <w:rPr>
                <w:rFonts w:hint="eastAsia" w:asciiTheme="majorEastAsia" w:hAnsiTheme="majorEastAsia" w:eastAsiaTheme="majorEastAsia"/>
                <w:sz w:val="18"/>
              </w:rPr>
              <w:t>月</w:t>
            </w:r>
            <w:r>
              <w:rPr>
                <w:rFonts w:hint="eastAsia" w:asciiTheme="majorEastAsia" w:hAnsiTheme="majorEastAsia" w:eastAsiaTheme="majorEastAsia"/>
                <w:sz w:val="18"/>
              </w:rPr>
              <w:t>27</w:t>
            </w:r>
            <w:r>
              <w:rPr>
                <w:rFonts w:hint="eastAsia" w:asciiTheme="majorEastAsia" w:hAnsiTheme="majorEastAsia" w:eastAsiaTheme="majorEastAsia"/>
                <w:sz w:val="18"/>
              </w:rPr>
              <w:t>日現在）」</w:t>
            </w:r>
            <w:r>
              <w:rPr>
                <w:rFonts w:hint="eastAsia" w:asciiTheme="majorEastAsia" w:hAnsiTheme="majorEastAsia" w:eastAsiaTheme="majorEastAsia"/>
                <w:sz w:val="18"/>
              </w:rPr>
              <w:t xml:space="preserve"> </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【令和２年２月</w:t>
            </w:r>
            <w:r>
              <w:rPr>
                <w:rFonts w:hint="eastAsia" w:asciiTheme="majorEastAsia" w:hAnsiTheme="majorEastAsia" w:eastAsiaTheme="majorEastAsia"/>
                <w:sz w:val="18"/>
              </w:rPr>
              <w:t>28</w:t>
            </w:r>
            <w:r>
              <w:rPr>
                <w:rFonts w:hint="eastAsia" w:asciiTheme="majorEastAsia" w:hAnsiTheme="majorEastAsia" w:eastAsiaTheme="majorEastAsia"/>
                <w:sz w:val="18"/>
              </w:rPr>
              <w:t>日付】</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リーフレット「介護施設・事業所で新型コロナウイルスの感染拡大を防止するために」</w:t>
            </w:r>
          </w:p>
        </w:tc>
      </w:tr>
      <w:tr>
        <w:trPr>
          <w:trHeight w:val="214" w:hRule="atLeast"/>
        </w:trPr>
        <w:tc>
          <w:tcPr>
            <w:tcW w:w="421"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4</w:t>
            </w:r>
          </w:p>
        </w:tc>
        <w:tc>
          <w:tcPr>
            <w:tcW w:w="2113"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事業所の利用者等に新型コロナウイルス感染症が発症した場合等の対応はどうなるか。</w:t>
            </w:r>
          </w:p>
        </w:tc>
        <w:tc>
          <w:tcPr>
            <w:tcW w:w="5116"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事業所から利用者等に対して，治癒するまでの間，利用を避けるよう本人または家族に要請してください。</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また，感染経路の特定や濃厚接触者の特定等に協力をお願いします。</w:t>
            </w:r>
          </w:p>
        </w:tc>
        <w:tc>
          <w:tcPr>
            <w:tcW w:w="2268"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【令和２年２月</w:t>
            </w:r>
            <w:r>
              <w:rPr>
                <w:rFonts w:hint="eastAsia" w:asciiTheme="majorEastAsia" w:hAnsiTheme="majorEastAsia" w:eastAsiaTheme="majorEastAsia"/>
                <w:sz w:val="18"/>
              </w:rPr>
              <w:t>18</w:t>
            </w:r>
            <w:r>
              <w:rPr>
                <w:rFonts w:hint="eastAsia" w:asciiTheme="majorEastAsia" w:hAnsiTheme="majorEastAsia" w:eastAsiaTheme="majorEastAsia"/>
                <w:sz w:val="18"/>
              </w:rPr>
              <w:t>日付】</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「社会福祉施設等の利用者等に新型コロナウイルス感染症が発生した場合等の対応について」</w:t>
            </w:r>
          </w:p>
        </w:tc>
      </w:tr>
      <w:tr>
        <w:trPr>
          <w:trHeight w:val="214" w:hRule="atLeast"/>
        </w:trPr>
        <w:tc>
          <w:tcPr>
            <w:tcW w:w="421"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5</w:t>
            </w:r>
          </w:p>
        </w:tc>
        <w:tc>
          <w:tcPr>
            <w:tcW w:w="2113"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基本報酬について</w:t>
            </w:r>
          </w:p>
          <w:p>
            <w:pPr>
              <w:pStyle w:val="0"/>
              <w:ind w:left="180" w:hanging="180" w:hangingChars="100"/>
              <w:rPr>
                <w:rFonts w:hint="default" w:asciiTheme="majorEastAsia" w:hAnsiTheme="majorEastAsia" w:eastAsiaTheme="majorEastAsia"/>
                <w:sz w:val="18"/>
              </w:rPr>
            </w:pPr>
            <w:r>
              <w:rPr>
                <w:rFonts w:hint="eastAsia" w:asciiTheme="majorEastAsia" w:hAnsiTheme="majorEastAsia" w:eastAsiaTheme="majorEastAsia"/>
                <w:sz w:val="18"/>
              </w:rPr>
              <w:t>・今回の臨時休業に伴う，サービス提供時の基本報酬単価はどうなるか。</w:t>
            </w:r>
          </w:p>
          <w:p>
            <w:pPr>
              <w:pStyle w:val="0"/>
              <w:ind w:left="180" w:hanging="180" w:hangingChars="100"/>
              <w:rPr>
                <w:rFonts w:hint="default" w:asciiTheme="majorEastAsia" w:hAnsiTheme="majorEastAsia" w:eastAsiaTheme="majorEastAsia"/>
                <w:sz w:val="18"/>
              </w:rPr>
            </w:pPr>
          </w:p>
          <w:p>
            <w:pPr>
              <w:pStyle w:val="0"/>
              <w:ind w:left="180" w:hanging="180" w:hangingChars="100"/>
              <w:rPr>
                <w:rFonts w:hint="default" w:asciiTheme="majorEastAsia" w:hAnsiTheme="majorEastAsia" w:eastAsiaTheme="majorEastAsia"/>
                <w:sz w:val="18"/>
              </w:rPr>
            </w:pPr>
          </w:p>
          <w:p>
            <w:pPr>
              <w:pStyle w:val="0"/>
              <w:ind w:left="90" w:hanging="90" w:hangingChars="50"/>
              <w:rPr>
                <w:rFonts w:hint="default" w:asciiTheme="majorEastAsia" w:hAnsiTheme="majorEastAsia" w:eastAsiaTheme="majorEastAsia"/>
                <w:sz w:val="18"/>
              </w:rPr>
            </w:pPr>
            <w:r>
              <w:rPr>
                <w:rFonts w:hint="eastAsia" w:asciiTheme="majorEastAsia" w:hAnsiTheme="majorEastAsia" w:eastAsiaTheme="majorEastAsia"/>
                <w:sz w:val="18"/>
              </w:rPr>
              <w:t>・臨時休業時の受け入れについて，事業所で休業日と同様の時間帯の提供時間ではなく，通常の授業終了後の提供時間でサービス提供を行った場合は基本報酬単価はどうなるか。</w:t>
            </w:r>
          </w:p>
        </w:tc>
        <w:tc>
          <w:tcPr>
            <w:tcW w:w="5116" w:type="dxa"/>
            <w:vAlign w:val="top"/>
          </w:tcPr>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sz w:val="18"/>
              </w:rPr>
              <w:t>基本報酬については，「休業日」の報酬単価を採用することとします。</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なお，学校ごとで臨時休業日が異なりますので，実際に利用者の通う学校の扱いにより，報酬単価が休業日，授業終了後のどちらかを判断してください。</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sz w:val="18"/>
              </w:rPr>
              <w:t>左記の場合であっても，臨時休業に伴う事業所利用の児童については「休業日」の報酬単価を採用することとします。</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ただし，休業日の基本報酬は</w:t>
            </w:r>
            <w:r>
              <w:rPr>
                <w:rFonts w:hint="eastAsia" w:asciiTheme="majorEastAsia" w:hAnsiTheme="majorEastAsia" w:eastAsiaTheme="majorEastAsia"/>
                <w:sz w:val="18"/>
              </w:rPr>
              <w:t>1</w:t>
            </w:r>
            <w:r>
              <w:rPr>
                <w:rFonts w:hint="eastAsia" w:asciiTheme="majorEastAsia" w:hAnsiTheme="majorEastAsia" w:eastAsiaTheme="majorEastAsia"/>
                <w:sz w:val="18"/>
              </w:rPr>
              <w:t>日分の体制を評価している報酬となっていることから，出来る限り早めに休業日の体制を整えるように努めてください。</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なお、この場合の開所時間が</w:t>
            </w:r>
            <w:r>
              <w:rPr>
                <w:rFonts w:hint="eastAsia" w:asciiTheme="majorEastAsia" w:hAnsiTheme="majorEastAsia" w:eastAsiaTheme="majorEastAsia"/>
                <w:color w:val="FF0000"/>
                <w:sz w:val="18"/>
              </w:rPr>
              <w:t>6</w:t>
            </w:r>
            <w:r>
              <w:rPr>
                <w:rFonts w:hint="eastAsia" w:asciiTheme="majorEastAsia" w:hAnsiTheme="majorEastAsia" w:eastAsiaTheme="majorEastAsia"/>
                <w:color w:val="FF0000"/>
                <w:sz w:val="18"/>
              </w:rPr>
              <w:t>時間未満の場合に適用される開所時間減算については、</w:t>
            </w:r>
            <w:r>
              <w:rPr>
                <w:rFonts w:hint="eastAsia" w:asciiTheme="majorEastAsia" w:hAnsiTheme="majorEastAsia" w:eastAsiaTheme="majorEastAsia"/>
                <w:color w:val="FF0000"/>
                <w:sz w:val="18"/>
              </w:rPr>
              <w:t>3</w:t>
            </w:r>
            <w:r>
              <w:rPr>
                <w:rFonts w:hint="eastAsia" w:asciiTheme="majorEastAsia" w:hAnsiTheme="majorEastAsia" w:eastAsiaTheme="majorEastAsia"/>
                <w:color w:val="FF0000"/>
                <w:sz w:val="18"/>
              </w:rPr>
              <w:t>月</w:t>
            </w:r>
            <w:r>
              <w:rPr>
                <w:rFonts w:hint="eastAsia" w:asciiTheme="majorEastAsia" w:hAnsiTheme="majorEastAsia" w:eastAsiaTheme="majorEastAsia"/>
                <w:color w:val="FF0000"/>
                <w:sz w:val="18"/>
              </w:rPr>
              <w:t>8</w:t>
            </w:r>
            <w:r>
              <w:rPr>
                <w:rFonts w:hint="eastAsia" w:asciiTheme="majorEastAsia" w:hAnsiTheme="majorEastAsia" w:eastAsiaTheme="majorEastAsia"/>
                <w:color w:val="FF0000"/>
                <w:sz w:val="18"/>
              </w:rPr>
              <w:t>日までは適用しない取扱いとしますので、その間に可能な限り長時間の解消が可能となるよう調整をお願いします。</w:t>
            </w:r>
          </w:p>
          <w:p>
            <w:pPr>
              <w:pStyle w:val="0"/>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3</w:t>
            </w:r>
            <w:r>
              <w:rPr>
                <w:rFonts w:hint="eastAsia" w:asciiTheme="majorEastAsia" w:hAnsiTheme="majorEastAsia" w:eastAsiaTheme="majorEastAsia"/>
                <w:color w:val="FF0000"/>
                <w:sz w:val="18"/>
              </w:rPr>
              <w:t>月</w:t>
            </w:r>
            <w:r>
              <w:rPr>
                <w:rFonts w:hint="eastAsia" w:asciiTheme="majorEastAsia" w:hAnsiTheme="majorEastAsia" w:eastAsiaTheme="majorEastAsia"/>
                <w:color w:val="FF0000"/>
                <w:sz w:val="18"/>
              </w:rPr>
              <w:t>9</w:t>
            </w:r>
            <w:r>
              <w:rPr>
                <w:rFonts w:hint="eastAsia" w:asciiTheme="majorEastAsia" w:hAnsiTheme="majorEastAsia" w:eastAsiaTheme="majorEastAsia"/>
                <w:color w:val="FF0000"/>
                <w:sz w:val="18"/>
              </w:rPr>
              <w:t>日以降については、情勢を鑑み後日ご連絡します。</w:t>
            </w:r>
          </w:p>
          <w:p>
            <w:pPr>
              <w:pStyle w:val="0"/>
              <w:rPr>
                <w:rFonts w:hint="default" w:asciiTheme="majorEastAsia" w:hAnsiTheme="majorEastAsia" w:eastAsiaTheme="majorEastAsia"/>
                <w:sz w:val="18"/>
              </w:rPr>
            </w:pPr>
          </w:p>
        </w:tc>
        <w:tc>
          <w:tcPr>
            <w:tcW w:w="2268" w:type="dxa"/>
            <w:vAlign w:val="top"/>
          </w:tcPr>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厚生労働省</w:t>
            </w:r>
            <w:r>
              <w:rPr>
                <w:rFonts w:hint="eastAsia" w:asciiTheme="majorEastAsia" w:hAnsiTheme="majorEastAsia" w:eastAsiaTheme="majorEastAsia"/>
                <w:color w:val="FF0000"/>
                <w:sz w:val="18"/>
              </w:rPr>
              <w:t>Q&amp;A</w:t>
            </w:r>
            <w:r>
              <w:rPr>
                <w:rFonts w:hint="eastAsia" w:asciiTheme="majorEastAsia" w:hAnsiTheme="majorEastAsia" w:eastAsiaTheme="majorEastAsia"/>
                <w:color w:val="FF0000"/>
                <w:sz w:val="18"/>
              </w:rPr>
              <w:t>　</w:t>
            </w:r>
            <w:r>
              <w:rPr>
                <w:rFonts w:hint="eastAsia" w:asciiTheme="majorEastAsia" w:hAnsiTheme="majorEastAsia" w:eastAsiaTheme="majorEastAsia"/>
                <w:color w:val="FF0000"/>
                <w:sz w:val="18"/>
              </w:rPr>
              <w:t>Q12</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厚生労働省</w:t>
            </w:r>
            <w:r>
              <w:rPr>
                <w:rFonts w:hint="eastAsia" w:asciiTheme="majorEastAsia" w:hAnsiTheme="majorEastAsia" w:eastAsiaTheme="majorEastAsia"/>
                <w:color w:val="FF0000"/>
                <w:sz w:val="18"/>
              </w:rPr>
              <w:t>Q&amp;A</w:t>
            </w:r>
            <w:r>
              <w:rPr>
                <w:rFonts w:hint="eastAsia" w:asciiTheme="majorEastAsia" w:hAnsiTheme="majorEastAsia" w:eastAsiaTheme="majorEastAsia"/>
                <w:color w:val="FF0000"/>
                <w:sz w:val="18"/>
              </w:rPr>
              <w:t>　</w:t>
            </w:r>
            <w:r>
              <w:rPr>
                <w:rFonts w:hint="eastAsia" w:asciiTheme="majorEastAsia" w:hAnsiTheme="majorEastAsia" w:eastAsiaTheme="majorEastAsia"/>
                <w:color w:val="FF0000"/>
                <w:sz w:val="18"/>
              </w:rPr>
              <w:t>Q11</w:t>
            </w:r>
          </w:p>
        </w:tc>
      </w:tr>
      <w:tr>
        <w:trPr>
          <w:trHeight w:val="2160" w:hRule="atLeast"/>
        </w:trPr>
        <w:tc>
          <w:tcPr>
            <w:tcW w:w="421"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6</w:t>
            </w:r>
          </w:p>
        </w:tc>
        <w:tc>
          <w:tcPr>
            <w:tcW w:w="2113"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定員超過にかかる減算はあるか。</w:t>
            </w:r>
          </w:p>
        </w:tc>
        <w:tc>
          <w:tcPr>
            <w:tcW w:w="5116"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定員超過利用減算は適用しない取扱いとします。</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なお，利用者等の安全を確保のうえ，定員を超える児童を受け入れる場合であっても，以下の事項について留意してください。</w:t>
            </w:r>
          </w:p>
          <w:p>
            <w:pPr>
              <w:pStyle w:val="0"/>
              <w:ind w:left="180" w:hanging="180" w:hangingChars="100"/>
              <w:rPr>
                <w:rFonts w:hint="default" w:asciiTheme="majorEastAsia" w:hAnsiTheme="majorEastAsia" w:eastAsiaTheme="majorEastAsia"/>
                <w:sz w:val="18"/>
              </w:rPr>
            </w:pPr>
            <w:r>
              <w:rPr>
                <w:rFonts w:hint="eastAsia" w:asciiTheme="majorEastAsia" w:hAnsiTheme="majorEastAsia" w:eastAsiaTheme="majorEastAsia"/>
                <w:sz w:val="18"/>
              </w:rPr>
              <w:t>・定員以上の児童を受け入れることが出来る一定の体制が整えられていること。</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1</w:t>
            </w:r>
            <w:r>
              <w:rPr>
                <w:rFonts w:hint="eastAsia" w:asciiTheme="majorEastAsia" w:hAnsiTheme="majorEastAsia" w:eastAsiaTheme="majorEastAsia"/>
                <w:sz w:val="18"/>
              </w:rPr>
              <w:t>日の定員超過は定員の</w:t>
            </w:r>
            <w:r>
              <w:rPr>
                <w:rFonts w:hint="eastAsia" w:asciiTheme="majorEastAsia" w:hAnsiTheme="majorEastAsia" w:eastAsiaTheme="majorEastAsia"/>
                <w:sz w:val="18"/>
              </w:rPr>
              <w:t>150%</w:t>
            </w:r>
            <w:r>
              <w:rPr>
                <w:rFonts w:hint="eastAsia" w:asciiTheme="majorEastAsia" w:hAnsiTheme="majorEastAsia" w:eastAsiaTheme="majorEastAsia"/>
                <w:sz w:val="18"/>
              </w:rPr>
              <w:t>を目安とします。</w:t>
            </w:r>
          </w:p>
          <w:p>
            <w:pPr>
              <w:pStyle w:val="0"/>
              <w:ind w:left="180" w:hanging="180" w:hangingChars="100"/>
              <w:rPr>
                <w:rFonts w:hint="default" w:asciiTheme="majorEastAsia" w:hAnsiTheme="majorEastAsia" w:eastAsiaTheme="majorEastAsia"/>
                <w:sz w:val="18"/>
              </w:rPr>
            </w:pPr>
            <w:r>
              <w:rPr>
                <w:rFonts w:hint="eastAsia" w:asciiTheme="majorEastAsia" w:hAnsiTheme="majorEastAsia" w:eastAsiaTheme="majorEastAsia"/>
                <w:sz w:val="18"/>
              </w:rPr>
              <w:t>　なお，</w:t>
            </w:r>
            <w:r>
              <w:rPr>
                <w:rFonts w:hint="eastAsia" w:asciiTheme="majorEastAsia" w:hAnsiTheme="majorEastAsia" w:eastAsiaTheme="majorEastAsia"/>
                <w:sz w:val="18"/>
              </w:rPr>
              <w:t>150%</w:t>
            </w:r>
            <w:r>
              <w:rPr>
                <w:rFonts w:hint="eastAsia" w:asciiTheme="majorEastAsia" w:hAnsiTheme="majorEastAsia" w:eastAsiaTheme="majorEastAsia"/>
                <w:sz w:val="18"/>
              </w:rPr>
              <w:t>を超える利用見込みがある場合は，他の事業所や学校との調整等を行っていただくようお願いします。</w:t>
            </w:r>
          </w:p>
          <w:p>
            <w:pPr>
              <w:pStyle w:val="0"/>
              <w:ind w:left="180" w:hanging="180" w:hangingChars="100"/>
              <w:rPr>
                <w:rFonts w:hint="default" w:asciiTheme="majorEastAsia" w:hAnsiTheme="majorEastAsia" w:eastAsiaTheme="majorEastAsia"/>
                <w:sz w:val="18"/>
              </w:rPr>
            </w:pPr>
            <w:r>
              <w:rPr>
                <w:rFonts w:hint="eastAsia" w:asciiTheme="majorEastAsia" w:hAnsiTheme="majorEastAsia" w:eastAsiaTheme="majorEastAsia"/>
                <w:sz w:val="18"/>
              </w:rPr>
              <w:t>　ただし，それでも都合がつかない場合は，利用者等の安全を確保のうえ，受け入れを判断していただいてかまいません。</w:t>
            </w:r>
          </w:p>
          <w:p>
            <w:pPr>
              <w:pStyle w:val="0"/>
              <w:ind w:left="180" w:hanging="180" w:hangingChars="100"/>
              <w:rPr>
                <w:rFonts w:hint="default" w:asciiTheme="majorEastAsia" w:hAnsiTheme="majorEastAsia" w:eastAsiaTheme="majorEastAsia"/>
                <w:sz w:val="18"/>
              </w:rPr>
            </w:pPr>
            <w:r>
              <w:rPr>
                <w:rFonts w:hint="eastAsia" w:asciiTheme="majorEastAsia" w:hAnsiTheme="majorEastAsia" w:eastAsiaTheme="majorEastAsia"/>
                <w:sz w:val="18"/>
              </w:rPr>
              <w:t>・各事業所において受け入れ，調整が困難な場合は，保護者等に対して各学校（但し，国立及び高知市立の小中学校の場合のみ。県立特別支援学校については，現在各学校において個々の児童生徒について休業中の対応について調査，調整中とのことです。）にその旨を伝えるようご案内をお願いします。</w:t>
            </w:r>
            <w:r>
              <w:rPr>
                <w:rFonts w:hint="eastAsia" w:asciiTheme="majorEastAsia" w:hAnsiTheme="majorEastAsia" w:eastAsiaTheme="majorEastAsia"/>
                <w:sz w:val="18"/>
              </w:rPr>
              <w:t xml:space="preserve"> </w:t>
            </w:r>
          </w:p>
          <w:p>
            <w:pPr>
              <w:pStyle w:val="0"/>
              <w:ind w:left="180" w:hanging="180" w:hangingChars="100"/>
              <w:rPr>
                <w:rFonts w:hint="default" w:asciiTheme="majorEastAsia" w:hAnsiTheme="majorEastAsia" w:eastAsiaTheme="majorEastAsia"/>
                <w:sz w:val="18"/>
              </w:rPr>
            </w:pPr>
          </w:p>
        </w:tc>
        <w:tc>
          <w:tcPr>
            <w:tcW w:w="2268"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【令和２年２月</w:t>
            </w:r>
            <w:r>
              <w:rPr>
                <w:rFonts w:hint="eastAsia" w:asciiTheme="majorEastAsia" w:hAnsiTheme="majorEastAsia" w:eastAsiaTheme="majorEastAsia"/>
                <w:sz w:val="18"/>
              </w:rPr>
              <w:t>20</w:t>
            </w:r>
            <w:r>
              <w:rPr>
                <w:rFonts w:hint="eastAsia" w:asciiTheme="majorEastAsia" w:hAnsiTheme="majorEastAsia" w:eastAsiaTheme="majorEastAsia"/>
                <w:sz w:val="18"/>
              </w:rPr>
              <w:t>日付】</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「新型コロナウイルス感染症に係る障害福祉サービス等事業所の人員基準等の臨時的な取扱いについて（第</w:t>
            </w:r>
            <w:r>
              <w:rPr>
                <w:rFonts w:hint="eastAsia" w:asciiTheme="majorEastAsia" w:hAnsiTheme="majorEastAsia" w:eastAsiaTheme="majorEastAsia"/>
                <w:sz w:val="18"/>
              </w:rPr>
              <w:t>2</w:t>
            </w:r>
            <w:r>
              <w:rPr>
                <w:rFonts w:hint="eastAsia" w:asciiTheme="majorEastAsia" w:hAnsiTheme="majorEastAsia" w:eastAsiaTheme="majorEastAsia"/>
                <w:sz w:val="18"/>
              </w:rPr>
              <w:t>報）」</w:t>
            </w:r>
          </w:p>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厚生労働省</w:t>
            </w:r>
            <w:r>
              <w:rPr>
                <w:rFonts w:hint="eastAsia" w:asciiTheme="majorEastAsia" w:hAnsiTheme="majorEastAsia" w:eastAsiaTheme="majorEastAsia"/>
                <w:color w:val="FF0000"/>
                <w:sz w:val="18"/>
              </w:rPr>
              <w:t>Q&amp;A</w:t>
            </w:r>
            <w:r>
              <w:rPr>
                <w:rFonts w:hint="eastAsia" w:asciiTheme="majorEastAsia" w:hAnsiTheme="majorEastAsia" w:eastAsiaTheme="majorEastAsia"/>
                <w:color w:val="FF0000"/>
                <w:sz w:val="18"/>
              </w:rPr>
              <w:t>　</w:t>
            </w:r>
            <w:r>
              <w:rPr>
                <w:rFonts w:hint="eastAsia" w:asciiTheme="majorEastAsia" w:hAnsiTheme="majorEastAsia" w:eastAsiaTheme="majorEastAsia"/>
                <w:color w:val="FF0000"/>
                <w:sz w:val="18"/>
              </w:rPr>
              <w:t>Q13</w:t>
            </w:r>
          </w:p>
        </w:tc>
      </w:tr>
      <w:tr>
        <w:trPr>
          <w:trHeight w:val="287" w:hRule="atLeast"/>
        </w:trPr>
        <w:tc>
          <w:tcPr>
            <w:tcW w:w="421"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7</w:t>
            </w:r>
          </w:p>
        </w:tc>
        <w:tc>
          <w:tcPr>
            <w:tcW w:w="2113"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人員を満たさない場合はどうなるか。</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ind w:left="180" w:hanging="180" w:hangingChars="100"/>
              <w:rPr>
                <w:rFonts w:hint="default" w:asciiTheme="majorEastAsia" w:hAnsiTheme="majorEastAsia" w:eastAsiaTheme="majorEastAsia"/>
                <w:sz w:val="18"/>
              </w:rPr>
            </w:pPr>
            <w:r>
              <w:rPr>
                <w:rFonts w:hint="eastAsia" w:asciiTheme="majorEastAsia" w:hAnsiTheme="majorEastAsia" w:eastAsiaTheme="majorEastAsia"/>
                <w:sz w:val="18"/>
              </w:rPr>
              <w:t>・加算対象の職員が欠如した場合は加算の算定はどうなるのか。</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tc>
        <w:tc>
          <w:tcPr>
            <w:tcW w:w="5116"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人員欠如による減額措置は適用しない取扱いとします。</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そのうえで，利用者等の安全確保をお願いします。</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なお，看護職員については，不在であっても他の医療機関や事業所等の看護職員と緊密な連携を図る等の対応を図るように努めてください。</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加算については、当面の間、今般の緊急措置前に算定できていた加算・減算については、引き続き、加算・減算を行うものとします。</w:t>
            </w:r>
          </w:p>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ただし、実績に基づき算定できる「送迎加算」や「食事提供加算」等については実績がない場合は基本的に算定できません。</w:t>
            </w:r>
          </w:p>
        </w:tc>
        <w:tc>
          <w:tcPr>
            <w:tcW w:w="2268"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厚生労働省</w:t>
            </w:r>
            <w:r>
              <w:rPr>
                <w:rFonts w:hint="eastAsia" w:asciiTheme="majorEastAsia" w:hAnsiTheme="majorEastAsia" w:eastAsiaTheme="majorEastAsia"/>
                <w:color w:val="FF0000"/>
                <w:sz w:val="18"/>
              </w:rPr>
              <w:t>Q&amp;A</w:t>
            </w:r>
            <w:r>
              <w:rPr>
                <w:rFonts w:hint="eastAsia" w:asciiTheme="majorEastAsia" w:hAnsiTheme="majorEastAsia" w:eastAsiaTheme="majorEastAsia"/>
                <w:color w:val="FF0000"/>
                <w:sz w:val="18"/>
              </w:rPr>
              <w:t>　</w:t>
            </w:r>
            <w:r>
              <w:rPr>
                <w:rFonts w:hint="eastAsia" w:asciiTheme="majorEastAsia" w:hAnsiTheme="majorEastAsia" w:eastAsiaTheme="majorEastAsia"/>
                <w:color w:val="FF0000"/>
                <w:sz w:val="18"/>
              </w:rPr>
              <w:t>Q14</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厚生労働省</w:t>
            </w:r>
            <w:r>
              <w:rPr>
                <w:rFonts w:hint="eastAsia" w:asciiTheme="majorEastAsia" w:hAnsiTheme="majorEastAsia" w:eastAsiaTheme="majorEastAsia"/>
                <w:color w:val="FF0000"/>
                <w:sz w:val="18"/>
              </w:rPr>
              <w:t>Q&amp;A</w:t>
            </w:r>
            <w:r>
              <w:rPr>
                <w:rFonts w:hint="eastAsia" w:asciiTheme="majorEastAsia" w:hAnsiTheme="majorEastAsia" w:eastAsiaTheme="majorEastAsia"/>
                <w:color w:val="FF0000"/>
                <w:sz w:val="18"/>
              </w:rPr>
              <w:t>　</w:t>
            </w:r>
            <w:r>
              <w:rPr>
                <w:rFonts w:hint="eastAsia" w:asciiTheme="majorEastAsia" w:hAnsiTheme="majorEastAsia" w:eastAsiaTheme="majorEastAsia"/>
                <w:color w:val="FF0000"/>
                <w:sz w:val="18"/>
              </w:rPr>
              <w:t>Q15</w:t>
            </w:r>
          </w:p>
        </w:tc>
      </w:tr>
      <w:tr>
        <w:trPr>
          <w:trHeight w:val="277" w:hRule="atLeast"/>
        </w:trPr>
        <w:tc>
          <w:tcPr>
            <w:tcW w:w="421"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8</w:t>
            </w:r>
          </w:p>
        </w:tc>
        <w:tc>
          <w:tcPr>
            <w:tcW w:w="2113"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サービスの事業所の設置地域で感染が確認されており，職員や利用者に感染する恐れがある場合等について，居宅等において健康管理や相談支援等のできる限りの支援を行ったと市町村が認める場合には，通常提供しているサービスと同等のサービスを提供しているものとして特例的に報酬の対象とするとあるが，どのようなものか。</w:t>
            </w:r>
          </w:p>
        </w:tc>
        <w:tc>
          <w:tcPr>
            <w:tcW w:w="5116" w:type="dxa"/>
            <w:vAlign w:val="top"/>
          </w:tcPr>
          <w:p>
            <w:pPr>
              <w:pStyle w:val="0"/>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事業所が居宅への訪問、音声通話、</w:t>
            </w:r>
            <w:r>
              <w:rPr>
                <w:rFonts w:hint="eastAsia" w:asciiTheme="majorEastAsia" w:hAnsiTheme="majorEastAsia" w:eastAsiaTheme="majorEastAsia"/>
                <w:color w:val="FF0000"/>
                <w:sz w:val="18"/>
              </w:rPr>
              <w:t>Skype</w:t>
            </w:r>
            <w:r>
              <w:rPr>
                <w:rFonts w:hint="eastAsia" w:asciiTheme="majorEastAsia" w:hAnsiTheme="majorEastAsia" w:eastAsiaTheme="majorEastAsia"/>
                <w:color w:val="FF0000"/>
                <w:sz w:val="18"/>
              </w:rPr>
              <w:t>等の方法により、児童の健康管理や相談支援などの可能な範囲での支援雄提供を行ったときは、通常提供しているサービスと同等のサービスを提供しているものとして、報酬算定を可能とします。</w:t>
            </w:r>
          </w:p>
          <w:p>
            <w:pPr>
              <w:pStyle w:val="0"/>
              <w:rPr>
                <w:rFonts w:hint="default" w:asciiTheme="majorEastAsia" w:hAnsiTheme="majorEastAsia" w:eastAsiaTheme="majorEastAsia"/>
                <w:color w:val="FF0000"/>
                <w:sz w:val="18"/>
              </w:rPr>
            </w:pPr>
          </w:p>
          <w:p>
            <w:pPr>
              <w:pStyle w:val="0"/>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なお、上記方法により報酬算定を行う場合は、そうした健康管理や相談支援を行うことによりサービス利用とみなされ、利用者負担が発生することについて、保護者等に説明を行っていください。</w:t>
            </w:r>
          </w:p>
          <w:p>
            <w:pPr>
              <w:pStyle w:val="0"/>
              <w:rPr>
                <w:rFonts w:hint="default" w:asciiTheme="majorEastAsia" w:hAnsiTheme="majorEastAsia" w:eastAsiaTheme="majorEastAsia"/>
                <w:color w:val="FF0000"/>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ただし、単なる欠席連絡（その後の支援については保護者より「不要」との意向がある場合）については、サービスの提供とはみなされません。</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tc>
        <w:tc>
          <w:tcPr>
            <w:tcW w:w="2268"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【令和２年２月</w:t>
            </w:r>
            <w:r>
              <w:rPr>
                <w:rFonts w:hint="eastAsia" w:asciiTheme="majorEastAsia" w:hAnsiTheme="majorEastAsia" w:eastAsiaTheme="majorEastAsia"/>
                <w:sz w:val="18"/>
              </w:rPr>
              <w:t>28</w:t>
            </w:r>
            <w:r>
              <w:rPr>
                <w:rFonts w:hint="eastAsia" w:asciiTheme="majorEastAsia" w:hAnsiTheme="majorEastAsia" w:eastAsiaTheme="majorEastAsia"/>
                <w:sz w:val="18"/>
              </w:rPr>
              <w:t>日付】</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「新型コロナウイルス感染症防止のための学校の臨時休業に関連しての放課後等デイサービス事業所等の対応について（その</w:t>
            </w:r>
            <w:r>
              <w:rPr>
                <w:rFonts w:hint="eastAsia" w:asciiTheme="majorEastAsia" w:hAnsiTheme="majorEastAsia" w:eastAsiaTheme="majorEastAsia"/>
                <w:sz w:val="18"/>
              </w:rPr>
              <w:t>3</w:t>
            </w:r>
            <w:r>
              <w:rPr>
                <w:rFonts w:hint="eastAsia" w:asciiTheme="majorEastAsia" w:hAnsiTheme="majorEastAsia" w:eastAsiaTheme="majorEastAsia"/>
                <w:sz w:val="18"/>
              </w:rPr>
              <w:t>）」</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厚生労働省</w:t>
            </w:r>
            <w:r>
              <w:rPr>
                <w:rFonts w:hint="eastAsia" w:asciiTheme="majorEastAsia" w:hAnsiTheme="majorEastAsia" w:eastAsiaTheme="majorEastAsia"/>
                <w:color w:val="FF0000"/>
                <w:sz w:val="18"/>
              </w:rPr>
              <w:t>Q&amp;A</w:t>
            </w:r>
            <w:r>
              <w:rPr>
                <w:rFonts w:hint="eastAsia" w:asciiTheme="majorEastAsia" w:hAnsiTheme="majorEastAsia" w:eastAsiaTheme="majorEastAsia"/>
                <w:color w:val="FF0000"/>
                <w:sz w:val="18"/>
              </w:rPr>
              <w:t>　</w:t>
            </w:r>
            <w:r>
              <w:rPr>
                <w:rFonts w:hint="eastAsia" w:asciiTheme="majorEastAsia" w:hAnsiTheme="majorEastAsia" w:eastAsiaTheme="majorEastAsia"/>
                <w:color w:val="FF0000"/>
                <w:sz w:val="18"/>
              </w:rPr>
              <w:t>Q16</w:t>
            </w:r>
          </w:p>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厚生労働省</w:t>
            </w:r>
            <w:r>
              <w:rPr>
                <w:rFonts w:hint="eastAsia" w:asciiTheme="majorEastAsia" w:hAnsiTheme="majorEastAsia" w:eastAsiaTheme="majorEastAsia"/>
                <w:color w:val="FF0000"/>
                <w:sz w:val="18"/>
              </w:rPr>
              <w:t>Q&amp;A</w:t>
            </w:r>
            <w:r>
              <w:rPr>
                <w:rFonts w:hint="eastAsia" w:asciiTheme="majorEastAsia" w:hAnsiTheme="majorEastAsia" w:eastAsiaTheme="majorEastAsia"/>
                <w:color w:val="FF0000"/>
                <w:sz w:val="18"/>
              </w:rPr>
              <w:t>　</w:t>
            </w:r>
            <w:r>
              <w:rPr>
                <w:rFonts w:hint="eastAsia" w:asciiTheme="majorEastAsia" w:hAnsiTheme="majorEastAsia" w:eastAsiaTheme="majorEastAsia"/>
                <w:color w:val="FF0000"/>
                <w:sz w:val="18"/>
              </w:rPr>
              <w:t>Q17</w:t>
            </w:r>
          </w:p>
        </w:tc>
      </w:tr>
      <w:tr>
        <w:trPr>
          <w:trHeight w:val="287" w:hRule="atLeast"/>
        </w:trPr>
        <w:tc>
          <w:tcPr>
            <w:tcW w:w="421"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9</w:t>
            </w:r>
          </w:p>
        </w:tc>
        <w:tc>
          <w:tcPr>
            <w:tcW w:w="2113"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延長支援加算について</w:t>
            </w:r>
          </w:p>
          <w:p>
            <w:pPr>
              <w:pStyle w:val="0"/>
              <w:ind w:left="180" w:hanging="180" w:hangingChars="100"/>
              <w:rPr>
                <w:rFonts w:hint="default" w:asciiTheme="majorEastAsia" w:hAnsiTheme="majorEastAsia" w:eastAsiaTheme="majorEastAsia"/>
                <w:sz w:val="18"/>
              </w:rPr>
            </w:pPr>
            <w:r>
              <w:rPr>
                <w:rFonts w:hint="eastAsia" w:asciiTheme="majorEastAsia" w:hAnsiTheme="majorEastAsia" w:eastAsiaTheme="majorEastAsia"/>
                <w:sz w:val="18"/>
              </w:rPr>
              <w:t>・今回の受け入れに伴い，通常は延長支援加算の対象でない児童が延長利用をした場合，障害児支援利用計画への記載は必要か。</w:t>
            </w:r>
          </w:p>
          <w:p>
            <w:pPr>
              <w:pStyle w:val="0"/>
              <w:ind w:left="180" w:hanging="180" w:hangingChars="100"/>
              <w:rPr>
                <w:rFonts w:hint="default" w:asciiTheme="majorEastAsia" w:hAnsiTheme="majorEastAsia" w:eastAsiaTheme="majorEastAsia"/>
                <w:sz w:val="18"/>
              </w:rPr>
            </w:pPr>
          </w:p>
          <w:p>
            <w:pPr>
              <w:pStyle w:val="0"/>
              <w:ind w:left="180" w:hanging="180" w:hangingChars="100"/>
              <w:rPr>
                <w:rFonts w:hint="default" w:asciiTheme="majorEastAsia" w:hAnsiTheme="majorEastAsia" w:eastAsiaTheme="majorEastAsia"/>
                <w:sz w:val="18"/>
              </w:rPr>
            </w:pPr>
            <w:r>
              <w:rPr>
                <w:rFonts w:hint="eastAsia" w:asciiTheme="majorEastAsia" w:hAnsiTheme="majorEastAsia" w:eastAsiaTheme="majorEastAsia"/>
                <w:sz w:val="18"/>
              </w:rPr>
              <w:t>・延長加算の届出を行っていない事業所であっても，今回の対応に伴い延長利用をした場合は加算の算定はできるか。</w:t>
            </w:r>
          </w:p>
        </w:tc>
        <w:tc>
          <w:tcPr>
            <w:tcW w:w="5116"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加算を算定する場合は，原則として，延長支援が必要なやむを得ない理由を障害児支援利用計画に記載されている必要がありますが，これまで延長支援加算の対象でない児童については，事業所の個別支援計画に新型コロナウイルス対応により延長が必要な旨を追記し，日々の提供記録にも記載（「コロナ対応で延長加算算定」等）することで算定可能との取扱いとします。</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sz w:val="18"/>
              </w:rPr>
              <w:t>延長加算届を提出していない事業所についても，届出があれば，届出日から加算を適用することとします。</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また，本来延長支援加算は運営規程に定められている営業時間が</w:t>
            </w:r>
            <w:r>
              <w:rPr>
                <w:rFonts w:hint="eastAsia" w:asciiTheme="majorEastAsia" w:hAnsiTheme="majorEastAsia" w:eastAsiaTheme="majorEastAsia"/>
                <w:sz w:val="18"/>
              </w:rPr>
              <w:t>8</w:t>
            </w:r>
            <w:r>
              <w:rPr>
                <w:rFonts w:hint="eastAsia" w:asciiTheme="majorEastAsia" w:hAnsiTheme="majorEastAsia" w:eastAsiaTheme="majorEastAsia"/>
                <w:sz w:val="18"/>
              </w:rPr>
              <w:t>時間以上の場合に算定できるものですが，運営規程に定められている営業時間が</w:t>
            </w:r>
            <w:r>
              <w:rPr>
                <w:rFonts w:hint="eastAsia" w:asciiTheme="majorEastAsia" w:hAnsiTheme="majorEastAsia" w:eastAsiaTheme="majorEastAsia"/>
                <w:sz w:val="18"/>
              </w:rPr>
              <w:t>8</w:t>
            </w:r>
            <w:r>
              <w:rPr>
                <w:rFonts w:hint="eastAsia" w:asciiTheme="majorEastAsia" w:hAnsiTheme="majorEastAsia" w:eastAsiaTheme="majorEastAsia"/>
                <w:sz w:val="18"/>
              </w:rPr>
              <w:t>時間未満の場合であっても，今回の臨時休業の期間に限り，実際の営業時間が</w:t>
            </w:r>
            <w:r>
              <w:rPr>
                <w:rFonts w:hint="eastAsia" w:asciiTheme="majorEastAsia" w:hAnsiTheme="majorEastAsia" w:eastAsiaTheme="majorEastAsia"/>
                <w:sz w:val="18"/>
              </w:rPr>
              <w:t>8</w:t>
            </w:r>
            <w:r>
              <w:rPr>
                <w:rFonts w:hint="eastAsia" w:asciiTheme="majorEastAsia" w:hAnsiTheme="majorEastAsia" w:eastAsiaTheme="majorEastAsia"/>
                <w:sz w:val="18"/>
              </w:rPr>
              <w:t>時間以上となっている事業所は延長支援加算を取得することができることとします。</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sz w:val="18"/>
              </w:rPr>
              <w:t>その際には，今回の臨時休業の期間に限って営業時間を</w:t>
            </w:r>
            <w:r>
              <w:rPr>
                <w:rFonts w:hint="eastAsia" w:asciiTheme="majorEastAsia" w:hAnsiTheme="majorEastAsia" w:eastAsiaTheme="majorEastAsia"/>
                <w:sz w:val="18"/>
              </w:rPr>
              <w:t>8</w:t>
            </w:r>
            <w:r>
              <w:rPr>
                <w:rFonts w:hint="eastAsia" w:asciiTheme="majorEastAsia" w:hAnsiTheme="majorEastAsia" w:eastAsiaTheme="majorEastAsia"/>
                <w:sz w:val="18"/>
              </w:rPr>
              <w:t>時間以上とすることを説明する文書とあわせて，加算届の提出をお願いします。</w:t>
            </w:r>
          </w:p>
        </w:tc>
        <w:tc>
          <w:tcPr>
            <w:tcW w:w="2268"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厚生労働省</w:t>
            </w:r>
            <w:r>
              <w:rPr>
                <w:rFonts w:hint="eastAsia" w:asciiTheme="majorEastAsia" w:hAnsiTheme="majorEastAsia" w:eastAsiaTheme="majorEastAsia"/>
                <w:color w:val="FF0000"/>
                <w:sz w:val="18"/>
              </w:rPr>
              <w:t>Q&amp;A</w:t>
            </w:r>
            <w:r>
              <w:rPr>
                <w:rFonts w:hint="eastAsia" w:asciiTheme="majorEastAsia" w:hAnsiTheme="majorEastAsia" w:eastAsiaTheme="majorEastAsia"/>
                <w:color w:val="FF0000"/>
                <w:sz w:val="18"/>
              </w:rPr>
              <w:t>　</w:t>
            </w:r>
            <w:r>
              <w:rPr>
                <w:rFonts w:hint="eastAsia" w:asciiTheme="majorEastAsia" w:hAnsiTheme="majorEastAsia" w:eastAsiaTheme="majorEastAsia"/>
                <w:color w:val="FF0000"/>
                <w:sz w:val="18"/>
              </w:rPr>
              <w:t>Q10</w:t>
            </w:r>
          </w:p>
        </w:tc>
      </w:tr>
      <w:tr>
        <w:trPr>
          <w:trHeight w:val="287" w:hRule="atLeast"/>
        </w:trPr>
        <w:tc>
          <w:tcPr>
            <w:tcW w:w="421" w:type="dxa"/>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10</w:t>
            </w:r>
          </w:p>
        </w:tc>
        <w:tc>
          <w:tcPr>
            <w:tcW w:w="2113"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営業日，営業時間，サービス提供時間の</w:t>
            </w:r>
            <w:r>
              <w:rPr>
                <w:rFonts w:hint="eastAsia" w:asciiTheme="majorEastAsia" w:hAnsiTheme="majorEastAsia" w:eastAsiaTheme="majorEastAsia"/>
                <w:color w:val="FF0000"/>
                <w:sz w:val="18"/>
              </w:rPr>
              <w:t>変更は可能か。また、</w:t>
            </w:r>
            <w:r>
              <w:rPr>
                <w:rFonts w:hint="eastAsia" w:asciiTheme="majorEastAsia" w:hAnsiTheme="majorEastAsia" w:eastAsiaTheme="majorEastAsia"/>
                <w:sz w:val="18"/>
              </w:rPr>
              <w:t>届出は必要か。</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bookmarkStart w:id="0" w:name="_GoBack"/>
            <w:bookmarkEnd w:id="0"/>
          </w:p>
          <w:p>
            <w:pPr>
              <w:pStyle w:val="0"/>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あらかじめ届出ている場所と別の場所でサービス提供は可能か。</w:t>
            </w:r>
          </w:p>
          <w:p>
            <w:pPr>
              <w:pStyle w:val="0"/>
              <w:rPr>
                <w:rFonts w:hint="default" w:asciiTheme="majorEastAsia" w:hAnsiTheme="majorEastAsia" w:eastAsiaTheme="majorEastAsia"/>
                <w:color w:val="FF0000"/>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職員が同一法人内の別事業所へ出勤したり、新たな職員を雇用して支援を行う場合、届出は必要か。</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tc>
        <w:tc>
          <w:tcPr>
            <w:tcW w:w="5116"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新型コロナウイルスの対応として</w:t>
            </w:r>
            <w:r>
              <w:rPr>
                <w:rFonts w:hint="eastAsia" w:asciiTheme="majorEastAsia" w:hAnsiTheme="majorEastAsia" w:eastAsiaTheme="majorEastAsia"/>
                <w:sz w:val="18"/>
              </w:rPr>
              <w:t>，柔軟に営業していただいてかまいませんが，変更となる場合は随時指定権者までご連絡ください。その際についての運営規程の改正及び届出は不要です</w:t>
            </w:r>
            <w:r>
              <w:rPr>
                <w:rFonts w:hint="eastAsia" w:asciiTheme="majorEastAsia" w:hAnsiTheme="majorEastAsia" w:eastAsiaTheme="majorEastAsia"/>
                <w:color w:val="FF0000"/>
                <w:sz w:val="18"/>
              </w:rPr>
              <w:t>が、利用者や保護者等に確実に周知し、後日どのような対応を行ったのか確認が出来るように書類等を整えておいてください。</w:t>
            </w:r>
            <w:r>
              <w:rPr>
                <w:rFonts w:hint="eastAsia" w:asciiTheme="majorEastAsia" w:hAnsiTheme="majorEastAsia" w:eastAsiaTheme="majorEastAsia"/>
                <w:sz w:val="18"/>
              </w:rPr>
              <w:t>なお，従業者の労働法規等の遵守をお願いします。</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可能です。一時的な場所の変更であれば、経過等の記録を行うことで、届出は不要とします。</w:t>
            </w:r>
          </w:p>
          <w:p>
            <w:pPr>
              <w:pStyle w:val="0"/>
              <w:rPr>
                <w:rFonts w:hint="default" w:asciiTheme="majorEastAsia" w:hAnsiTheme="majorEastAsia" w:eastAsiaTheme="majorEastAsia"/>
                <w:color w:val="FF0000"/>
                <w:sz w:val="18"/>
              </w:rPr>
            </w:pPr>
          </w:p>
          <w:p>
            <w:pPr>
              <w:pStyle w:val="0"/>
              <w:rPr>
                <w:rFonts w:hint="default" w:asciiTheme="majorEastAsia" w:hAnsiTheme="majorEastAsia" w:eastAsiaTheme="majorEastAsia"/>
                <w:color w:val="FF0000"/>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一時的なものであれば、記録を行うことで、届出は不要とします。</w:t>
            </w:r>
          </w:p>
          <w:p>
            <w:pPr>
              <w:pStyle w:val="0"/>
              <w:rPr>
                <w:rFonts w:hint="default" w:asciiTheme="majorEastAsia" w:hAnsiTheme="majorEastAsia" w:eastAsiaTheme="majorEastAsia"/>
                <w:sz w:val="18"/>
              </w:rPr>
            </w:pPr>
          </w:p>
        </w:tc>
        <w:tc>
          <w:tcPr>
            <w:tcW w:w="2268"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厚生労働省</w:t>
            </w:r>
            <w:r>
              <w:rPr>
                <w:rFonts w:hint="eastAsia" w:asciiTheme="majorEastAsia" w:hAnsiTheme="majorEastAsia" w:eastAsiaTheme="majorEastAsia"/>
                <w:color w:val="FF0000"/>
                <w:sz w:val="18"/>
              </w:rPr>
              <w:t>Q&amp;A</w:t>
            </w:r>
            <w:r>
              <w:rPr>
                <w:rFonts w:hint="eastAsia" w:asciiTheme="majorEastAsia" w:hAnsiTheme="majorEastAsia" w:eastAsiaTheme="majorEastAsia"/>
                <w:color w:val="FF0000"/>
                <w:sz w:val="18"/>
              </w:rPr>
              <w:t>　</w:t>
            </w:r>
            <w:r>
              <w:rPr>
                <w:rFonts w:hint="eastAsia" w:asciiTheme="majorEastAsia" w:hAnsiTheme="majorEastAsia" w:eastAsiaTheme="majorEastAsia"/>
                <w:color w:val="FF0000"/>
                <w:sz w:val="18"/>
              </w:rPr>
              <w:t>Q6</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厚生労働省</w:t>
            </w:r>
            <w:r>
              <w:rPr>
                <w:rFonts w:hint="eastAsia" w:asciiTheme="majorEastAsia" w:hAnsiTheme="majorEastAsia" w:eastAsiaTheme="majorEastAsia"/>
                <w:color w:val="FF0000"/>
                <w:sz w:val="18"/>
              </w:rPr>
              <w:t>Q&amp;A</w:t>
            </w:r>
            <w:r>
              <w:rPr>
                <w:rFonts w:hint="eastAsia" w:asciiTheme="majorEastAsia" w:hAnsiTheme="majorEastAsia" w:eastAsiaTheme="majorEastAsia"/>
                <w:color w:val="FF0000"/>
                <w:sz w:val="18"/>
              </w:rPr>
              <w:t>　</w:t>
            </w:r>
            <w:r>
              <w:rPr>
                <w:rFonts w:hint="eastAsia" w:asciiTheme="majorEastAsia" w:hAnsiTheme="majorEastAsia" w:eastAsiaTheme="majorEastAsia"/>
                <w:color w:val="FF0000"/>
                <w:sz w:val="18"/>
              </w:rPr>
              <w:t>Q7</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厚生労働省</w:t>
            </w:r>
            <w:r>
              <w:rPr>
                <w:rFonts w:hint="eastAsia" w:asciiTheme="majorEastAsia" w:hAnsiTheme="majorEastAsia" w:eastAsiaTheme="majorEastAsia"/>
                <w:color w:val="FF0000"/>
                <w:sz w:val="18"/>
              </w:rPr>
              <w:t>Q&amp;A</w:t>
            </w:r>
            <w:r>
              <w:rPr>
                <w:rFonts w:hint="eastAsia" w:asciiTheme="majorEastAsia" w:hAnsiTheme="majorEastAsia" w:eastAsiaTheme="majorEastAsia"/>
                <w:color w:val="FF0000"/>
                <w:sz w:val="18"/>
              </w:rPr>
              <w:t>　</w:t>
            </w:r>
            <w:r>
              <w:rPr>
                <w:rFonts w:hint="eastAsia" w:asciiTheme="majorEastAsia" w:hAnsiTheme="majorEastAsia" w:eastAsiaTheme="majorEastAsia"/>
                <w:color w:val="FF0000"/>
                <w:sz w:val="18"/>
              </w:rPr>
              <w:t>Q8</w:t>
            </w:r>
          </w:p>
        </w:tc>
      </w:tr>
      <w:tr>
        <w:trPr>
          <w:trHeight w:val="287" w:hRule="atLeast"/>
        </w:trPr>
        <w:tc>
          <w:tcPr>
            <w:tcW w:w="421" w:type="dxa"/>
            <w:vAlign w:val="top"/>
          </w:tcPr>
          <w:p>
            <w:pPr>
              <w:pStyle w:val="0"/>
              <w:jc w:val="center"/>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11</w:t>
            </w:r>
          </w:p>
        </w:tc>
        <w:tc>
          <w:tcPr>
            <w:tcW w:w="2113" w:type="dxa"/>
            <w:vAlign w:val="top"/>
          </w:tcPr>
          <w:p>
            <w:pPr>
              <w:pStyle w:val="0"/>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1</w:t>
            </w:r>
            <w:r>
              <w:rPr>
                <w:rFonts w:hint="eastAsia" w:asciiTheme="majorEastAsia" w:hAnsiTheme="majorEastAsia" w:eastAsiaTheme="majorEastAsia"/>
                <w:color w:val="FF0000"/>
                <w:sz w:val="18"/>
              </w:rPr>
              <w:t>日のうちに午前、午後と別々の事業所を利用した場合、請求はどうなるのか。</w:t>
            </w:r>
          </w:p>
        </w:tc>
        <w:tc>
          <w:tcPr>
            <w:tcW w:w="5116" w:type="dxa"/>
            <w:vAlign w:val="top"/>
          </w:tcPr>
          <w:p>
            <w:pPr>
              <w:pStyle w:val="0"/>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やむを得ないと認められる場合は、</w:t>
            </w:r>
            <w:r>
              <w:rPr>
                <w:rFonts w:hint="eastAsia" w:asciiTheme="majorEastAsia" w:hAnsiTheme="majorEastAsia" w:eastAsiaTheme="majorEastAsia"/>
                <w:color w:val="FF0000"/>
                <w:sz w:val="18"/>
              </w:rPr>
              <w:t>1</w:t>
            </w:r>
            <w:r>
              <w:rPr>
                <w:rFonts w:hint="eastAsia" w:asciiTheme="majorEastAsia" w:hAnsiTheme="majorEastAsia" w:eastAsiaTheme="majorEastAsia"/>
                <w:color w:val="FF0000"/>
                <w:sz w:val="18"/>
              </w:rPr>
              <w:t>日に</w:t>
            </w:r>
            <w:r>
              <w:rPr>
                <w:rFonts w:hint="eastAsia" w:asciiTheme="majorEastAsia" w:hAnsiTheme="majorEastAsia" w:eastAsiaTheme="majorEastAsia"/>
                <w:color w:val="FF0000"/>
                <w:sz w:val="18"/>
              </w:rPr>
              <w:t>2</w:t>
            </w:r>
            <w:r>
              <w:rPr>
                <w:rFonts w:hint="eastAsia" w:asciiTheme="majorEastAsia" w:hAnsiTheme="majorEastAsia" w:eastAsiaTheme="majorEastAsia"/>
                <w:color w:val="FF0000"/>
                <w:sz w:val="18"/>
              </w:rPr>
              <w:t>か所の事業所を利用することを可能とします。</w:t>
            </w:r>
          </w:p>
          <w:p>
            <w:pPr>
              <w:pStyle w:val="0"/>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なお、その場合は、あらかじめ事業所間で調整し、請求を行う事業所はどちらか</w:t>
            </w:r>
            <w:r>
              <w:rPr>
                <w:rFonts w:hint="eastAsia" w:asciiTheme="majorEastAsia" w:hAnsiTheme="majorEastAsia" w:eastAsiaTheme="majorEastAsia"/>
                <w:color w:val="FF0000"/>
                <w:sz w:val="18"/>
              </w:rPr>
              <w:t>1</w:t>
            </w:r>
            <w:r>
              <w:rPr>
                <w:rFonts w:hint="eastAsia" w:asciiTheme="majorEastAsia" w:hAnsiTheme="majorEastAsia" w:eastAsiaTheme="majorEastAsia"/>
                <w:color w:val="FF0000"/>
                <w:sz w:val="18"/>
              </w:rPr>
              <w:t>か所のみとしてください。</w:t>
            </w:r>
          </w:p>
        </w:tc>
        <w:tc>
          <w:tcPr>
            <w:tcW w:w="2268"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厚生労働省</w:t>
            </w:r>
            <w:r>
              <w:rPr>
                <w:rFonts w:hint="eastAsia" w:asciiTheme="majorEastAsia" w:hAnsiTheme="majorEastAsia" w:eastAsiaTheme="majorEastAsia"/>
                <w:color w:val="FF0000"/>
                <w:sz w:val="18"/>
              </w:rPr>
              <w:t>Q&amp;A</w:t>
            </w:r>
            <w:r>
              <w:rPr>
                <w:rFonts w:hint="eastAsia" w:asciiTheme="majorEastAsia" w:hAnsiTheme="majorEastAsia" w:eastAsiaTheme="majorEastAsia"/>
                <w:color w:val="FF0000"/>
                <w:sz w:val="18"/>
              </w:rPr>
              <w:t>　</w:t>
            </w:r>
            <w:r>
              <w:rPr>
                <w:rFonts w:hint="eastAsia" w:asciiTheme="majorEastAsia" w:hAnsiTheme="majorEastAsia" w:eastAsiaTheme="majorEastAsia"/>
                <w:color w:val="FF0000"/>
                <w:sz w:val="18"/>
              </w:rPr>
              <w:t>Q9</w:t>
            </w:r>
          </w:p>
        </w:tc>
      </w:tr>
      <w:tr>
        <w:trPr>
          <w:trHeight w:val="287" w:hRule="atLeast"/>
        </w:trPr>
        <w:tc>
          <w:tcPr>
            <w:tcW w:w="421" w:type="dxa"/>
            <w:vAlign w:val="top"/>
          </w:tcPr>
          <w:p>
            <w:pPr>
              <w:pStyle w:val="0"/>
              <w:jc w:val="center"/>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12</w:t>
            </w:r>
          </w:p>
        </w:tc>
        <w:tc>
          <w:tcPr>
            <w:tcW w:w="2113" w:type="dxa"/>
            <w:vAlign w:val="top"/>
          </w:tcPr>
          <w:p>
            <w:pPr>
              <w:pStyle w:val="0"/>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事業所と契約を結んでいない児童の受入は可能か。</w:t>
            </w:r>
          </w:p>
        </w:tc>
        <w:tc>
          <w:tcPr>
            <w:tcW w:w="5116" w:type="dxa"/>
            <w:vAlign w:val="top"/>
          </w:tcPr>
          <w:p>
            <w:pPr>
              <w:pStyle w:val="0"/>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契約に当たって本来最低限必要となる手続きを事後的に行うことで、受入を可能とする取扱いとします。</w:t>
            </w:r>
          </w:p>
        </w:tc>
        <w:tc>
          <w:tcPr>
            <w:tcW w:w="2268"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厚生労働省</w:t>
            </w:r>
            <w:r>
              <w:rPr>
                <w:rFonts w:hint="eastAsia" w:asciiTheme="majorEastAsia" w:hAnsiTheme="majorEastAsia" w:eastAsiaTheme="majorEastAsia"/>
                <w:color w:val="FF0000"/>
                <w:sz w:val="18"/>
              </w:rPr>
              <w:t>Q&amp;A</w:t>
            </w:r>
            <w:r>
              <w:rPr>
                <w:rFonts w:hint="eastAsia" w:asciiTheme="majorEastAsia" w:hAnsiTheme="majorEastAsia" w:eastAsiaTheme="majorEastAsia"/>
                <w:color w:val="FF0000"/>
                <w:sz w:val="18"/>
              </w:rPr>
              <w:t>　</w:t>
            </w:r>
            <w:r>
              <w:rPr>
                <w:rFonts w:hint="eastAsia" w:asciiTheme="majorEastAsia" w:hAnsiTheme="majorEastAsia" w:eastAsiaTheme="majorEastAsia"/>
                <w:color w:val="FF0000"/>
                <w:sz w:val="18"/>
              </w:rPr>
              <w:t>Q5</w:t>
            </w:r>
          </w:p>
        </w:tc>
      </w:tr>
      <w:tr>
        <w:trPr>
          <w:trHeight w:val="287" w:hRule="atLeast"/>
        </w:trPr>
        <w:tc>
          <w:tcPr>
            <w:tcW w:w="421" w:type="dxa"/>
            <w:vAlign w:val="top"/>
          </w:tcPr>
          <w:p>
            <w:pPr>
              <w:pStyle w:val="0"/>
              <w:jc w:val="center"/>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13</w:t>
            </w:r>
          </w:p>
        </w:tc>
        <w:tc>
          <w:tcPr>
            <w:tcW w:w="2113" w:type="dxa"/>
            <w:vAlign w:val="top"/>
          </w:tcPr>
          <w:p>
            <w:pPr>
              <w:pStyle w:val="0"/>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保育所等訪問支援について、訪問先の事業が休業している場合は、例えば居宅等を訪問することにより報酬を算定することが可能か。</w:t>
            </w:r>
          </w:p>
        </w:tc>
        <w:tc>
          <w:tcPr>
            <w:tcW w:w="5116" w:type="dxa"/>
            <w:vAlign w:val="top"/>
          </w:tcPr>
          <w:p>
            <w:pPr>
              <w:pStyle w:val="0"/>
              <w:rPr>
                <w:rFonts w:hint="default" w:asciiTheme="majorEastAsia" w:hAnsiTheme="majorEastAsia" w:eastAsiaTheme="majorEastAsia"/>
                <w:color w:val="FF0000"/>
                <w:sz w:val="18"/>
              </w:rPr>
            </w:pPr>
            <w:r>
              <w:rPr>
                <w:rFonts w:hint="eastAsia" w:asciiTheme="majorEastAsia" w:hAnsiTheme="majorEastAsia" w:eastAsiaTheme="majorEastAsia"/>
                <w:color w:val="FF0000"/>
                <w:sz w:val="18"/>
              </w:rPr>
              <w:t>訪問先の事業が休業しており、訪問が出来ない場合には、従前より、保育所等訪問支援を実施していた児童に限り、前月の利用回数を限度として、居宅等において健康管理や相談支援の出来る限りの支援の提供を行った場合には、報酬を算定してもかまいません。</w:t>
            </w:r>
          </w:p>
        </w:tc>
        <w:tc>
          <w:tcPr>
            <w:tcW w:w="2268" w:type="dxa"/>
            <w:vAlign w:val="top"/>
          </w:tcPr>
          <w:p>
            <w:pPr>
              <w:pStyle w:val="0"/>
              <w:rPr>
                <w:rFonts w:hint="default" w:asciiTheme="majorEastAsia" w:hAnsiTheme="majorEastAsia" w:eastAsiaTheme="majorEastAsia"/>
                <w:sz w:val="18"/>
              </w:rPr>
            </w:pPr>
            <w:r>
              <w:rPr>
                <w:rFonts w:hint="eastAsia" w:asciiTheme="majorEastAsia" w:hAnsiTheme="majorEastAsia" w:eastAsiaTheme="majorEastAsia"/>
                <w:color w:val="FF0000"/>
                <w:sz w:val="18"/>
              </w:rPr>
              <w:t>厚生労働省</w:t>
            </w:r>
            <w:r>
              <w:rPr>
                <w:rFonts w:hint="eastAsia" w:asciiTheme="majorEastAsia" w:hAnsiTheme="majorEastAsia" w:eastAsiaTheme="majorEastAsia"/>
                <w:color w:val="FF0000"/>
                <w:sz w:val="18"/>
              </w:rPr>
              <w:t>Q&amp;A</w:t>
            </w:r>
            <w:r>
              <w:rPr>
                <w:rFonts w:hint="eastAsia" w:asciiTheme="majorEastAsia" w:hAnsiTheme="majorEastAsia" w:eastAsiaTheme="majorEastAsia"/>
                <w:color w:val="FF0000"/>
                <w:sz w:val="18"/>
              </w:rPr>
              <w:t>　</w:t>
            </w:r>
            <w:r>
              <w:rPr>
                <w:rFonts w:hint="eastAsia" w:asciiTheme="majorEastAsia" w:hAnsiTheme="majorEastAsia" w:eastAsiaTheme="majorEastAsia"/>
                <w:color w:val="FF0000"/>
                <w:sz w:val="18"/>
              </w:rPr>
              <w:t>Q19</w:t>
            </w:r>
          </w:p>
        </w:tc>
      </w:tr>
    </w:tbl>
    <w:p>
      <w:pPr>
        <w:pStyle w:val="0"/>
        <w:rPr>
          <w:rFonts w:hint="default"/>
          <w:color w:val="FF0000"/>
        </w:rPr>
      </w:pPr>
      <w:r>
        <w:rPr>
          <w:rFonts w:hint="eastAsia"/>
          <w:color w:val="FF0000"/>
        </w:rPr>
        <w:t>※参照　厚生労働省通知の欄に記載のある厚生労働省</w:t>
      </w:r>
      <w:r>
        <w:rPr>
          <w:rFonts w:hint="eastAsia"/>
          <w:color w:val="FF0000"/>
        </w:rPr>
        <w:t>Q&amp;A</w:t>
      </w:r>
      <w:r>
        <w:rPr>
          <w:rFonts w:hint="eastAsia"/>
          <w:color w:val="FF0000"/>
        </w:rPr>
        <w:t>は以下の通知です。</w:t>
      </w:r>
    </w:p>
    <w:p>
      <w:pPr>
        <w:pStyle w:val="0"/>
        <w:ind w:left="105" w:leftChars="50"/>
        <w:rPr>
          <w:rFonts w:hint="default"/>
        </w:rPr>
      </w:pPr>
      <w:r>
        <w:rPr>
          <w:rFonts w:hint="eastAsia"/>
          <w:color w:val="FF0000"/>
        </w:rPr>
        <w:t>「新型コロナウイルス感染症防止のための小学校等の臨時休業に関連した放課後等デイサービスに係る</w:t>
      </w:r>
      <w:r>
        <w:rPr>
          <w:rFonts w:hint="eastAsia"/>
          <w:color w:val="FF0000"/>
        </w:rPr>
        <w:t>Q&amp;A</w:t>
      </w:r>
      <w:r>
        <w:rPr>
          <w:rFonts w:hint="eastAsia"/>
          <w:color w:val="FF0000"/>
        </w:rPr>
        <w:t>について」（令和</w:t>
      </w:r>
      <w:r>
        <w:rPr>
          <w:rFonts w:hint="eastAsia"/>
          <w:color w:val="FF0000"/>
        </w:rPr>
        <w:t>2</w:t>
      </w:r>
      <w:r>
        <w:rPr>
          <w:rFonts w:hint="eastAsia"/>
          <w:color w:val="FF0000"/>
        </w:rPr>
        <w:t>年</w:t>
      </w:r>
      <w:r>
        <w:rPr>
          <w:rFonts w:hint="eastAsia"/>
          <w:color w:val="FF0000"/>
        </w:rPr>
        <w:t>3</w:t>
      </w:r>
      <w:r>
        <w:rPr>
          <w:rFonts w:hint="eastAsia"/>
          <w:color w:val="FF0000"/>
        </w:rPr>
        <w:t>月</w:t>
      </w:r>
      <w:r>
        <w:rPr>
          <w:rFonts w:hint="eastAsia"/>
          <w:color w:val="FF0000"/>
        </w:rPr>
        <w:t>3</w:t>
      </w:r>
      <w:r>
        <w:rPr>
          <w:rFonts w:hint="eastAsia"/>
          <w:color w:val="FF0000"/>
        </w:rPr>
        <w:t>日厚生労働省社会・援護局障害保健福祉部障害福祉課事務連絡）</w:t>
      </w:r>
    </w:p>
    <w:p>
      <w:pPr>
        <w:pStyle w:val="0"/>
        <w:rPr>
          <w:rFonts w:hint="default"/>
        </w:rPr>
      </w:pPr>
    </w:p>
    <w:sectPr>
      <w:headerReference r:id="rId6" w:type="even"/>
      <w:headerReference r:id="rId7" w:type="default"/>
      <w:footerReference r:id="rId9" w:type="even"/>
      <w:headerReference r:id="rId5" w:type="first"/>
      <w:footerReference r:id="rId8" w:type="first"/>
      <w:pgSz w:w="11906" w:h="16838"/>
      <w:pgMar w:top="1134" w:right="1134" w:bottom="850" w:left="1134" w:header="567" w:footer="68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left" w:leader="none" w:pos="4104"/>
      </w:tabs>
      <w:jc w:val="right"/>
      <w:rPr>
        <w:rFonts w:hint="default"/>
      </w:rPr>
    </w:pPr>
    <w:r>
      <w:rPr>
        <w:rFonts w:hint="eastAsia"/>
      </w:rPr>
      <w:t>※前回から加筆・修正した箇所は赤字</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5</Pages>
  <Words>99</Words>
  <Characters>4783</Characters>
  <Application>JUST Note</Application>
  <Lines>381</Lines>
  <Paragraphs>118</Paragraphs>
  <CharactersWithSpaces>4810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2020-03-04T06:20:13Z</cp:lastPrinted>
  <dcterms:created xsi:type="dcterms:W3CDTF">2020-03-04T05:55:00Z</dcterms:created>
  <dcterms:modified xsi:type="dcterms:W3CDTF">2020-03-04T06:35:45Z</dcterms:modified>
  <cp:revision>7</cp:revision>
</cp:coreProperties>
</file>