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after="360" w:afterLines="0" w:afterAutospacing="0" w:line="240" w:lineRule="atLeast"/>
        <w:jc w:val="center"/>
        <w:rPr>
          <w:rFonts w:hint="default"/>
          <w:sz w:val="32"/>
        </w:rPr>
      </w:pPr>
      <w:r>
        <w:rPr>
          <w:rFonts w:hint="eastAsia"/>
          <w:sz w:val="32"/>
        </w:rPr>
        <w:t>参　　加　　申　　込　　書</w:t>
      </w:r>
    </w:p>
    <w:p>
      <w:pPr>
        <w:pStyle w:val="0"/>
        <w:snapToGrid w:val="0"/>
        <w:spacing w:after="120" w:afterLines="0" w:afterAutospacing="0" w:line="240" w:lineRule="atLeast"/>
        <w:ind w:left="2033" w:leftChars="1021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>年度中部</w:t>
      </w:r>
      <w:r>
        <w:rPr>
          <w:rFonts w:hint="eastAsia"/>
        </w:rPr>
        <w:t>2</w:t>
      </w:r>
      <w:r>
        <w:rPr>
          <w:rFonts w:hint="eastAsia"/>
        </w:rPr>
        <w:t>グループ　親育ち支援地域別交流会</w:t>
      </w:r>
    </w:p>
    <w:p>
      <w:pPr>
        <w:pStyle w:val="0"/>
        <w:snapToGrid w:val="0"/>
        <w:spacing w:after="120" w:afterLines="0" w:afterAutospacing="0" w:line="240" w:lineRule="atLeast"/>
        <w:ind w:left="2033" w:leftChars="1021"/>
        <w:rPr>
          <w:rFonts w:hint="default"/>
        </w:rPr>
      </w:pPr>
      <w:r>
        <w:rPr>
          <w:rFonts w:hint="eastAsia"/>
        </w:rPr>
        <w:t>開催日時：令和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日（木）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45</w:t>
      </w:r>
      <w:r>
        <w:rPr>
          <w:rFonts w:hint="eastAsia"/>
        </w:rPr>
        <w:t>～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45</w:t>
      </w:r>
    </w:p>
    <w:p>
      <w:pPr>
        <w:pStyle w:val="0"/>
        <w:snapToGrid w:val="0"/>
        <w:spacing w:after="301" w:afterLines="100" w:afterAutospacing="0" w:line="240" w:lineRule="atLeast"/>
        <w:ind w:left="2033" w:leftChars="1021"/>
        <w:rPr>
          <w:rFonts w:hint="default"/>
        </w:rPr>
      </w:pPr>
      <w:r>
        <w:rPr>
          <w:rFonts w:hint="eastAsia"/>
        </w:rPr>
        <w:t>開催場所：日高村社会福祉協議会（日高村社会福祉センター）</w:t>
      </w:r>
      <w:r>
        <w:rPr>
          <w:rFonts w:hint="eastAsia" w:ascii="ＭＳ 明朝" w:hAnsi="ＭＳ 明朝" w:eastAsia="ＭＳ 明朝"/>
          <w:sz w:val="20"/>
        </w:rPr>
        <w:t>2</w:t>
      </w:r>
      <w:r>
        <w:rPr>
          <w:rFonts w:hint="eastAsia" w:ascii="ＭＳ 明朝" w:hAnsi="ＭＳ 明朝" w:eastAsia="ＭＳ 明朝"/>
          <w:sz w:val="20"/>
        </w:rPr>
        <w:t>階大ホール</w:t>
      </w:r>
    </w:p>
    <w:tbl>
      <w:tblPr>
        <w:tblStyle w:val="24"/>
        <w:tblW w:w="915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018"/>
        <w:gridCol w:w="1089"/>
        <w:gridCol w:w="2250"/>
        <w:gridCol w:w="1307"/>
        <w:gridCol w:w="1101"/>
        <w:gridCol w:w="1392"/>
      </w:tblGrid>
      <w:tr>
        <w:trPr>
          <w:trHeight w:val="623" w:hRule="atLeast"/>
        </w:trPr>
        <w:tc>
          <w:tcPr>
            <w:tcW w:w="2018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1089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250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担当クラス</w:t>
            </w:r>
          </w:p>
        </w:tc>
        <w:tc>
          <w:tcPr>
            <w:tcW w:w="1101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1392" w:type="dxa"/>
            <w:vAlign w:val="center"/>
          </w:tcPr>
          <w:p>
            <w:pPr>
              <w:pStyle w:val="0"/>
              <w:ind w:left="199" w:hanging="199" w:hanging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親育ち支援担当者</w:t>
            </w:r>
          </w:p>
        </w:tc>
      </w:tr>
      <w:tr>
        <w:trPr>
          <w:trHeight w:val="453" w:hRule="atLeast"/>
        </w:trPr>
        <w:tc>
          <w:tcPr>
            <w:tcW w:w="2018" w:type="dxa"/>
            <w:vAlign w:val="top"/>
          </w:tcPr>
          <w:p>
            <w:pPr>
              <w:pStyle w:val="0"/>
              <w:snapToGrid w:val="0"/>
              <w:spacing w:line="600" w:lineRule="auto"/>
              <w:rPr>
                <w:rFonts w:hint="default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0"/>
              <w:snapToGrid w:val="0"/>
              <w:spacing w:line="600" w:lineRule="auto"/>
              <w:rPr>
                <w:rFonts w:hint="default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0"/>
              <w:snapToGrid w:val="0"/>
              <w:spacing w:line="600" w:lineRule="auto"/>
              <w:rPr>
                <w:rFonts w:hint="default"/>
              </w:rPr>
            </w:pPr>
          </w:p>
        </w:tc>
        <w:tc>
          <w:tcPr>
            <w:tcW w:w="130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1" w:type="dxa"/>
            <w:vAlign w:val="top"/>
          </w:tcPr>
          <w:p>
            <w:pPr>
              <w:pStyle w:val="0"/>
              <w:snapToGrid w:val="0"/>
              <w:spacing w:line="600" w:lineRule="auto"/>
              <w:rPr>
                <w:rFonts w:hint="default"/>
              </w:rPr>
            </w:pPr>
          </w:p>
        </w:tc>
        <w:tc>
          <w:tcPr>
            <w:tcW w:w="1392" w:type="dxa"/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543" w:hRule="atLeast"/>
        </w:trPr>
        <w:tc>
          <w:tcPr>
            <w:tcW w:w="2018" w:type="dxa"/>
            <w:vAlign w:val="top"/>
          </w:tcPr>
          <w:p>
            <w:pPr>
              <w:pStyle w:val="0"/>
              <w:snapToGrid w:val="0"/>
              <w:spacing w:line="600" w:lineRule="auto"/>
              <w:rPr>
                <w:rFonts w:hint="default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0"/>
              <w:snapToGrid w:val="0"/>
              <w:spacing w:line="600" w:lineRule="auto"/>
              <w:rPr>
                <w:rFonts w:hint="default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0"/>
              <w:snapToGrid w:val="0"/>
              <w:spacing w:line="600" w:lineRule="auto"/>
              <w:rPr>
                <w:rFonts w:hint="default"/>
              </w:rPr>
            </w:pPr>
          </w:p>
        </w:tc>
        <w:tc>
          <w:tcPr>
            <w:tcW w:w="130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1" w:type="dxa"/>
            <w:vAlign w:val="top"/>
          </w:tcPr>
          <w:p>
            <w:pPr>
              <w:pStyle w:val="0"/>
              <w:snapToGrid w:val="0"/>
              <w:spacing w:line="600" w:lineRule="auto"/>
              <w:rPr>
                <w:rFonts w:hint="default"/>
              </w:rPr>
            </w:pPr>
          </w:p>
        </w:tc>
        <w:tc>
          <w:tcPr>
            <w:tcW w:w="1392" w:type="dxa"/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553" w:hRule="atLeast"/>
        </w:trPr>
        <w:tc>
          <w:tcPr>
            <w:tcW w:w="2018" w:type="dxa"/>
            <w:vAlign w:val="top"/>
          </w:tcPr>
          <w:p>
            <w:pPr>
              <w:pStyle w:val="0"/>
              <w:snapToGrid w:val="0"/>
              <w:spacing w:line="600" w:lineRule="auto"/>
              <w:rPr>
                <w:rFonts w:hint="default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0"/>
              <w:snapToGrid w:val="0"/>
              <w:spacing w:line="600" w:lineRule="auto"/>
              <w:rPr>
                <w:rFonts w:hint="default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0"/>
              <w:snapToGrid w:val="0"/>
              <w:spacing w:line="600" w:lineRule="auto"/>
              <w:rPr>
                <w:rFonts w:hint="default"/>
              </w:rPr>
            </w:pPr>
          </w:p>
        </w:tc>
        <w:tc>
          <w:tcPr>
            <w:tcW w:w="130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1" w:type="dxa"/>
            <w:vAlign w:val="top"/>
          </w:tcPr>
          <w:p>
            <w:pPr>
              <w:pStyle w:val="0"/>
              <w:snapToGrid w:val="0"/>
              <w:spacing w:line="600" w:lineRule="auto"/>
              <w:rPr>
                <w:rFonts w:hint="default"/>
              </w:rPr>
            </w:pPr>
          </w:p>
        </w:tc>
        <w:tc>
          <w:tcPr>
            <w:tcW w:w="1392" w:type="dxa"/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560" w:hRule="atLeast"/>
        </w:trPr>
        <w:tc>
          <w:tcPr>
            <w:tcW w:w="2018" w:type="dxa"/>
            <w:vAlign w:val="top"/>
          </w:tcPr>
          <w:p>
            <w:pPr>
              <w:pStyle w:val="0"/>
              <w:snapToGrid w:val="0"/>
              <w:spacing w:line="600" w:lineRule="auto"/>
              <w:rPr>
                <w:rFonts w:hint="default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0"/>
              <w:snapToGrid w:val="0"/>
              <w:spacing w:line="600" w:lineRule="auto"/>
              <w:rPr>
                <w:rFonts w:hint="default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0"/>
              <w:snapToGrid w:val="0"/>
              <w:spacing w:line="600" w:lineRule="auto"/>
              <w:rPr>
                <w:rFonts w:hint="default"/>
              </w:rPr>
            </w:pPr>
          </w:p>
        </w:tc>
        <w:tc>
          <w:tcPr>
            <w:tcW w:w="130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1" w:type="dxa"/>
            <w:vAlign w:val="top"/>
          </w:tcPr>
          <w:p>
            <w:pPr>
              <w:pStyle w:val="0"/>
              <w:snapToGrid w:val="0"/>
              <w:spacing w:line="600" w:lineRule="auto"/>
              <w:rPr>
                <w:rFonts w:hint="default"/>
              </w:rPr>
            </w:pPr>
          </w:p>
        </w:tc>
        <w:tc>
          <w:tcPr>
            <w:tcW w:w="1392" w:type="dxa"/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895" w:hRule="atLeast"/>
        </w:trPr>
        <w:tc>
          <w:tcPr>
            <w:tcW w:w="20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napToGrid w:val="0"/>
        <w:spacing w:after="0" w:afterLines="0" w:afterAutospacing="0" w:line="240" w:lineRule="auto"/>
        <w:rPr>
          <w:rFonts w:hint="default"/>
          <w:sz w:val="21"/>
        </w:rPr>
      </w:pPr>
    </w:p>
    <w:p>
      <w:pPr>
        <w:pStyle w:val="0"/>
        <w:snapToGrid w:val="0"/>
        <w:spacing w:line="240" w:lineRule="auto"/>
        <w:jc w:val="both"/>
        <w:rPr>
          <w:rFonts w:hint="default"/>
          <w:sz w:val="21"/>
        </w:rPr>
      </w:pPr>
    </w:p>
    <w:p>
      <w:pPr>
        <w:pStyle w:val="0"/>
        <w:snapToGrid w:val="0"/>
        <w:spacing w:line="240" w:lineRule="auto"/>
        <w:rPr>
          <w:rFonts w:hint="default"/>
          <w:sz w:val="21"/>
        </w:rPr>
      </w:pPr>
      <w:r>
        <w:rPr>
          <w:rFonts w:hint="eastAsia"/>
          <w:sz w:val="21"/>
        </w:rPr>
        <w:t>※駐車場の台数が限られていますので、なるべく乗り合わせてお越しください。</w:t>
      </w:r>
    </w:p>
    <w:p>
      <w:pPr>
        <w:pStyle w:val="0"/>
        <w:snapToGrid w:val="0"/>
        <w:spacing w:line="240" w:lineRule="auto"/>
        <w:ind w:firstLine="189" w:firstLineChars="100"/>
        <w:rPr>
          <w:rFonts w:hint="default"/>
          <w:sz w:val="21"/>
        </w:rPr>
      </w:pPr>
      <w:r>
        <w:rPr>
          <w:rFonts w:hint="eastAsia"/>
          <w:sz w:val="21"/>
        </w:rPr>
        <w:t>お手数をおかけしますが、電子メールで</w:t>
      </w:r>
      <w:r>
        <w:rPr>
          <w:rFonts w:hint="eastAsia"/>
          <w:sz w:val="21"/>
          <w:u w:val="single" w:color="auto"/>
        </w:rPr>
        <w:t>8</w:t>
      </w:r>
      <w:r>
        <w:rPr>
          <w:rFonts w:hint="eastAsia"/>
          <w:sz w:val="21"/>
          <w:u w:val="single" w:color="auto"/>
        </w:rPr>
        <w:t>月</w:t>
      </w:r>
      <w:r>
        <w:rPr>
          <w:rFonts w:hint="eastAsia"/>
          <w:sz w:val="21"/>
          <w:u w:val="single" w:color="auto"/>
        </w:rPr>
        <w:t>20</w:t>
      </w:r>
      <w:r>
        <w:rPr>
          <w:rFonts w:hint="eastAsia"/>
          <w:sz w:val="21"/>
          <w:u w:val="single" w:color="auto"/>
        </w:rPr>
        <w:t>日（水</w:t>
      </w:r>
      <w:bookmarkStart w:id="0" w:name="_GoBack"/>
      <w:bookmarkEnd w:id="0"/>
      <w:r>
        <w:rPr>
          <w:rFonts w:hint="eastAsia"/>
          <w:sz w:val="21"/>
          <w:u w:val="single" w:color="auto"/>
        </w:rPr>
        <w:t>）</w:t>
      </w:r>
      <w:r>
        <w:rPr>
          <w:rFonts w:hint="eastAsia"/>
          <w:sz w:val="21"/>
        </w:rPr>
        <w:t>までに下記申込先へお知らせください。</w:t>
      </w:r>
    </w:p>
    <w:p>
      <w:pPr>
        <w:pStyle w:val="0"/>
        <w:snapToGrid w:val="0"/>
        <w:spacing w:after="120" w:afterLines="0" w:afterAutospacing="0" w:line="240" w:lineRule="auto"/>
        <w:ind w:left="5684" w:leftChars="2854" w:firstLine="189" w:firstLineChars="100"/>
        <w:rPr>
          <w:rFonts w:hint="default"/>
          <w:sz w:val="21"/>
        </w:rPr>
      </w:pPr>
    </w:p>
    <w:p>
      <w:pPr>
        <w:pStyle w:val="0"/>
        <w:snapToGrid w:val="0"/>
        <w:spacing w:after="120" w:afterLines="0" w:afterAutospacing="0" w:line="240" w:lineRule="auto"/>
        <w:ind w:left="5684" w:leftChars="2854" w:firstLine="189" w:firstLineChars="100"/>
        <w:rPr>
          <w:rFonts w:hint="default"/>
          <w:sz w:val="21"/>
        </w:rPr>
      </w:pPr>
    </w:p>
    <w:p>
      <w:pPr>
        <w:pStyle w:val="0"/>
        <w:snapToGrid w:val="0"/>
        <w:spacing w:after="120" w:afterLines="0" w:afterAutospacing="0" w:line="240" w:lineRule="auto"/>
        <w:ind w:left="5684" w:leftChars="2854" w:firstLine="189" w:firstLineChars="100"/>
        <w:rPr>
          <w:rFonts w:hint="default"/>
          <w:sz w:val="21"/>
        </w:rPr>
      </w:pPr>
    </w:p>
    <w:p>
      <w:pPr>
        <w:pStyle w:val="0"/>
        <w:snapToGrid w:val="0"/>
        <w:spacing w:after="120" w:afterLines="0" w:afterAutospacing="0" w:line="240" w:lineRule="auto"/>
        <w:ind w:left="5684" w:leftChars="2854" w:firstLine="189" w:firstLineChars="100"/>
        <w:rPr>
          <w:rFonts w:hint="default"/>
          <w:sz w:val="21"/>
        </w:rPr>
      </w:pPr>
    </w:p>
    <w:p>
      <w:pPr>
        <w:pStyle w:val="0"/>
        <w:snapToGrid w:val="0"/>
        <w:spacing w:after="120" w:afterLines="0" w:afterAutospacing="0" w:line="240" w:lineRule="auto"/>
        <w:ind w:left="5684" w:leftChars="2854" w:firstLine="189" w:firstLineChars="100"/>
        <w:rPr>
          <w:rFonts w:hint="default"/>
          <w:sz w:val="21"/>
        </w:rPr>
      </w:pPr>
    </w:p>
    <w:p>
      <w:pPr>
        <w:pStyle w:val="0"/>
        <w:snapToGrid w:val="0"/>
        <w:spacing w:after="120" w:afterLines="0" w:afterAutospacing="0" w:line="240" w:lineRule="auto"/>
        <w:ind w:left="5684" w:leftChars="2854" w:firstLine="189" w:firstLineChars="100"/>
        <w:rPr>
          <w:rFonts w:hint="default"/>
          <w:sz w:val="21"/>
        </w:rPr>
      </w:pPr>
    </w:p>
    <w:p>
      <w:pPr>
        <w:pStyle w:val="0"/>
        <w:snapToGrid w:val="0"/>
        <w:spacing w:after="120" w:afterLines="0" w:afterAutospacing="0" w:line="240" w:lineRule="auto"/>
        <w:ind w:leftChars="0" w:firstLineChars="0"/>
        <w:rPr>
          <w:rFonts w:hint="default"/>
          <w:sz w:val="21"/>
        </w:rPr>
      </w:pPr>
    </w:p>
    <w:p>
      <w:pPr>
        <w:pStyle w:val="0"/>
        <w:snapToGrid w:val="0"/>
        <w:spacing w:after="120" w:afterLines="0" w:afterAutospacing="0" w:line="240" w:lineRule="auto"/>
        <w:ind w:left="5684" w:leftChars="2854" w:firstLine="189" w:firstLineChars="100"/>
        <w:rPr>
          <w:rFonts w:hint="default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169545</wp:posOffset>
                </wp:positionV>
                <wp:extent cx="2200275" cy="619125"/>
                <wp:effectExtent l="635" t="635" r="29845" b="10795"/>
                <wp:wrapNone/>
                <wp:docPr id="1026" name="正方形/長方形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6"/>
                      <wps:cNvSpPr/>
                      <wps:spPr>
                        <a:xfrm>
                          <a:off x="0" y="0"/>
                          <a:ext cx="22002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6" style="mso-wrap-distance-right:9pt;mso-wrap-distance-bottom:0pt;margin-top:13.35pt;mso-position-vertical-relative:text;mso-position-horizontal-relative:text;position:absolute;height:48.75pt;mso-wrap-distance-top:0pt;width:173.25pt;mso-wrap-distance-left:9pt;margin-left:278pt;z-index:2;" o:spid="_x0000_s1026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napToGrid w:val="0"/>
        <w:spacing w:after="120" w:afterLines="0" w:afterAutospacing="0" w:line="240" w:lineRule="auto"/>
        <w:ind w:left="5684" w:leftChars="2854" w:firstLine="189" w:firstLineChars="100"/>
        <w:rPr>
          <w:rFonts w:hint="default"/>
          <w:sz w:val="21"/>
        </w:rPr>
      </w:pPr>
      <w:r>
        <w:rPr>
          <w:rFonts w:hint="eastAsia"/>
          <w:sz w:val="21"/>
        </w:rPr>
        <w:t>申込先：日高村教育委員会　野村</w:t>
      </w:r>
    </w:p>
    <w:p>
      <w:pPr>
        <w:pStyle w:val="0"/>
        <w:snapToGrid w:val="0"/>
        <w:spacing w:after="120" w:afterLines="0" w:afterAutospacing="0" w:line="240" w:lineRule="auto"/>
        <w:ind w:firstLine="5864" w:firstLineChars="3100"/>
        <w:rPr>
          <w:rFonts w:hint="default"/>
          <w:sz w:val="21"/>
        </w:rPr>
      </w:pPr>
      <w:r>
        <w:rPr>
          <w:rFonts w:hint="eastAsia"/>
          <w:sz w:val="21"/>
        </w:rPr>
        <w:t>T</w:t>
      </w: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e</w:t>
      </w: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l</w:t>
      </w:r>
      <w:r>
        <w:rPr>
          <w:rFonts w:hint="eastAsia"/>
          <w:sz w:val="21"/>
        </w:rPr>
        <w:t>：</w:t>
      </w:r>
      <w:r>
        <w:rPr>
          <w:rFonts w:hint="eastAsia"/>
          <w:sz w:val="21"/>
        </w:rPr>
        <w:t>0889-</w:t>
      </w:r>
      <w:r>
        <w:rPr>
          <w:rFonts w:hint="default"/>
          <w:sz w:val="21"/>
        </w:rPr>
        <w:t>24</w:t>
      </w:r>
      <w:r>
        <w:rPr>
          <w:rFonts w:hint="eastAsia"/>
          <w:sz w:val="21"/>
        </w:rPr>
        <w:t>-</w:t>
      </w:r>
      <w:r>
        <w:rPr>
          <w:rFonts w:hint="default"/>
          <w:sz w:val="21"/>
        </w:rPr>
        <w:t>5115</w:t>
      </w:r>
    </w:p>
    <w:sectPr>
      <w:pgMar w:top="1134" w:right="1440" w:bottom="1134" w:left="1440" w:header="720" w:footer="720" w:gutter="0"/>
      <w:cols w:space="720"/>
      <w:textDirection w:val="lrTb"/>
      <w:docGrid w:type="linesAndChars" w:linePitch="301" w:charSpace="-427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99"/>
  <w:drawingGridVerticalSpacing w:val="301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Theme="minorEastAsia" w:hAnsiTheme="minorEastAsia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Theme="minorEastAsia" w:hAnsiTheme="minorEastAsia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16</Words>
  <Characters>222</Characters>
  <Application>JUST Note</Application>
  <Lines>55</Lines>
  <Paragraphs>14</Paragraphs>
  <Company>Microsoft</Company>
  <CharactersWithSpaces>242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370576</cp:lastModifiedBy>
  <cp:lastPrinted>2025-08-05T09:22:00Z</cp:lastPrinted>
  <dcterms:created xsi:type="dcterms:W3CDTF">2025-07-29T03:01:00Z</dcterms:created>
  <dcterms:modified xsi:type="dcterms:W3CDTF">2025-08-05T09:06:40Z</dcterms:modified>
  <cp:revision>9</cp:revision>
</cp:coreProperties>
</file>