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農業振興部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畜産振興課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 xml:space="preserve"> 088-821-4578 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 xml:space="preserve"> 160901@ken.pref.kochi.lg.jp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〒</w:t>
      </w:r>
      <w:r>
        <w:rPr>
          <w:rFonts w:hint="eastAsia" w:asciiTheme="minorEastAsia" w:hAnsiTheme="minorEastAsia"/>
        </w:rPr>
        <w:t xml:space="preserve">780-0850 </w:t>
      </w:r>
      <w:r>
        <w:rPr>
          <w:rFonts w:hint="eastAsia" w:asciiTheme="minorEastAsia" w:hAnsiTheme="minorEastAsia"/>
        </w:rPr>
        <w:t>高知県高知市丸ノ内１－</w:t>
      </w:r>
      <w:r>
        <w:rPr>
          <w:rFonts w:hint="eastAsia" w:asciiTheme="minorEastAsia" w:hAnsiTheme="minorEastAsia"/>
        </w:rPr>
        <w:t>7</w:t>
      </w:r>
      <w:r>
        <w:rPr>
          <w:rFonts w:hint="eastAsia" w:asciiTheme="minorEastAsia" w:hAnsiTheme="minorEastAsia"/>
        </w:rPr>
        <w:t>－</w:t>
      </w:r>
      <w:r>
        <w:rPr>
          <w:rFonts w:hint="eastAsia" w:asciiTheme="minorEastAsia" w:hAnsiTheme="minorEastAsia"/>
        </w:rPr>
        <w:t>52</w:t>
      </w:r>
      <w:r>
        <w:rPr>
          <w:rFonts w:hint="eastAsia" w:asciiTheme="minorEastAsia" w:hAnsiTheme="minorEastAsia"/>
        </w:rPr>
        <w:t>　　高知県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農業振興部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畜産振興課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「高知県家畜改良増殖法施行細則の制定」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146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期限：令和　年　月　日（　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11</Words>
  <Characters>252</Characters>
  <Application>JUST Note</Application>
  <Lines>28</Lines>
  <Paragraphs>18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460486</dc:creator>
  <cp:lastModifiedBy>460486</cp:lastModifiedBy>
  <cp:lastPrinted>2019-03-05T08:27:35Z</cp:lastPrinted>
  <dcterms:created xsi:type="dcterms:W3CDTF">2020-10-23T02:47:00Z</dcterms:created>
  <dcterms:modified xsi:type="dcterms:W3CDTF">2020-10-23T02:53:09Z</dcterms:modified>
  <cp:revision>16</cp:revision>
</cp:coreProperties>
</file>