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000000" w:themeColor="text1"/>
        </w:rPr>
      </w:pPr>
      <w:r>
        <w:rPr>
          <w:rFonts w:hint="eastAsia"/>
          <w:color w:val="000000" w:themeColor="text1"/>
        </w:rPr>
        <w:t>高知県旧栽培漁業センター室戸支所貸付者審査委員会の審査結果について</w:t>
      </w:r>
    </w:p>
    <w:p>
      <w:pPr>
        <w:pStyle w:val="0"/>
        <w:rPr>
          <w:rFonts w:hint="default"/>
          <w:color w:val="FF0000"/>
        </w:rPr>
      </w:pPr>
    </w:p>
    <w:p>
      <w:pPr>
        <w:pStyle w:val="0"/>
        <w:rPr>
          <w:rFonts w:hint="default"/>
          <w:color w:val="000000" w:themeColor="text1"/>
        </w:rPr>
      </w:pPr>
      <w:r>
        <w:rPr>
          <w:rFonts w:hint="eastAsia"/>
          <w:color w:val="000000" w:themeColor="text1"/>
        </w:rPr>
        <w:t>1</w:t>
      </w:r>
      <w:r>
        <w:rPr>
          <w:rFonts w:hint="eastAsia"/>
          <w:color w:val="000000" w:themeColor="text1"/>
        </w:rPr>
        <w:t>　審査</w:t>
      </w:r>
    </w:p>
    <w:p>
      <w:pPr>
        <w:pStyle w:val="0"/>
        <w:rPr>
          <w:rFonts w:hint="default"/>
          <w:color w:val="000000" w:themeColor="text1"/>
        </w:rPr>
      </w:pPr>
      <w:r>
        <w:rPr>
          <w:rFonts w:hint="eastAsia"/>
          <w:color w:val="FF0000"/>
        </w:rPr>
        <w:t>　</w:t>
      </w:r>
      <w:r>
        <w:rPr>
          <w:rFonts w:hint="eastAsia"/>
          <w:color w:val="000000" w:themeColor="text1"/>
        </w:rPr>
        <w:t>企画提案書の提出があった１社については、資格要件を満たしており、審査委員会によるプレゼンテーション及び質疑応答を実施した。</w:t>
      </w:r>
    </w:p>
    <w:p>
      <w:pPr>
        <w:pStyle w:val="0"/>
        <w:rPr>
          <w:rFonts w:hint="default"/>
          <w:color w:val="000000" w:themeColor="text1"/>
        </w:rPr>
      </w:pPr>
      <w:r>
        <w:rPr>
          <w:rFonts w:hint="eastAsia"/>
          <w:color w:val="000000" w:themeColor="text1"/>
        </w:rPr>
        <w:t>・日時：令和３年１月</w:t>
      </w:r>
      <w:r>
        <w:rPr>
          <w:rFonts w:hint="eastAsia"/>
          <w:color w:val="000000" w:themeColor="text1"/>
        </w:rPr>
        <w:t>29</w:t>
      </w:r>
      <w:r>
        <w:rPr>
          <w:rFonts w:hint="eastAsia"/>
          <w:color w:val="000000" w:themeColor="text1"/>
        </w:rPr>
        <w:t>日（金）　</w:t>
      </w:r>
      <w:r>
        <w:rPr>
          <w:rFonts w:hint="eastAsia"/>
          <w:color w:val="000000" w:themeColor="text1"/>
        </w:rPr>
        <w:t>13</w:t>
      </w:r>
      <w:r>
        <w:rPr>
          <w:rFonts w:hint="eastAsia"/>
          <w:color w:val="000000" w:themeColor="text1"/>
        </w:rPr>
        <w:t>時</w:t>
      </w:r>
      <w:r>
        <w:rPr>
          <w:rFonts w:hint="eastAsia"/>
          <w:color w:val="000000" w:themeColor="text1"/>
        </w:rPr>
        <w:t>30</w:t>
      </w:r>
      <w:r>
        <w:rPr>
          <w:rFonts w:hint="eastAsia"/>
          <w:color w:val="000000" w:themeColor="text1"/>
        </w:rPr>
        <w:t>分から</w:t>
      </w:r>
      <w:r>
        <w:rPr>
          <w:rFonts w:hint="eastAsia"/>
          <w:color w:val="000000" w:themeColor="text1"/>
        </w:rPr>
        <w:t>15</w:t>
      </w:r>
      <w:r>
        <w:rPr>
          <w:rFonts w:hint="eastAsia"/>
          <w:color w:val="000000" w:themeColor="text1"/>
        </w:rPr>
        <w:t>時</w:t>
      </w:r>
      <w:r>
        <w:rPr>
          <w:rFonts w:hint="eastAsia"/>
          <w:color w:val="000000" w:themeColor="text1"/>
        </w:rPr>
        <w:t>00</w:t>
      </w:r>
      <w:bookmarkStart w:id="0" w:name="_GoBack"/>
      <w:bookmarkEnd w:id="0"/>
      <w:r>
        <w:rPr>
          <w:rFonts w:hint="eastAsia"/>
          <w:color w:val="000000" w:themeColor="text1"/>
        </w:rPr>
        <w:t>分まで</w:t>
      </w:r>
    </w:p>
    <w:p>
      <w:pPr>
        <w:pStyle w:val="0"/>
        <w:rPr>
          <w:rFonts w:hint="default"/>
          <w:color w:val="000000" w:themeColor="text1"/>
        </w:rPr>
      </w:pPr>
      <w:r>
        <w:rPr>
          <w:rFonts w:hint="eastAsia"/>
          <w:color w:val="000000" w:themeColor="text1"/>
        </w:rPr>
        <w:t>・場所：高知県庁西庁舎</w:t>
      </w:r>
      <w:r>
        <w:rPr>
          <w:rFonts w:hint="eastAsia"/>
          <w:color w:val="000000" w:themeColor="text1"/>
        </w:rPr>
        <w:t>7</w:t>
      </w:r>
      <w:r>
        <w:rPr>
          <w:rFonts w:hint="eastAsia"/>
          <w:color w:val="000000" w:themeColor="text1"/>
        </w:rPr>
        <w:t>階　高知海区漁業調整委員会（高知市丸ノ内</w:t>
      </w:r>
      <w:r>
        <w:rPr>
          <w:rFonts w:hint="eastAsia"/>
          <w:color w:val="000000" w:themeColor="text1"/>
        </w:rPr>
        <w:t>1</w:t>
      </w:r>
      <w:r>
        <w:rPr>
          <w:rFonts w:hint="eastAsia"/>
          <w:color w:val="000000" w:themeColor="text1"/>
        </w:rPr>
        <w:t>丁目</w:t>
      </w:r>
      <w:r>
        <w:rPr>
          <w:rFonts w:hint="eastAsia"/>
          <w:color w:val="000000" w:themeColor="text1"/>
        </w:rPr>
        <w:t>7</w:t>
      </w:r>
      <w:r>
        <w:rPr>
          <w:rFonts w:hint="eastAsia"/>
          <w:color w:val="000000" w:themeColor="text1"/>
        </w:rPr>
        <w:t>番</w:t>
      </w:r>
      <w:r>
        <w:rPr>
          <w:rFonts w:hint="eastAsia"/>
          <w:color w:val="000000" w:themeColor="text1"/>
        </w:rPr>
        <w:t>52</w:t>
      </w:r>
      <w:r>
        <w:rPr>
          <w:rFonts w:hint="eastAsia"/>
          <w:color w:val="000000" w:themeColor="text1"/>
        </w:rPr>
        <w:t>号）</w:t>
      </w:r>
    </w:p>
    <w:p>
      <w:pPr>
        <w:pStyle w:val="0"/>
        <w:rPr>
          <w:rFonts w:hint="default"/>
          <w:color w:val="FF0000"/>
        </w:rPr>
      </w:pPr>
    </w:p>
    <w:p>
      <w:pPr>
        <w:pStyle w:val="0"/>
        <w:rPr>
          <w:rFonts w:hint="default"/>
          <w:color w:val="000000" w:themeColor="text1"/>
        </w:rPr>
      </w:pPr>
      <w:r>
        <w:rPr>
          <w:rFonts w:hint="eastAsia"/>
          <w:color w:val="000000" w:themeColor="text1"/>
        </w:rPr>
        <w:t>2</w:t>
      </w:r>
      <w:r>
        <w:rPr>
          <w:rFonts w:hint="eastAsia"/>
          <w:color w:val="000000" w:themeColor="text1"/>
        </w:rPr>
        <w:t>　審査項目及び方法</w:t>
      </w:r>
    </w:p>
    <w:p>
      <w:pPr>
        <w:pStyle w:val="0"/>
        <w:rPr>
          <w:rFonts w:hint="default"/>
          <w:color w:val="000000" w:themeColor="text1"/>
        </w:rPr>
      </w:pPr>
      <w:r>
        <w:rPr>
          <w:rFonts w:hint="eastAsi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style="margin-top:16.25pt;mso-position-vertical-relative:text;mso-position-horizontal-relative:text;position:absolute;height:72pt;width:9.75pt;margin-left:205.15pt;z-index:2;" o:allowincell="t" filled="f" stroked="t" o:spt="88" type="#_x0000_t88">
            <v:fill/>
            <v:textbox style="layout-flow:horizontal;" inset="2.0637499999999998mm,0.24694444444444438mm,2.0637499999999998mm,0.24694444444444438mm"/>
            <v:imagedata o:title=""/>
            <w10:wrap type="none" anchorx="text" anchory="text"/>
          </v:shape>
        </w:pict>
      </w:r>
      <w:r>
        <w:rPr>
          <w:rFonts w:hint="eastAsia"/>
          <w:color w:val="000000" w:themeColor="text1"/>
        </w:rPr>
        <w:t>　　審査項目と配点</w:t>
      </w:r>
    </w:p>
    <w:p>
      <w:pPr>
        <w:pStyle w:val="0"/>
        <w:autoSpaceDE w:val="0"/>
        <w:autoSpaceDN w:val="0"/>
        <w:adjustRightInd w:val="0"/>
        <w:ind w:firstLine="210" w:firstLineChars="100"/>
        <w:jc w:val="left"/>
        <w:rPr>
          <w:rFonts w:hint="default" w:ascii="ＭＳ Ｐ明朝" w:hAnsi="ＭＳ Ｐ明朝" w:eastAsia="ＭＳ Ｐ明朝"/>
          <w:color w:val="000000" w:themeColor="text1"/>
          <w:kern w:val="0"/>
        </w:rPr>
      </w:pPr>
      <w:r>
        <w:rPr>
          <w:rFonts w:hint="eastAsia" w:ascii="ＭＳ Ｐ明朝" w:hAnsi="ＭＳ Ｐ明朝" w:eastAsia="ＭＳ Ｐ明朝"/>
          <w:color w:val="000000" w:themeColor="text1"/>
          <w:kern w:val="0"/>
        </w:rPr>
        <w:t>（１）使用者としての適格性　　　　</w:t>
      </w:r>
      <w:r>
        <w:rPr>
          <w:rFonts w:hint="eastAsia" w:ascii="ＭＳ Ｐ明朝" w:hAnsi="ＭＳ Ｐ明朝" w:eastAsia="ＭＳ Ｐ明朝"/>
          <w:color w:val="000000" w:themeColor="text1"/>
          <w:kern w:val="0"/>
        </w:rPr>
        <w:t xml:space="preserve"> </w:t>
      </w:r>
      <w:r>
        <w:rPr>
          <w:rFonts w:hint="eastAsia" w:ascii="ＭＳ Ｐ明朝" w:hAnsi="ＭＳ Ｐ明朝" w:eastAsia="ＭＳ Ｐ明朝"/>
          <w:color w:val="000000" w:themeColor="text1"/>
          <w:kern w:val="0"/>
        </w:rPr>
        <w:t>　　（</w:t>
      </w:r>
      <w:r>
        <w:rPr>
          <w:rFonts w:hint="eastAsia" w:ascii="ＭＳ Ｐ明朝" w:hAnsi="ＭＳ Ｐ明朝" w:eastAsia="ＭＳ Ｐ明朝"/>
          <w:color w:val="000000" w:themeColor="text1"/>
          <w:kern w:val="0"/>
        </w:rPr>
        <w:t>30</w:t>
      </w:r>
      <w:r>
        <w:rPr>
          <w:rFonts w:hint="eastAsia" w:ascii="ＭＳ Ｐ明朝" w:hAnsi="ＭＳ Ｐ明朝" w:eastAsia="ＭＳ Ｐ明朝"/>
          <w:color w:val="000000" w:themeColor="text1"/>
          <w:kern w:val="0"/>
        </w:rPr>
        <w:t>点）</w:t>
      </w:r>
    </w:p>
    <w:p>
      <w:pPr>
        <w:pStyle w:val="0"/>
        <w:autoSpaceDE w:val="0"/>
        <w:autoSpaceDN w:val="0"/>
        <w:adjustRightInd w:val="0"/>
        <w:ind w:firstLine="210" w:firstLineChars="100"/>
        <w:jc w:val="left"/>
        <w:rPr>
          <w:rFonts w:hint="default" w:ascii="ＭＳ Ｐ明朝" w:hAnsi="ＭＳ Ｐ明朝" w:eastAsia="ＭＳ Ｐ明朝"/>
          <w:color w:val="000000" w:themeColor="text1"/>
          <w:kern w:val="0"/>
        </w:rPr>
      </w:pPr>
      <w:r>
        <w:rPr>
          <w:rFonts w:hint="default"/>
          <w:color w:val="000000" w:themeColor="text1"/>
        </w:rPr>
        <w:pict>
          <v:shapetype id="_x0000_t202" coordsize="21600,21600" o:spt="202" path="m,l,21600r21600,l21600,xe">
            <v:stroke joinstyle="miter"/>
            <v:path gradientshapeok="t" o:connecttype="rect"/>
          </v:shapetype>
          <v:shape id="_x0000_s1027" style="margin-top:5pt;mso-position-vertical-relative:text;mso-position-horizontal-relative:text;position:absolute;height:56.25pt;width:155.25pt;margin-left:232.9pt;z-index:3;"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審査員１名当たり</w:t>
                  </w:r>
                </w:p>
                <w:p>
                  <w:pPr>
                    <w:pStyle w:val="0"/>
                    <w:rPr>
                      <w:rFonts w:hint="default"/>
                    </w:rPr>
                  </w:pPr>
                  <w:r>
                    <w:rPr>
                      <w:rFonts w:hint="eastAsia"/>
                    </w:rPr>
                    <w:t>100</w:t>
                  </w:r>
                  <w:r>
                    <w:rPr>
                      <w:rFonts w:hint="eastAsia"/>
                    </w:rPr>
                    <w:t>点×</w:t>
                  </w:r>
                  <w:r>
                    <w:rPr>
                      <w:rFonts w:hint="eastAsia"/>
                    </w:rPr>
                    <w:t>6</w:t>
                  </w:r>
                  <w:r>
                    <w:rPr>
                      <w:rFonts w:hint="eastAsia"/>
                    </w:rPr>
                    <w:t>名（計</w:t>
                  </w:r>
                  <w:r>
                    <w:rPr>
                      <w:rFonts w:hint="eastAsia"/>
                    </w:rPr>
                    <w:t>600</w:t>
                  </w:r>
                  <w:r>
                    <w:rPr>
                      <w:rFonts w:hint="eastAsia"/>
                    </w:rPr>
                    <w:t>点）</w:t>
                  </w:r>
                </w:p>
              </w:txbxContent>
            </v:textbox>
            <v:imagedata o:title=""/>
            <w10:wrap type="none" anchorx="text" anchory="text"/>
          </v:shape>
        </w:pict>
      </w:r>
      <w:r>
        <w:rPr>
          <w:rFonts w:hint="eastAsia" w:ascii="ＭＳ Ｐ明朝" w:hAnsi="ＭＳ Ｐ明朝" w:eastAsia="ＭＳ Ｐ明朝"/>
          <w:color w:val="000000" w:themeColor="text1"/>
          <w:kern w:val="0"/>
        </w:rPr>
        <w:t>（</w:t>
      </w:r>
      <w:r>
        <w:rPr>
          <w:rFonts w:hint="eastAsia" w:ascii="ＭＳ Ｐ明朝" w:hAnsi="ＭＳ Ｐ明朝" w:eastAsia="ＭＳ Ｐ明朝"/>
          <w:color w:val="000000" w:themeColor="text1"/>
          <w:kern w:val="0"/>
        </w:rPr>
        <w:t>2</w:t>
      </w:r>
      <w:r>
        <w:rPr>
          <w:rFonts w:hint="eastAsia" w:ascii="ＭＳ Ｐ明朝" w:hAnsi="ＭＳ Ｐ明朝" w:eastAsia="ＭＳ Ｐ明朝"/>
          <w:color w:val="000000" w:themeColor="text1"/>
          <w:kern w:val="0"/>
        </w:rPr>
        <w:t>）目標設定の適切性　　　　　　　</w:t>
      </w:r>
      <w:r>
        <w:rPr>
          <w:rFonts w:hint="eastAsia" w:ascii="ＭＳ Ｐ明朝" w:hAnsi="ＭＳ Ｐ明朝" w:eastAsia="ＭＳ Ｐ明朝"/>
          <w:color w:val="000000" w:themeColor="text1"/>
          <w:kern w:val="0"/>
        </w:rPr>
        <w:t xml:space="preserve"> </w:t>
      </w:r>
      <w:r>
        <w:rPr>
          <w:rFonts w:hint="eastAsia" w:ascii="ＭＳ Ｐ明朝" w:hAnsi="ＭＳ Ｐ明朝" w:eastAsia="ＭＳ Ｐ明朝"/>
          <w:color w:val="000000" w:themeColor="text1"/>
          <w:kern w:val="0"/>
        </w:rPr>
        <w:t>　（</w:t>
      </w:r>
      <w:r>
        <w:rPr>
          <w:rFonts w:hint="eastAsia" w:ascii="ＭＳ Ｐ明朝" w:hAnsi="ＭＳ Ｐ明朝" w:eastAsia="ＭＳ Ｐ明朝"/>
          <w:color w:val="000000" w:themeColor="text1"/>
          <w:kern w:val="0"/>
        </w:rPr>
        <w:t>15</w:t>
      </w:r>
      <w:r>
        <w:rPr>
          <w:rFonts w:hint="eastAsia" w:ascii="ＭＳ Ｐ明朝" w:hAnsi="ＭＳ Ｐ明朝" w:eastAsia="ＭＳ Ｐ明朝"/>
          <w:color w:val="000000" w:themeColor="text1"/>
          <w:kern w:val="0"/>
        </w:rPr>
        <w:t>点）</w:t>
      </w:r>
    </w:p>
    <w:p>
      <w:pPr>
        <w:pStyle w:val="0"/>
        <w:autoSpaceDE w:val="0"/>
        <w:autoSpaceDN w:val="0"/>
        <w:adjustRightInd w:val="0"/>
        <w:ind w:firstLine="210" w:firstLineChars="100"/>
        <w:jc w:val="left"/>
        <w:rPr>
          <w:rFonts w:hint="default" w:ascii="ＭＳ Ｐ明朝" w:hAnsi="ＭＳ Ｐ明朝" w:eastAsia="ＭＳ Ｐ明朝"/>
          <w:color w:val="000000" w:themeColor="text1"/>
          <w:kern w:val="0"/>
        </w:rPr>
      </w:pPr>
      <w:r>
        <w:rPr>
          <w:rFonts w:hint="eastAsia" w:ascii="ＭＳ Ｐ明朝" w:hAnsi="ＭＳ Ｐ明朝" w:eastAsia="ＭＳ Ｐ明朝"/>
          <w:color w:val="000000" w:themeColor="text1"/>
          <w:kern w:val="0"/>
        </w:rPr>
        <w:t>（</w:t>
      </w:r>
      <w:r>
        <w:rPr>
          <w:rFonts w:hint="eastAsia" w:ascii="ＭＳ Ｐ明朝" w:hAnsi="ＭＳ Ｐ明朝" w:eastAsia="ＭＳ Ｐ明朝"/>
          <w:color w:val="000000" w:themeColor="text1"/>
          <w:kern w:val="0"/>
        </w:rPr>
        <w:t>3</w:t>
      </w:r>
      <w:r>
        <w:rPr>
          <w:rFonts w:hint="eastAsia" w:ascii="ＭＳ Ｐ明朝" w:hAnsi="ＭＳ Ｐ明朝" w:eastAsia="ＭＳ Ｐ明朝"/>
          <w:color w:val="000000" w:themeColor="text1"/>
          <w:kern w:val="0"/>
        </w:rPr>
        <w:t>）事業内容の適切性　</w:t>
      </w:r>
      <w:r>
        <w:rPr>
          <w:rFonts w:hint="eastAsia" w:ascii="ＭＳ Ｐ明朝" w:hAnsi="ＭＳ Ｐ明朝" w:eastAsia="ＭＳ Ｐ明朝"/>
          <w:color w:val="000000" w:themeColor="text1"/>
          <w:kern w:val="0"/>
        </w:rPr>
        <w:t xml:space="preserve">          </w:t>
      </w:r>
      <w:r>
        <w:rPr>
          <w:rFonts w:hint="eastAsia" w:ascii="ＭＳ Ｐ明朝" w:hAnsi="ＭＳ Ｐ明朝" w:eastAsia="ＭＳ Ｐ明朝"/>
          <w:color w:val="000000" w:themeColor="text1"/>
          <w:kern w:val="0"/>
        </w:rPr>
        <w:t>（</w:t>
      </w:r>
      <w:r>
        <w:rPr>
          <w:rFonts w:hint="eastAsia" w:ascii="ＭＳ Ｐ明朝" w:hAnsi="ＭＳ Ｐ明朝" w:eastAsia="ＭＳ Ｐ明朝"/>
          <w:color w:val="000000" w:themeColor="text1"/>
          <w:kern w:val="0"/>
        </w:rPr>
        <w:t>45</w:t>
      </w:r>
      <w:r>
        <w:rPr>
          <w:rFonts w:hint="eastAsia" w:ascii="ＭＳ Ｐ明朝" w:hAnsi="ＭＳ Ｐ明朝" w:eastAsia="ＭＳ Ｐ明朝"/>
          <w:color w:val="000000" w:themeColor="text1"/>
          <w:kern w:val="0"/>
        </w:rPr>
        <w:t>点）</w:t>
      </w:r>
    </w:p>
    <w:p>
      <w:pPr>
        <w:pStyle w:val="0"/>
        <w:autoSpaceDE w:val="0"/>
        <w:autoSpaceDN w:val="0"/>
        <w:adjustRightInd w:val="0"/>
        <w:ind w:firstLine="210" w:firstLineChars="100"/>
        <w:jc w:val="left"/>
        <w:rPr>
          <w:rFonts w:hint="default" w:ascii="ＭＳ Ｐ明朝" w:hAnsi="ＭＳ Ｐ明朝" w:eastAsia="ＭＳ Ｐ明朝"/>
          <w:kern w:val="0"/>
        </w:rPr>
      </w:pPr>
      <w:r>
        <w:rPr>
          <w:rFonts w:hint="eastAsia" w:ascii="ＭＳ Ｐ明朝" w:hAnsi="ＭＳ Ｐ明朝" w:eastAsia="ＭＳ Ｐ明朝"/>
          <w:color w:val="000000" w:themeColor="text1"/>
          <w:kern w:val="0"/>
        </w:rPr>
        <w:t>（</w:t>
      </w:r>
      <w:r>
        <w:rPr>
          <w:rFonts w:hint="eastAsia" w:ascii="ＭＳ Ｐ明朝" w:hAnsi="ＭＳ Ｐ明朝" w:eastAsia="ＭＳ Ｐ明朝"/>
          <w:color w:val="000000" w:themeColor="text1"/>
          <w:kern w:val="0"/>
        </w:rPr>
        <w:t>4</w:t>
      </w:r>
      <w:r>
        <w:rPr>
          <w:rFonts w:hint="eastAsia" w:ascii="ＭＳ Ｐ明朝" w:hAnsi="ＭＳ Ｐ明朝" w:eastAsia="ＭＳ Ｐ明朝"/>
          <w:color w:val="000000" w:themeColor="text1"/>
          <w:kern w:val="0"/>
        </w:rPr>
        <w:t>）事業実施に向けた環境　　　　　　（</w:t>
      </w:r>
      <w:r>
        <w:rPr>
          <w:rFonts w:hint="eastAsia" w:ascii="ＭＳ Ｐ明朝" w:hAnsi="ＭＳ Ｐ明朝" w:eastAsia="ＭＳ Ｐ明朝"/>
          <w:color w:val="000000" w:themeColor="text1"/>
          <w:kern w:val="0"/>
        </w:rPr>
        <w:t>10</w:t>
      </w:r>
      <w:r>
        <w:rPr>
          <w:rFonts w:hint="eastAsia" w:ascii="ＭＳ Ｐ明朝" w:hAnsi="ＭＳ Ｐ明朝" w:eastAsia="ＭＳ Ｐ明朝"/>
          <w:color w:val="000000" w:themeColor="text1"/>
          <w:kern w:val="0"/>
        </w:rPr>
        <w:t>点）</w:t>
      </w:r>
    </w:p>
    <w:p>
      <w:pPr>
        <w:pStyle w:val="0"/>
        <w:rPr>
          <w:rFonts w:hint="default"/>
          <w:color w:val="000000" w:themeColor="text1"/>
        </w:rPr>
      </w:pPr>
      <w:r>
        <w:rPr>
          <w:rFonts w:hint="eastAsia"/>
          <w:color w:val="000000" w:themeColor="text1"/>
        </w:rPr>
        <w:t xml:space="preserve">      </w:t>
      </w:r>
    </w:p>
    <w:p>
      <w:pPr>
        <w:pStyle w:val="0"/>
        <w:rPr>
          <w:rFonts w:hint="default"/>
          <w:color w:val="000000" w:themeColor="text1"/>
        </w:rPr>
      </w:pPr>
      <w:r>
        <w:rPr>
          <w:rFonts w:hint="eastAsia"/>
          <w:color w:val="000000" w:themeColor="text1"/>
        </w:rPr>
        <w:t>　審査方法は、プレゼンテーション及び質疑応答に基づいて各審査委員が審査（採点）を行った後、審査委員全員の採点を合計し、審査委員会が下記の者を候補者として選定した。</w:t>
      </w:r>
    </w:p>
    <w:p>
      <w:pPr>
        <w:pStyle w:val="0"/>
        <w:rPr>
          <w:rFonts w:hint="default"/>
        </w:rPr>
      </w:pPr>
    </w:p>
    <w:p>
      <w:pPr>
        <w:pStyle w:val="0"/>
        <w:rPr>
          <w:rFonts w:hint="default"/>
        </w:rPr>
      </w:pPr>
      <w:r>
        <w:rPr>
          <w:rFonts w:hint="eastAsia"/>
        </w:rPr>
        <w:t>候補者　赤穂化成株式会社　　　　　　　　　</w:t>
      </w:r>
      <w:r>
        <w:rPr>
          <w:rFonts w:hint="eastAsia"/>
        </w:rPr>
        <w:t xml:space="preserve"> </w:t>
      </w:r>
      <w:r>
        <w:rPr>
          <w:rFonts w:hint="eastAsia"/>
        </w:rPr>
        <w:t>　　</w:t>
      </w:r>
      <w:r>
        <w:rPr>
          <w:rFonts w:hint="eastAsia"/>
        </w:rPr>
        <w:t xml:space="preserve"> </w:t>
      </w:r>
      <w:r>
        <w:rPr>
          <w:rFonts w:hint="eastAsia"/>
        </w:rPr>
        <w:t>総合得点　</w:t>
      </w:r>
      <w:r>
        <w:rPr>
          <w:rFonts w:hint="eastAsia"/>
        </w:rPr>
        <w:t>470</w:t>
      </w:r>
      <w:r>
        <w:rPr>
          <w:rFonts w:hint="eastAsia"/>
        </w:rPr>
        <w:t>点</w:t>
      </w:r>
    </w:p>
    <w:p>
      <w:pPr>
        <w:pStyle w:val="0"/>
        <w:rPr>
          <w:rFonts w:hint="default"/>
        </w:rPr>
      </w:pPr>
    </w:p>
    <w:p>
      <w:pPr>
        <w:pStyle w:val="0"/>
        <w:rPr>
          <w:rFonts w:hint="default"/>
        </w:rPr>
      </w:pPr>
    </w:p>
    <w:p>
      <w:pPr>
        <w:pStyle w:val="0"/>
        <w:rPr>
          <w:rFonts w:hint="default"/>
        </w:rPr>
      </w:pPr>
      <w:r>
        <w:rPr>
          <w:rFonts w:hint="eastAsia"/>
        </w:rPr>
        <w:t>３　審査委員の主なコメント</w:t>
      </w:r>
    </w:p>
    <w:p>
      <w:pPr>
        <w:pStyle w:val="0"/>
        <w:ind w:left="420" w:hanging="420" w:hangingChars="200"/>
        <w:rPr>
          <w:rFonts w:hint="default"/>
        </w:rPr>
      </w:pPr>
      <w:r>
        <w:rPr>
          <w:rFonts w:hint="eastAsia"/>
        </w:rPr>
        <w:t>　・将来的にさらなる深層水の活用及び地域振興を目指している点が当該施設の貸付の趣旨にあっている</w:t>
      </w:r>
    </w:p>
    <w:p>
      <w:pPr>
        <w:pStyle w:val="0"/>
        <w:rPr>
          <w:rFonts w:hint="default"/>
        </w:rPr>
      </w:pPr>
      <w:r>
        <w:rPr>
          <w:rFonts w:hint="eastAsia"/>
        </w:rPr>
        <w:t>　・深層水のブランド力向上、新たな陸上養殖技術の確立などが期待できる</w:t>
      </w:r>
    </w:p>
    <w:p>
      <w:pPr>
        <w:pStyle w:val="0"/>
        <w:rPr>
          <w:rFonts w:hint="default"/>
        </w:rPr>
      </w:pPr>
      <w:r>
        <w:rPr>
          <w:rFonts w:hint="eastAsia"/>
        </w:rPr>
        <w:t>　・事業化後の収益性を念頭に置いて、継続的に事業内容の検証を行っていただきたい</w:t>
      </w:r>
    </w:p>
    <w:p>
      <w:pPr>
        <w:pStyle w:val="0"/>
        <w:ind w:left="420" w:hanging="420" w:hangingChars="200"/>
        <w:rPr>
          <w:rFonts w:hint="default"/>
        </w:rPr>
      </w:pPr>
      <w:r>
        <w:rPr>
          <w:rFonts w:hint="eastAsia"/>
        </w:rPr>
        <w:t>　・これまでも室戸地域の産業振興や雇用創出に貢献されてきた企業であり、意欲も高く、研究開発に時間と資金を投入する方針も確認できる</w:t>
      </w:r>
    </w:p>
    <w:p>
      <w:pPr>
        <w:pStyle w:val="0"/>
        <w:ind w:firstLine="210" w:firstLineChars="100"/>
        <w:rPr>
          <w:rFonts w:hint="default"/>
        </w:rPr>
      </w:pPr>
      <w:r>
        <w:rPr>
          <w:rFonts w:hint="eastAsia"/>
        </w:rPr>
        <w:t>・目標設定、事業内容が適切である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22</Words>
  <Characters>582</Characters>
  <Application>JUST Note</Application>
  <Lines>31</Lines>
  <Paragraphs>22</Paragraphs>
  <CharactersWithSpaces>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469775</cp:lastModifiedBy>
  <cp:lastPrinted>2021-01-29T07:32:46Z</cp:lastPrinted>
  <dcterms:created xsi:type="dcterms:W3CDTF">2015-05-01T01:55:00Z</dcterms:created>
  <dcterms:modified xsi:type="dcterms:W3CDTF">2021-01-29T07:09:35Z</dcterms:modified>
  <cp:revision>26</cp:revision>
</cp:coreProperties>
</file>