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401" w:rsidRDefault="00D26401" w:rsidP="00D26401">
      <w:pPr>
        <w:rPr>
          <w:rFonts w:ascii="ＭＳ 明朝" w:eastAsia="ＭＳ 明朝" w:hAnsi="ＭＳ 明朝"/>
          <w:sz w:val="22"/>
          <w:szCs w:val="22"/>
        </w:rPr>
      </w:pPr>
      <w:r>
        <w:rPr>
          <w:rFonts w:hint="eastAsia"/>
          <w:b/>
          <w:noProof/>
          <w:color w:val="FFFFFF"/>
          <w:sz w:val="34"/>
          <w:szCs w:val="3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-232409</wp:posOffset>
                </wp:positionH>
                <wp:positionV relativeFrom="paragraph">
                  <wp:posOffset>-850900</wp:posOffset>
                </wp:positionV>
                <wp:extent cx="6057900" cy="9334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0" cy="933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26401" w:rsidRPr="00D26401" w:rsidRDefault="00D26401" w:rsidP="00D26401">
                            <w:pPr>
                              <w:rPr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26401">
                              <w:rPr>
                                <w:rFonts w:hint="eastAsia"/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教職員が自らの安全を確保するために必要な対策・行動</w:t>
                            </w:r>
                          </w:p>
                          <w:p w:rsidR="00D26401" w:rsidRPr="00D26401" w:rsidRDefault="00D26401" w:rsidP="00D26401">
                            <w:pPr>
                              <w:ind w:firstLineChars="500" w:firstLine="1766"/>
                              <w:rPr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D26401">
                              <w:rPr>
                                <w:rFonts w:hint="eastAsia"/>
                                <w:b/>
                                <w:outline/>
                                <w:color w:val="ED7D31" w:themeColor="accent2"/>
                                <w:sz w:val="36"/>
                                <w:szCs w:val="36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～児童生徒の命を守るために～</w:t>
                            </w:r>
                          </w:p>
                          <w:p w:rsidR="00D26401" w:rsidRPr="00D26401" w:rsidRDefault="00D26401">
                            <w:pPr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8.3pt;margin-top:-67pt;width:477pt;height:73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" fillcolor="white [3201]" stroked="f" strokeweight=".5pt">
                <v:textbox>
                  <w:txbxContent>
                    <w:p w:rsidR="00D26401" w:rsidRPr="00D26401" w:rsidRDefault="00D26401" w:rsidP="00D26401">
                      <w:pPr>
                        <w:rPr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26401">
                        <w:rPr>
                          <w:rFonts w:hint="eastAsia"/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教職員が自らの安全を確保するために必要な対策・行動</w:t>
                      </w:r>
                    </w:p>
                    <w:p w:rsidR="00D26401" w:rsidRPr="00D26401" w:rsidRDefault="00D26401" w:rsidP="00D26401">
                      <w:pPr>
                        <w:ind w:firstLineChars="500" w:firstLine="1766"/>
                        <w:rPr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D26401">
                        <w:rPr>
                          <w:rFonts w:hint="eastAsia"/>
                          <w:b/>
                          <w:outline/>
                          <w:color w:val="ED7D31" w:themeColor="accent2"/>
                          <w:sz w:val="36"/>
                          <w:szCs w:val="36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～児童生徒の命を守るために～</w:t>
                      </w:r>
                    </w:p>
                    <w:p w:rsidR="00D26401" w:rsidRPr="00D26401" w:rsidRDefault="00D26401">
                      <w:pPr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510F" w:rsidRPr="00D26401" w:rsidRDefault="00F21CE5" w:rsidP="00D26401">
      <w:pPr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D26401">
        <w:rPr>
          <w:rFonts w:ascii="ＭＳ 明朝" w:eastAsia="ＭＳ 明朝" w:hAnsi="ＭＳ 明朝" w:hint="eastAsia"/>
          <w:sz w:val="22"/>
          <w:szCs w:val="22"/>
        </w:rPr>
        <w:t>高知県では、「自分の命は自分で守る力」の育成を、防災教育の目標に掲げています。</w:t>
      </w:r>
    </w:p>
    <w:p w:rsidR="0009510F" w:rsidRPr="00D26401" w:rsidRDefault="00F21CE5" w:rsidP="00D26401">
      <w:pPr>
        <w:spacing w:line="40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D26401">
        <w:rPr>
          <w:rFonts w:ascii="ＭＳ 明朝" w:eastAsia="ＭＳ 明朝" w:hAnsi="ＭＳ 明朝" w:hint="eastAsia"/>
          <w:sz w:val="22"/>
          <w:szCs w:val="22"/>
        </w:rPr>
        <w:t>このことは、児童生徒はもとより、教職員自身も身に付けておくべき</w:t>
      </w:r>
      <w:r w:rsidR="006240AC" w:rsidRPr="00D26401">
        <w:rPr>
          <w:rFonts w:ascii="ＭＳ 明朝" w:eastAsia="ＭＳ 明朝" w:hAnsi="ＭＳ 明朝" w:hint="eastAsia"/>
          <w:sz w:val="22"/>
          <w:szCs w:val="22"/>
        </w:rPr>
        <w:t>資質・能力</w:t>
      </w:r>
      <w:r w:rsidRPr="00D26401">
        <w:rPr>
          <w:rFonts w:ascii="ＭＳ 明朝" w:eastAsia="ＭＳ 明朝" w:hAnsi="ＭＳ 明朝" w:hint="eastAsia"/>
          <w:sz w:val="22"/>
          <w:szCs w:val="22"/>
        </w:rPr>
        <w:t>です。</w:t>
      </w:r>
    </w:p>
    <w:p w:rsidR="0009510F" w:rsidRPr="00D26401" w:rsidRDefault="00F21CE5" w:rsidP="00D26401">
      <w:pPr>
        <w:spacing w:line="40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D26401">
        <w:rPr>
          <w:rFonts w:ascii="ＭＳ 明朝" w:eastAsia="ＭＳ 明朝" w:hAnsi="ＭＳ 明朝" w:hint="eastAsia"/>
          <w:sz w:val="22"/>
          <w:szCs w:val="22"/>
        </w:rPr>
        <w:t>児童生徒の命を守るためには、</w:t>
      </w:r>
      <w:r w:rsidR="00497691">
        <w:rPr>
          <w:rFonts w:ascii="ＭＳ 明朝" w:eastAsia="ＭＳ 明朝" w:hAnsi="ＭＳ 明朝" w:hint="eastAsia"/>
          <w:sz w:val="22"/>
          <w:szCs w:val="22"/>
        </w:rPr>
        <w:t>教職員自らが安全でなければなりません。</w:t>
      </w:r>
      <w:bookmarkStart w:id="0" w:name="_GoBack"/>
      <w:bookmarkEnd w:id="0"/>
      <w:r w:rsidRPr="00D26401">
        <w:rPr>
          <w:rFonts w:ascii="ＭＳ 明朝" w:eastAsia="ＭＳ 明朝" w:hAnsi="ＭＳ 明朝" w:hint="eastAsia"/>
          <w:sz w:val="22"/>
          <w:szCs w:val="22"/>
        </w:rPr>
        <w:t>教職員自身が自らの安全を確保し、児童生徒への支援のできる態勢にあることが重要です。</w:t>
      </w:r>
    </w:p>
    <w:p w:rsidR="006240AC" w:rsidRPr="00D26401" w:rsidRDefault="00F21CE5" w:rsidP="00D26401">
      <w:pPr>
        <w:spacing w:line="40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D26401">
        <w:rPr>
          <w:rFonts w:ascii="ＭＳ 明朝" w:eastAsia="ＭＳ 明朝" w:hAnsi="ＭＳ 明朝" w:hint="eastAsia"/>
          <w:sz w:val="22"/>
          <w:szCs w:val="22"/>
          <w:u w:val="single"/>
        </w:rPr>
        <w:t>教職員が自らの安全を確保するために必要な主な</w:t>
      </w:r>
      <w:r w:rsidR="006240AC" w:rsidRPr="00D26401">
        <w:rPr>
          <w:rFonts w:ascii="ＭＳ 明朝" w:eastAsia="ＭＳ 明朝" w:hAnsi="ＭＳ 明朝" w:hint="eastAsia"/>
          <w:sz w:val="22"/>
          <w:szCs w:val="22"/>
          <w:u w:val="single"/>
        </w:rPr>
        <w:t>対策や行動</w:t>
      </w:r>
      <w:r w:rsidR="00D9793F" w:rsidRPr="00D9793F">
        <w:rPr>
          <w:rFonts w:ascii="ＭＳ 明朝" w:eastAsia="ＭＳ 明朝" w:hAnsi="ＭＳ 明朝" w:hint="eastAsia"/>
          <w:sz w:val="22"/>
          <w:szCs w:val="22"/>
        </w:rPr>
        <w:t>を</w:t>
      </w:r>
      <w:r w:rsidR="00AA62F4">
        <w:rPr>
          <w:rFonts w:ascii="ＭＳ 明朝" w:eastAsia="ＭＳ 明朝" w:hAnsi="ＭＳ 明朝" w:hint="eastAsia"/>
          <w:sz w:val="22"/>
          <w:szCs w:val="22"/>
        </w:rPr>
        <w:t>、</w:t>
      </w:r>
      <w:r w:rsidR="00AA62F4" w:rsidRPr="00AA62F4">
        <w:rPr>
          <w:rFonts w:ascii="ＭＳ 明朝" w:eastAsia="ＭＳ 明朝" w:hAnsi="ＭＳ 明朝" w:hint="eastAsia"/>
          <w:sz w:val="22"/>
          <w:szCs w:val="22"/>
        </w:rPr>
        <w:t>下記にまとめています</w:t>
      </w:r>
      <w:r w:rsidRPr="00AA62F4">
        <w:rPr>
          <w:rFonts w:ascii="ＭＳ 明朝" w:eastAsia="ＭＳ 明朝" w:hAnsi="ＭＳ 明朝" w:hint="eastAsia"/>
          <w:sz w:val="22"/>
          <w:szCs w:val="22"/>
        </w:rPr>
        <w:t>。</w:t>
      </w:r>
      <w:r w:rsidR="008E7DFC">
        <w:rPr>
          <w:rFonts w:ascii="ＭＳ 明朝" w:eastAsia="ＭＳ 明朝" w:hAnsi="ＭＳ 明朝" w:hint="eastAsia"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posOffset>4711065</wp:posOffset>
            </wp:positionH>
            <wp:positionV relativeFrom="paragraph">
              <wp:posOffset>266065</wp:posOffset>
            </wp:positionV>
            <wp:extent cx="724941" cy="1020834"/>
            <wp:effectExtent l="0" t="0" r="0" b="8255"/>
            <wp:wrapNone/>
            <wp:docPr id="3" name="図 3" descr="基本ポーズ（右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60" descr="基本ポーズ（右）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941" cy="1020834"/>
                    </a:xfrm>
                    <a:prstGeom prst="rect">
                      <a:avLst/>
                    </a:prstGeom>
                    <a:solidFill>
                      <a:schemeClr val="bg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26401">
        <w:rPr>
          <w:rFonts w:ascii="ＭＳ 明朝" w:eastAsia="ＭＳ 明朝" w:hAnsi="ＭＳ 明朝" w:hint="eastAsia"/>
          <w:sz w:val="22"/>
          <w:szCs w:val="22"/>
        </w:rPr>
        <w:t>こうした点</w:t>
      </w:r>
      <w:r w:rsidR="00AA62F4">
        <w:rPr>
          <w:rFonts w:ascii="ＭＳ 明朝" w:eastAsia="ＭＳ 明朝" w:hAnsi="ＭＳ 明朝" w:hint="eastAsia"/>
          <w:sz w:val="22"/>
          <w:szCs w:val="22"/>
        </w:rPr>
        <w:t>を各自が意識し</w:t>
      </w:r>
      <w:r w:rsidRPr="00D26401">
        <w:rPr>
          <w:rFonts w:ascii="ＭＳ 明朝" w:eastAsia="ＭＳ 明朝" w:hAnsi="ＭＳ 明朝" w:hint="eastAsia"/>
          <w:sz w:val="22"/>
          <w:szCs w:val="22"/>
        </w:rPr>
        <w:t>、日頃から実行し</w:t>
      </w:r>
      <w:r w:rsidR="00AA62F4">
        <w:rPr>
          <w:rFonts w:ascii="ＭＳ 明朝" w:eastAsia="ＭＳ 明朝" w:hAnsi="ＭＳ 明朝" w:hint="eastAsia"/>
          <w:sz w:val="22"/>
          <w:szCs w:val="22"/>
        </w:rPr>
        <w:t>ておきましょう。</w:t>
      </w:r>
    </w:p>
    <w:p w:rsidR="00E07BFB" w:rsidRPr="00D26401" w:rsidRDefault="00F21CE5" w:rsidP="008E7DFC">
      <w:pPr>
        <w:tabs>
          <w:tab w:val="right" w:pos="8504"/>
        </w:tabs>
        <w:spacing w:line="40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D26401">
        <w:rPr>
          <w:rFonts w:ascii="ＭＳ 明朝" w:eastAsia="ＭＳ 明朝" w:hAnsi="ＭＳ 明朝" w:hint="eastAsia"/>
          <w:sz w:val="22"/>
          <w:szCs w:val="22"/>
        </w:rPr>
        <w:t>このことが、ひいては、</w:t>
      </w:r>
      <w:r w:rsidRPr="00D26401">
        <w:rPr>
          <w:rFonts w:ascii="ＭＳ 明朝" w:eastAsia="ＭＳ 明朝" w:hAnsi="ＭＳ 明朝" w:hint="eastAsia"/>
          <w:sz w:val="22"/>
          <w:szCs w:val="22"/>
          <w:u w:val="single"/>
        </w:rPr>
        <w:t>児童生徒の命を守ることにつながります</w:t>
      </w:r>
      <w:r w:rsidRPr="00D26401">
        <w:rPr>
          <w:rFonts w:ascii="ＭＳ 明朝" w:eastAsia="ＭＳ 明朝" w:hAnsi="ＭＳ 明朝" w:hint="eastAsia"/>
          <w:sz w:val="22"/>
          <w:szCs w:val="22"/>
        </w:rPr>
        <w:t>。</w:t>
      </w:r>
      <w:r w:rsidR="008E7DFC">
        <w:rPr>
          <w:rFonts w:ascii="ＭＳ 明朝" w:eastAsia="ＭＳ 明朝" w:hAnsi="ＭＳ 明朝"/>
          <w:sz w:val="22"/>
          <w:szCs w:val="22"/>
        </w:rPr>
        <w:tab/>
      </w:r>
    </w:p>
    <w:p w:rsidR="00D26401" w:rsidRDefault="00D26401" w:rsidP="00D26401">
      <w:pPr>
        <w:spacing w:line="400" w:lineRule="exact"/>
        <w:ind w:firstLineChars="100" w:firstLine="210"/>
      </w:pPr>
    </w:p>
    <w:tbl>
      <w:tblPr>
        <w:tblStyle w:val="a3"/>
        <w:tblW w:w="8642" w:type="dxa"/>
        <w:tblLook w:val="04A0" w:firstRow="1" w:lastRow="0" w:firstColumn="1" w:lastColumn="0" w:noHBand="0" w:noVBand="1"/>
      </w:tblPr>
      <w:tblGrid>
        <w:gridCol w:w="704"/>
        <w:gridCol w:w="7938"/>
      </w:tblGrid>
      <w:tr w:rsidR="00E07BFB" w:rsidRPr="00D26401" w:rsidTr="00D26401">
        <w:tc>
          <w:tcPr>
            <w:tcW w:w="704" w:type="dxa"/>
          </w:tcPr>
          <w:p w:rsidR="00E07BFB" w:rsidRPr="00D26401" w:rsidRDefault="00E07BFB" w:rsidP="00D26401">
            <w:pPr>
              <w:spacing w:line="440" w:lineRule="exact"/>
              <w:rPr>
                <w:sz w:val="22"/>
                <w:szCs w:val="22"/>
              </w:rPr>
            </w:pPr>
            <w:r w:rsidRPr="00D26401">
              <w:rPr>
                <w:rFonts w:hint="eastAsia"/>
                <w:sz w:val="22"/>
                <w:szCs w:val="22"/>
              </w:rPr>
              <w:t>ﾁｪｯｸ</w:t>
            </w:r>
          </w:p>
        </w:tc>
        <w:tc>
          <w:tcPr>
            <w:tcW w:w="7938" w:type="dxa"/>
          </w:tcPr>
          <w:p w:rsidR="00E07BFB" w:rsidRPr="00D26401" w:rsidRDefault="00E07BFB" w:rsidP="00D26401">
            <w:pPr>
              <w:spacing w:line="440" w:lineRule="exact"/>
              <w:ind w:firstLineChars="1000" w:firstLine="2200"/>
              <w:rPr>
                <w:sz w:val="22"/>
                <w:szCs w:val="22"/>
              </w:rPr>
            </w:pPr>
            <w:r w:rsidRPr="00D26401">
              <w:rPr>
                <w:rFonts w:hint="eastAsia"/>
                <w:sz w:val="22"/>
                <w:szCs w:val="22"/>
              </w:rPr>
              <w:t>実行しておくべき対策や行動</w:t>
            </w:r>
          </w:p>
        </w:tc>
      </w:tr>
      <w:tr w:rsidR="00AA62F4" w:rsidRPr="00D26401" w:rsidTr="00363A0E">
        <w:tc>
          <w:tcPr>
            <w:tcW w:w="8642" w:type="dxa"/>
            <w:gridSpan w:val="2"/>
          </w:tcPr>
          <w:p w:rsidR="00AA62F4" w:rsidRPr="00D9793F" w:rsidRDefault="00AA62F4" w:rsidP="00D26401">
            <w:pPr>
              <w:spacing w:line="440" w:lineRule="exact"/>
              <w:rPr>
                <w:b/>
                <w:sz w:val="24"/>
                <w:szCs w:val="24"/>
              </w:rPr>
            </w:pPr>
            <w:r w:rsidRPr="00D9793F">
              <w:rPr>
                <w:rFonts w:hint="eastAsia"/>
                <w:b/>
                <w:sz w:val="24"/>
                <w:szCs w:val="24"/>
              </w:rPr>
              <w:t>【学校において】</w:t>
            </w:r>
          </w:p>
        </w:tc>
      </w:tr>
      <w:tr w:rsidR="00E07BFB" w:rsidRPr="00D26401" w:rsidTr="00D26401">
        <w:tc>
          <w:tcPr>
            <w:tcW w:w="704" w:type="dxa"/>
          </w:tcPr>
          <w:p w:rsidR="00E07BFB" w:rsidRPr="00D26401" w:rsidRDefault="00E07BFB" w:rsidP="00D26401">
            <w:pPr>
              <w:spacing w:line="440" w:lineRule="exact"/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E07BFB" w:rsidRPr="00D26401" w:rsidRDefault="00E07BFB" w:rsidP="00D26401">
            <w:pPr>
              <w:spacing w:line="440" w:lineRule="exact"/>
              <w:rPr>
                <w:sz w:val="22"/>
                <w:szCs w:val="22"/>
              </w:rPr>
            </w:pPr>
            <w:r w:rsidRPr="00D26401">
              <w:rPr>
                <w:rFonts w:hint="eastAsia"/>
                <w:sz w:val="22"/>
                <w:szCs w:val="22"/>
              </w:rPr>
              <w:t>学校や校区の災害想定を知っている。</w:t>
            </w:r>
          </w:p>
        </w:tc>
      </w:tr>
      <w:tr w:rsidR="00E07BFB" w:rsidRPr="00D26401" w:rsidTr="00D26401">
        <w:tc>
          <w:tcPr>
            <w:tcW w:w="704" w:type="dxa"/>
          </w:tcPr>
          <w:p w:rsidR="00E07BFB" w:rsidRPr="00D26401" w:rsidRDefault="00E07BFB" w:rsidP="00D26401">
            <w:pPr>
              <w:spacing w:line="440" w:lineRule="exact"/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E07BFB" w:rsidRPr="00D26401" w:rsidRDefault="00E07BFB" w:rsidP="00D26401">
            <w:pPr>
              <w:spacing w:line="440" w:lineRule="exact"/>
              <w:rPr>
                <w:sz w:val="22"/>
                <w:szCs w:val="22"/>
              </w:rPr>
            </w:pPr>
            <w:r w:rsidRPr="00D26401">
              <w:rPr>
                <w:rFonts w:hint="eastAsia"/>
                <w:sz w:val="22"/>
                <w:szCs w:val="22"/>
              </w:rPr>
              <w:t>校舎内外の施設・設備の安全点検を、災害リスクの観点からも行っている。</w:t>
            </w:r>
          </w:p>
        </w:tc>
      </w:tr>
      <w:tr w:rsidR="00E07BFB" w:rsidRPr="00D26401" w:rsidTr="00D26401">
        <w:tc>
          <w:tcPr>
            <w:tcW w:w="704" w:type="dxa"/>
          </w:tcPr>
          <w:p w:rsidR="00E07BFB" w:rsidRPr="00D26401" w:rsidRDefault="00E07BFB" w:rsidP="00D26401">
            <w:pPr>
              <w:spacing w:line="440" w:lineRule="exact"/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E07BFB" w:rsidRPr="00D26401" w:rsidRDefault="00E07BFB" w:rsidP="00D26401">
            <w:pPr>
              <w:spacing w:line="440" w:lineRule="exact"/>
              <w:rPr>
                <w:sz w:val="22"/>
                <w:szCs w:val="22"/>
              </w:rPr>
            </w:pPr>
            <w:r w:rsidRPr="00D26401">
              <w:rPr>
                <w:rFonts w:hint="eastAsia"/>
                <w:sz w:val="22"/>
                <w:szCs w:val="22"/>
              </w:rPr>
              <w:t>落下・転倒防止やガラス飛散防止等、必要な安全対策を講じている。</w:t>
            </w:r>
          </w:p>
        </w:tc>
      </w:tr>
      <w:tr w:rsidR="00E07BFB" w:rsidRPr="00D26401" w:rsidTr="00D26401">
        <w:tc>
          <w:tcPr>
            <w:tcW w:w="704" w:type="dxa"/>
          </w:tcPr>
          <w:p w:rsidR="00E07BFB" w:rsidRPr="00D26401" w:rsidRDefault="00E07BFB" w:rsidP="00D26401">
            <w:pPr>
              <w:spacing w:line="440" w:lineRule="exact"/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E07BFB" w:rsidRPr="00D26401" w:rsidRDefault="00E07BFB" w:rsidP="00D26401">
            <w:pPr>
              <w:spacing w:line="400" w:lineRule="exact"/>
              <w:rPr>
                <w:sz w:val="22"/>
                <w:szCs w:val="22"/>
              </w:rPr>
            </w:pPr>
            <w:r w:rsidRPr="00D26401">
              <w:rPr>
                <w:rFonts w:hint="eastAsia"/>
                <w:sz w:val="22"/>
                <w:szCs w:val="22"/>
              </w:rPr>
              <w:t>特別教室（理科室・調理室・音楽室等）や体育館等、普通教室とは違う場所でのリスクを把握している。</w:t>
            </w:r>
          </w:p>
        </w:tc>
      </w:tr>
      <w:tr w:rsidR="00E07BFB" w:rsidRPr="00D26401" w:rsidTr="00D26401">
        <w:tc>
          <w:tcPr>
            <w:tcW w:w="704" w:type="dxa"/>
          </w:tcPr>
          <w:p w:rsidR="00E07BFB" w:rsidRPr="00D26401" w:rsidRDefault="00E07BFB" w:rsidP="00D26401">
            <w:pPr>
              <w:spacing w:line="440" w:lineRule="exact"/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E07BFB" w:rsidRPr="00D26401" w:rsidRDefault="008E7DFC" w:rsidP="00D26401">
            <w:pPr>
              <w:spacing w:line="400" w:lineRule="exact"/>
              <w:rPr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  <w:szCs w:val="22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3500169</wp:posOffset>
                  </wp:positionH>
                  <wp:positionV relativeFrom="paragraph">
                    <wp:posOffset>292100</wp:posOffset>
                  </wp:positionV>
                  <wp:extent cx="1431242" cy="1036955"/>
                  <wp:effectExtent l="0" t="0" r="0" b="0"/>
                  <wp:wrapNone/>
                  <wp:docPr id="4" name="図 4" descr="イラスト地震後音楽室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イラスト地震後音楽室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305" cy="1037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07BFB" w:rsidRPr="00D26401">
              <w:rPr>
                <w:rFonts w:hint="eastAsia"/>
                <w:sz w:val="22"/>
                <w:szCs w:val="22"/>
              </w:rPr>
              <w:t>避難場所や避難経路の状況を把握し、安全点検をしている（危険箇所や障害物がないか）。</w:t>
            </w:r>
          </w:p>
        </w:tc>
      </w:tr>
      <w:tr w:rsidR="00E07BFB" w:rsidRPr="00D26401" w:rsidTr="00D26401">
        <w:tc>
          <w:tcPr>
            <w:tcW w:w="704" w:type="dxa"/>
          </w:tcPr>
          <w:p w:rsidR="00E07BFB" w:rsidRPr="00D26401" w:rsidRDefault="00E07BFB" w:rsidP="00D26401">
            <w:pPr>
              <w:spacing w:line="440" w:lineRule="exact"/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E07BFB" w:rsidRPr="00D26401" w:rsidRDefault="00E07BFB" w:rsidP="00D26401">
            <w:pPr>
              <w:spacing w:line="440" w:lineRule="exact"/>
              <w:rPr>
                <w:sz w:val="22"/>
                <w:szCs w:val="22"/>
              </w:rPr>
            </w:pPr>
            <w:r w:rsidRPr="00D26401">
              <w:rPr>
                <w:rFonts w:hint="eastAsia"/>
                <w:sz w:val="22"/>
                <w:szCs w:val="22"/>
              </w:rPr>
              <w:t>学校内のAEDや消火器の設置場所を知っている。</w:t>
            </w:r>
          </w:p>
        </w:tc>
      </w:tr>
      <w:tr w:rsidR="00E07BFB" w:rsidRPr="00D26401" w:rsidTr="00D26401">
        <w:tc>
          <w:tcPr>
            <w:tcW w:w="704" w:type="dxa"/>
          </w:tcPr>
          <w:p w:rsidR="00E07BFB" w:rsidRPr="00D26401" w:rsidRDefault="00E07BFB" w:rsidP="00D26401">
            <w:pPr>
              <w:spacing w:line="440" w:lineRule="exact"/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E07BFB" w:rsidRPr="00D26401" w:rsidRDefault="00E07BFB" w:rsidP="00D26401">
            <w:pPr>
              <w:spacing w:line="440" w:lineRule="exact"/>
              <w:rPr>
                <w:sz w:val="22"/>
                <w:szCs w:val="22"/>
              </w:rPr>
            </w:pPr>
            <w:r w:rsidRPr="00D26401">
              <w:rPr>
                <w:rFonts w:hint="eastAsia"/>
                <w:sz w:val="22"/>
                <w:szCs w:val="22"/>
              </w:rPr>
              <w:t>地震発生時の児童生徒の行動が想像できる。</w:t>
            </w:r>
          </w:p>
        </w:tc>
      </w:tr>
      <w:tr w:rsidR="00E07BFB" w:rsidRPr="00D26401" w:rsidTr="00D26401">
        <w:tc>
          <w:tcPr>
            <w:tcW w:w="704" w:type="dxa"/>
          </w:tcPr>
          <w:p w:rsidR="00E07BFB" w:rsidRPr="00D26401" w:rsidRDefault="00E07BFB" w:rsidP="00D26401">
            <w:pPr>
              <w:spacing w:line="440" w:lineRule="exact"/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E07BFB" w:rsidRPr="00D26401" w:rsidRDefault="00E07BFB" w:rsidP="00D26401">
            <w:pPr>
              <w:spacing w:line="440" w:lineRule="exact"/>
              <w:rPr>
                <w:sz w:val="22"/>
                <w:szCs w:val="22"/>
              </w:rPr>
            </w:pPr>
            <w:r w:rsidRPr="00D26401">
              <w:rPr>
                <w:rFonts w:hint="eastAsia"/>
                <w:sz w:val="22"/>
                <w:szCs w:val="22"/>
              </w:rPr>
              <w:t>配慮の必要な児童生徒への対応を想定している。</w:t>
            </w:r>
          </w:p>
        </w:tc>
      </w:tr>
      <w:tr w:rsidR="00E07BFB" w:rsidRPr="00D26401" w:rsidTr="00D26401">
        <w:tc>
          <w:tcPr>
            <w:tcW w:w="704" w:type="dxa"/>
          </w:tcPr>
          <w:p w:rsidR="00E07BFB" w:rsidRPr="00D26401" w:rsidRDefault="00E07BFB" w:rsidP="00D26401">
            <w:pPr>
              <w:spacing w:line="440" w:lineRule="exact"/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E07BFB" w:rsidRPr="00D26401" w:rsidRDefault="00E07BFB" w:rsidP="00D26401">
            <w:pPr>
              <w:spacing w:line="400" w:lineRule="exact"/>
              <w:rPr>
                <w:sz w:val="22"/>
                <w:szCs w:val="22"/>
              </w:rPr>
            </w:pPr>
            <w:r w:rsidRPr="00D26401">
              <w:rPr>
                <w:rFonts w:hint="eastAsia"/>
                <w:sz w:val="22"/>
                <w:szCs w:val="22"/>
              </w:rPr>
              <w:t>地震が発生したときに、自身の身を守る行動がとれる。　※「（ものが）落ちてこない・倒れてこない・移動してこない」場所に素早く身を寄せる</w:t>
            </w:r>
          </w:p>
        </w:tc>
      </w:tr>
      <w:tr w:rsidR="00E07BFB" w:rsidRPr="00D26401" w:rsidTr="00D26401">
        <w:tc>
          <w:tcPr>
            <w:tcW w:w="704" w:type="dxa"/>
          </w:tcPr>
          <w:p w:rsidR="00E07BFB" w:rsidRPr="00D26401" w:rsidRDefault="00E07BFB" w:rsidP="00D26401">
            <w:pPr>
              <w:spacing w:line="440" w:lineRule="exact"/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E07BFB" w:rsidRPr="00D26401" w:rsidRDefault="00E07BFB" w:rsidP="00D26401">
            <w:pPr>
              <w:spacing w:line="440" w:lineRule="exact"/>
              <w:rPr>
                <w:sz w:val="22"/>
                <w:szCs w:val="22"/>
              </w:rPr>
            </w:pPr>
            <w:r w:rsidRPr="00D26401">
              <w:rPr>
                <w:rFonts w:hint="eastAsia"/>
                <w:sz w:val="22"/>
                <w:szCs w:val="22"/>
              </w:rPr>
              <w:t>自校の危機管理マニュアルに基づく対応を把握し、自分の役割を理解している。</w:t>
            </w:r>
          </w:p>
        </w:tc>
      </w:tr>
      <w:tr w:rsidR="00E07BFB" w:rsidRPr="00D26401" w:rsidTr="00D26401">
        <w:tc>
          <w:tcPr>
            <w:tcW w:w="704" w:type="dxa"/>
          </w:tcPr>
          <w:p w:rsidR="00E07BFB" w:rsidRPr="00D26401" w:rsidRDefault="00E07BFB" w:rsidP="00D26401">
            <w:pPr>
              <w:spacing w:line="440" w:lineRule="exact"/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E07BFB" w:rsidRPr="00D26401" w:rsidRDefault="00E07BFB" w:rsidP="00D26401">
            <w:pPr>
              <w:spacing w:line="400" w:lineRule="exact"/>
              <w:rPr>
                <w:sz w:val="22"/>
                <w:szCs w:val="22"/>
              </w:rPr>
            </w:pPr>
            <w:r w:rsidRPr="00D26401">
              <w:rPr>
                <w:rFonts w:hint="eastAsia"/>
                <w:sz w:val="22"/>
                <w:szCs w:val="22"/>
              </w:rPr>
              <w:t>避難訓練の際には、自身の安全確保を図りつつ、児童生徒の避難指示や誘導を行っている。</w:t>
            </w:r>
          </w:p>
        </w:tc>
      </w:tr>
      <w:tr w:rsidR="00E07BFB" w:rsidRPr="00D26401" w:rsidTr="00D26401">
        <w:tc>
          <w:tcPr>
            <w:tcW w:w="704" w:type="dxa"/>
          </w:tcPr>
          <w:p w:rsidR="00E07BFB" w:rsidRPr="00D26401" w:rsidRDefault="00E07BFB" w:rsidP="00D26401">
            <w:pPr>
              <w:spacing w:line="440" w:lineRule="exact"/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E07BFB" w:rsidRPr="00D26401" w:rsidRDefault="00E07BFB" w:rsidP="00D26401">
            <w:pPr>
              <w:spacing w:line="440" w:lineRule="exact"/>
              <w:rPr>
                <w:sz w:val="22"/>
                <w:szCs w:val="22"/>
              </w:rPr>
            </w:pPr>
            <w:r w:rsidRPr="00D26401">
              <w:rPr>
                <w:rFonts w:hint="eastAsia"/>
                <w:sz w:val="22"/>
                <w:szCs w:val="22"/>
              </w:rPr>
              <w:t>訓練後の検証で明らかになった課題は、速やかにマニュアルに反映している。</w:t>
            </w:r>
          </w:p>
        </w:tc>
      </w:tr>
      <w:tr w:rsidR="00AA62F4" w:rsidRPr="00D26401" w:rsidTr="003A7162">
        <w:tc>
          <w:tcPr>
            <w:tcW w:w="8642" w:type="dxa"/>
            <w:gridSpan w:val="2"/>
          </w:tcPr>
          <w:p w:rsidR="00AA62F4" w:rsidRPr="00D9793F" w:rsidRDefault="00AA62F4" w:rsidP="00D26401">
            <w:pPr>
              <w:spacing w:line="440" w:lineRule="exact"/>
              <w:rPr>
                <w:b/>
                <w:sz w:val="24"/>
                <w:szCs w:val="24"/>
              </w:rPr>
            </w:pPr>
            <w:r w:rsidRPr="00D9793F">
              <w:rPr>
                <w:rFonts w:hint="eastAsia"/>
                <w:b/>
                <w:sz w:val="24"/>
                <w:szCs w:val="24"/>
              </w:rPr>
              <w:t>【自宅において】</w:t>
            </w:r>
          </w:p>
        </w:tc>
      </w:tr>
      <w:tr w:rsidR="00D26401" w:rsidRPr="00D26401" w:rsidTr="00D26401">
        <w:tc>
          <w:tcPr>
            <w:tcW w:w="704" w:type="dxa"/>
          </w:tcPr>
          <w:p w:rsidR="00D26401" w:rsidRPr="00D26401" w:rsidRDefault="00D26401" w:rsidP="00D26401">
            <w:pPr>
              <w:spacing w:line="440" w:lineRule="exact"/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D26401" w:rsidRPr="00D26401" w:rsidRDefault="00AA62F4" w:rsidP="00D26401">
            <w:pPr>
              <w:spacing w:line="4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居住地の災害想定を知っている。</w:t>
            </w:r>
          </w:p>
        </w:tc>
      </w:tr>
      <w:tr w:rsidR="00AA62F4" w:rsidRPr="00D26401" w:rsidTr="00D26401">
        <w:tc>
          <w:tcPr>
            <w:tcW w:w="704" w:type="dxa"/>
          </w:tcPr>
          <w:p w:rsidR="00AA62F4" w:rsidRPr="00D26401" w:rsidRDefault="00AA62F4" w:rsidP="00D26401">
            <w:pPr>
              <w:spacing w:line="440" w:lineRule="exact"/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AA62F4" w:rsidRPr="00D26401" w:rsidRDefault="00AA62F4" w:rsidP="00D26401">
            <w:pPr>
              <w:spacing w:line="4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自宅の災害リスクに対する必要な安全対策を講じている。</w:t>
            </w:r>
          </w:p>
        </w:tc>
      </w:tr>
      <w:tr w:rsidR="00AA62F4" w:rsidRPr="00D26401" w:rsidTr="00D26401">
        <w:tc>
          <w:tcPr>
            <w:tcW w:w="704" w:type="dxa"/>
          </w:tcPr>
          <w:p w:rsidR="00AA62F4" w:rsidRPr="00D26401" w:rsidRDefault="00AA62F4" w:rsidP="00D26401">
            <w:pPr>
              <w:spacing w:line="440" w:lineRule="exact"/>
              <w:rPr>
                <w:sz w:val="22"/>
                <w:szCs w:val="22"/>
              </w:rPr>
            </w:pPr>
          </w:p>
        </w:tc>
        <w:tc>
          <w:tcPr>
            <w:tcW w:w="7938" w:type="dxa"/>
          </w:tcPr>
          <w:p w:rsidR="00AA62F4" w:rsidRPr="00D26401" w:rsidRDefault="00AA62F4" w:rsidP="00D26401">
            <w:pPr>
              <w:spacing w:line="440" w:lineRule="exac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通勤経路の避難場所を知っている。</w:t>
            </w:r>
          </w:p>
        </w:tc>
      </w:tr>
    </w:tbl>
    <w:p w:rsidR="0009510F" w:rsidRPr="00D26401" w:rsidRDefault="0009510F" w:rsidP="00AA62F4">
      <w:pPr>
        <w:spacing w:line="400" w:lineRule="exact"/>
        <w:rPr>
          <w:rFonts w:ascii="ＭＳ 明朝" w:eastAsia="ＭＳ 明朝" w:hAnsi="ＭＳ 明朝"/>
          <w:sz w:val="22"/>
          <w:szCs w:val="22"/>
        </w:rPr>
      </w:pPr>
    </w:p>
    <w:sectPr w:rsidR="0009510F" w:rsidRPr="00D26401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13E9" w:rsidRDefault="00C913E9">
      <w:r>
        <w:separator/>
      </w:r>
    </w:p>
  </w:endnote>
  <w:endnote w:type="continuationSeparator" w:id="0">
    <w:p w:rsidR="00C913E9" w:rsidRDefault="00C91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13E9" w:rsidRDefault="00C913E9">
      <w:r>
        <w:separator/>
      </w:r>
    </w:p>
  </w:footnote>
  <w:footnote w:type="continuationSeparator" w:id="0">
    <w:p w:rsidR="00C913E9" w:rsidRDefault="00C91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10F"/>
    <w:rsid w:val="0009510F"/>
    <w:rsid w:val="003530FD"/>
    <w:rsid w:val="00497691"/>
    <w:rsid w:val="006240AC"/>
    <w:rsid w:val="0072249A"/>
    <w:rsid w:val="00740352"/>
    <w:rsid w:val="008E7DFC"/>
    <w:rsid w:val="00AA62F4"/>
    <w:rsid w:val="00B776BE"/>
    <w:rsid w:val="00C913E9"/>
    <w:rsid w:val="00CA774F"/>
    <w:rsid w:val="00D26401"/>
    <w:rsid w:val="00D9793F"/>
    <w:rsid w:val="00E07BFB"/>
    <w:rsid w:val="00E7167C"/>
    <w:rsid w:val="00F21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20097BA"/>
  <w15:docId w15:val="{46A55B64-CF7B-4B9F-B256-FABB08A84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7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776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776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361130</dc:creator>
  <cp:lastModifiedBy>高知県教育委員会</cp:lastModifiedBy>
  <cp:revision>4</cp:revision>
  <cp:lastPrinted>2022-03-08T10:58:00Z</cp:lastPrinted>
  <dcterms:created xsi:type="dcterms:W3CDTF">2022-03-08T10:47:00Z</dcterms:created>
  <dcterms:modified xsi:type="dcterms:W3CDTF">2022-03-16T14:48:00Z</dcterms:modified>
</cp:coreProperties>
</file>