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200" w:firstLineChars="500"/>
        <w:rPr>
          <w:rFonts w:hint="default"/>
          <w:sz w:val="24"/>
        </w:rPr>
      </w:pPr>
      <w:r>
        <w:rPr>
          <w:rFonts w:hint="eastAsia"/>
          <w:sz w:val="24"/>
        </w:rPr>
        <w:t>ウクライナ避難民に関する県営住宅施設等目的外使用許可</w:t>
      </w:r>
    </w:p>
    <w:p>
      <w:pPr>
        <w:pStyle w:val="0"/>
        <w:ind w:firstLine="1200" w:firstLineChars="500"/>
        <w:rPr>
          <w:rFonts w:hint="default"/>
          <w:sz w:val="24"/>
        </w:rPr>
      </w:pPr>
      <w:r>
        <w:rPr>
          <w:rFonts w:hint="eastAsia"/>
          <w:sz w:val="24"/>
        </w:rPr>
        <w:t>事務取扱要綱</w:t>
      </w:r>
    </w:p>
    <w:p>
      <w:pPr>
        <w:pStyle w:val="0"/>
        <w:rPr>
          <w:rFonts w:hint="default"/>
          <w:sz w:val="24"/>
        </w:rPr>
      </w:pPr>
    </w:p>
    <w:p>
      <w:pPr>
        <w:pStyle w:val="0"/>
        <w:rPr>
          <w:rFonts w:hint="default"/>
          <w:sz w:val="24"/>
        </w:rPr>
      </w:pPr>
      <w:r>
        <w:rPr>
          <w:rFonts w:hint="eastAsia"/>
          <w:sz w:val="24"/>
        </w:rPr>
        <w:t>（趣旨）</w:t>
      </w:r>
    </w:p>
    <w:p>
      <w:pPr>
        <w:pStyle w:val="0"/>
        <w:ind w:left="0" w:leftChars="0" w:right="0" w:rightChars="0" w:hanging="240" w:hangingChars="100"/>
        <w:rPr>
          <w:rFonts w:hint="default"/>
          <w:sz w:val="24"/>
        </w:rPr>
      </w:pPr>
      <w:r>
        <w:rPr>
          <w:rFonts w:hint="eastAsia"/>
          <w:sz w:val="24"/>
        </w:rPr>
        <w:t>第１条　この要綱は、ウクライナ避難民が、県営住宅施設等の一時使用を希望した場合の取扱いを適正かつ合理的に行うために必要な事項を定めるものとする。</w:t>
      </w:r>
    </w:p>
    <w:p>
      <w:pPr>
        <w:pStyle w:val="0"/>
        <w:rPr>
          <w:rFonts w:hint="default"/>
          <w:sz w:val="24"/>
        </w:rPr>
      </w:pPr>
    </w:p>
    <w:p>
      <w:pPr>
        <w:pStyle w:val="0"/>
        <w:rPr>
          <w:rFonts w:hint="default"/>
          <w:sz w:val="24"/>
        </w:rPr>
      </w:pPr>
      <w:r>
        <w:rPr>
          <w:rFonts w:hint="eastAsia"/>
          <w:sz w:val="24"/>
        </w:rPr>
        <w:t>（定義）</w:t>
      </w:r>
    </w:p>
    <w:p>
      <w:pPr>
        <w:pStyle w:val="0"/>
        <w:ind w:left="0" w:leftChars="0" w:right="0" w:rightChars="0" w:hanging="240" w:hangingChars="100"/>
        <w:rPr>
          <w:rFonts w:hint="default"/>
          <w:sz w:val="24"/>
        </w:rPr>
      </w:pPr>
      <w:r>
        <w:rPr>
          <w:rFonts w:hint="eastAsia"/>
          <w:sz w:val="24"/>
        </w:rPr>
        <w:t>第２条　この要綱において、「ウクライナ避難民」（以下「避難民」という。）とは、令和４年２月</w:t>
      </w:r>
      <w:r>
        <w:rPr>
          <w:rFonts w:hint="eastAsia" w:asciiTheme="minorEastAsia" w:hAnsiTheme="minorEastAsia" w:eastAsiaTheme="minorEastAsia"/>
          <w:sz w:val="24"/>
        </w:rPr>
        <w:t>24</w:t>
      </w:r>
      <w:r>
        <w:rPr>
          <w:rFonts w:hint="eastAsia"/>
          <w:sz w:val="24"/>
        </w:rPr>
        <w:t>日に始まったロシア軍によるウクライナ侵攻により、避難を目的として日本に入国したウクライナ人で、出入国在留管理庁が在留資格を認めたことを証明する書面等により、当該事実を確認することができる者をいう。</w:t>
      </w:r>
    </w:p>
    <w:p>
      <w:pPr>
        <w:pStyle w:val="0"/>
        <w:rPr>
          <w:rFonts w:hint="default"/>
          <w:sz w:val="24"/>
        </w:rPr>
      </w:pPr>
    </w:p>
    <w:p>
      <w:pPr>
        <w:pStyle w:val="0"/>
        <w:rPr>
          <w:rFonts w:hint="default"/>
          <w:sz w:val="24"/>
        </w:rPr>
      </w:pPr>
      <w:r>
        <w:rPr>
          <w:rFonts w:hint="eastAsia"/>
          <w:sz w:val="24"/>
        </w:rPr>
        <w:t>（許可の取扱い）</w:t>
      </w:r>
    </w:p>
    <w:p>
      <w:pPr>
        <w:pStyle w:val="0"/>
        <w:ind w:left="240" w:hanging="240" w:hangingChars="100"/>
        <w:rPr>
          <w:rFonts w:hint="default"/>
          <w:sz w:val="24"/>
        </w:rPr>
      </w:pPr>
      <w:r>
        <w:rPr>
          <w:rFonts w:hint="eastAsia"/>
          <w:sz w:val="24"/>
        </w:rPr>
        <w:t>第３条　避難民に対する一時使用の許可は、地方自治法（昭和</w:t>
      </w:r>
      <w:r>
        <w:rPr>
          <w:rFonts w:hint="eastAsia" w:asciiTheme="minorEastAsia" w:hAnsiTheme="minorEastAsia" w:eastAsiaTheme="minorEastAsia"/>
          <w:sz w:val="24"/>
        </w:rPr>
        <w:t>22</w:t>
      </w:r>
      <w:r>
        <w:rPr>
          <w:rFonts w:hint="eastAsia"/>
          <w:sz w:val="24"/>
        </w:rPr>
        <w:t>年法律第</w:t>
      </w:r>
      <w:r>
        <w:rPr>
          <w:rFonts w:hint="eastAsia" w:asciiTheme="minorEastAsia" w:hAnsiTheme="minorEastAsia" w:eastAsiaTheme="minorEastAsia"/>
          <w:sz w:val="24"/>
        </w:rPr>
        <w:t>67</w:t>
      </w:r>
      <w:r>
        <w:rPr>
          <w:rFonts w:hint="eastAsia"/>
          <w:sz w:val="24"/>
        </w:rPr>
        <w:t>号）第</w:t>
      </w:r>
      <w:r>
        <w:rPr>
          <w:rFonts w:hint="eastAsia" w:asciiTheme="minorEastAsia" w:hAnsiTheme="minorEastAsia" w:eastAsiaTheme="minorEastAsia"/>
          <w:sz w:val="24"/>
        </w:rPr>
        <w:t>238</w:t>
      </w:r>
      <w:r>
        <w:rPr>
          <w:rFonts w:hint="eastAsia"/>
          <w:sz w:val="24"/>
        </w:rPr>
        <w:t>条の４第７項の規定に基づく目的外使用許可とする。</w:t>
      </w:r>
    </w:p>
    <w:p>
      <w:pPr>
        <w:pStyle w:val="0"/>
        <w:rPr>
          <w:rFonts w:hint="default"/>
          <w:sz w:val="24"/>
        </w:rPr>
      </w:pPr>
      <w:r>
        <w:rPr>
          <w:rFonts w:hint="eastAsia"/>
          <w:sz w:val="24"/>
        </w:rPr>
        <w:t>　</w:t>
      </w:r>
    </w:p>
    <w:p>
      <w:pPr>
        <w:pStyle w:val="0"/>
        <w:rPr>
          <w:rFonts w:hint="default"/>
          <w:sz w:val="24"/>
        </w:rPr>
      </w:pPr>
      <w:r>
        <w:rPr>
          <w:rFonts w:hint="eastAsia"/>
          <w:sz w:val="24"/>
        </w:rPr>
        <w:t>（避難民が行う許可の申請）　</w:t>
      </w:r>
    </w:p>
    <w:p>
      <w:pPr>
        <w:pStyle w:val="0"/>
        <w:ind w:left="0" w:leftChars="0" w:right="0" w:rightChars="0" w:hanging="240" w:hangingChars="100"/>
        <w:rPr>
          <w:rFonts w:hint="default"/>
          <w:sz w:val="24"/>
        </w:rPr>
      </w:pPr>
      <w:r>
        <w:rPr>
          <w:rFonts w:hint="eastAsia"/>
          <w:sz w:val="24"/>
        </w:rPr>
        <w:t>第４条　避難民は、県営住宅施設等の一時使用の許可を受けようとするときは、別記第１号様式によるウクライナ避難民用県営住宅施設等一時使用許可申請書に次に掲げる書類を添えて知事に申請しなければならない。ただし、申請日に在留資格を有していることを確認することができる書面等を所持していないときは、入居後３月以内に提出することをもって足りるものとする。</w:t>
      </w:r>
    </w:p>
    <w:p>
      <w:pPr>
        <w:pStyle w:val="15"/>
        <w:numPr>
          <w:ilvl w:val="0"/>
          <w:numId w:val="1"/>
        </w:numPr>
        <w:ind w:leftChars="0"/>
        <w:rPr>
          <w:rFonts w:hint="default"/>
          <w:sz w:val="24"/>
        </w:rPr>
      </w:pPr>
      <w:r>
        <w:rPr>
          <w:rFonts w:hint="eastAsia"/>
          <w:sz w:val="24"/>
        </w:rPr>
        <w:t>在留資格を有していることが分かる書面の写し</w:t>
      </w:r>
    </w:p>
    <w:p>
      <w:pPr>
        <w:pStyle w:val="15"/>
        <w:numPr>
          <w:ilvl w:val="0"/>
          <w:numId w:val="1"/>
        </w:numPr>
        <w:ind w:leftChars="0"/>
        <w:rPr>
          <w:rFonts w:hint="default"/>
          <w:sz w:val="24"/>
        </w:rPr>
      </w:pPr>
      <w:r>
        <w:rPr>
          <w:rFonts w:hint="eastAsia"/>
          <w:sz w:val="24"/>
        </w:rPr>
        <w:t>誓約書</w:t>
      </w:r>
    </w:p>
    <w:p>
      <w:pPr>
        <w:pStyle w:val="15"/>
        <w:numPr>
          <w:ilvl w:val="0"/>
          <w:numId w:val="1"/>
        </w:numPr>
        <w:ind w:leftChars="0"/>
        <w:rPr>
          <w:rFonts w:hint="default"/>
          <w:sz w:val="24"/>
        </w:rPr>
      </w:pPr>
      <w:r>
        <w:rPr>
          <w:rFonts w:hint="eastAsia"/>
          <w:sz w:val="24"/>
        </w:rPr>
        <w:t>前２号に掲げるもののほか、知事が必要があると認める書類</w:t>
      </w:r>
    </w:p>
    <w:p>
      <w:pPr>
        <w:pStyle w:val="0"/>
        <w:rPr>
          <w:rFonts w:hint="default"/>
          <w:sz w:val="24"/>
        </w:rPr>
      </w:pPr>
    </w:p>
    <w:p>
      <w:pPr>
        <w:pStyle w:val="0"/>
        <w:rPr>
          <w:rFonts w:hint="default"/>
          <w:sz w:val="24"/>
        </w:rPr>
      </w:pPr>
      <w:r>
        <w:rPr>
          <w:rFonts w:hint="eastAsia"/>
          <w:sz w:val="24"/>
        </w:rPr>
        <w:t>（審査）</w:t>
      </w:r>
    </w:p>
    <w:p>
      <w:pPr>
        <w:pStyle w:val="0"/>
        <w:ind w:left="240" w:hanging="240" w:hangingChars="100"/>
        <w:rPr>
          <w:rFonts w:hint="default"/>
          <w:sz w:val="24"/>
        </w:rPr>
      </w:pPr>
      <w:r>
        <w:rPr>
          <w:rFonts w:hint="eastAsia"/>
          <w:sz w:val="24"/>
        </w:rPr>
        <w:t>第５条　知事は、前条の規定による申請があった場合は、内容を審査し、県営住宅施設等の一時使用を許可するときは、別記第２号様式による県営住宅施設等一時使用許可書により当該避難民に通知するものとする。</w:t>
      </w:r>
    </w:p>
    <w:p>
      <w:pPr>
        <w:pStyle w:val="0"/>
        <w:rPr>
          <w:rFonts w:hint="default"/>
          <w:sz w:val="24"/>
        </w:rPr>
      </w:pPr>
    </w:p>
    <w:p>
      <w:pPr>
        <w:pStyle w:val="0"/>
        <w:rPr>
          <w:rFonts w:hint="default"/>
          <w:sz w:val="24"/>
        </w:rPr>
      </w:pPr>
      <w:r>
        <w:rPr>
          <w:rFonts w:hint="eastAsia"/>
          <w:sz w:val="24"/>
        </w:rPr>
        <w:t>（使用料の免除）</w:t>
      </w:r>
    </w:p>
    <w:p>
      <w:pPr>
        <w:pStyle w:val="0"/>
        <w:ind w:left="0" w:leftChars="0" w:right="0" w:rightChars="0" w:hanging="240" w:hangingChars="100"/>
        <w:rPr>
          <w:rFonts w:hint="default"/>
          <w:sz w:val="24"/>
        </w:rPr>
      </w:pPr>
      <w:r>
        <w:rPr>
          <w:rFonts w:hint="eastAsia"/>
          <w:sz w:val="24"/>
        </w:rPr>
        <w:t>第６条　避難民が一時使用する県営住宅施設等の使用料は、高知県財産条例（昭和</w:t>
      </w:r>
      <w:r>
        <w:rPr>
          <w:rFonts w:hint="eastAsia" w:asciiTheme="minorEastAsia" w:hAnsiTheme="minorEastAsia" w:eastAsiaTheme="minorEastAsia"/>
          <w:sz w:val="24"/>
        </w:rPr>
        <w:t>39</w:t>
      </w:r>
      <w:r>
        <w:rPr>
          <w:rFonts w:hint="eastAsia"/>
          <w:sz w:val="24"/>
        </w:rPr>
        <w:t>年高知県条例第</w:t>
      </w:r>
      <w:r>
        <w:rPr>
          <w:rFonts w:hint="eastAsia" w:ascii="ＭＳ 明朝" w:hAnsi="ＭＳ 明朝" w:eastAsia="ＭＳ 明朝"/>
          <w:sz w:val="24"/>
        </w:rPr>
        <w:t>37</w:t>
      </w:r>
      <w:r>
        <w:rPr>
          <w:rFonts w:hint="eastAsia"/>
          <w:sz w:val="24"/>
        </w:rPr>
        <w:t>号）第</w:t>
      </w:r>
      <w:r>
        <w:rPr>
          <w:rFonts w:hint="eastAsia" w:asciiTheme="minorEastAsia" w:hAnsiTheme="minorEastAsia" w:eastAsiaTheme="minorEastAsia"/>
          <w:sz w:val="24"/>
        </w:rPr>
        <w:t>10</w:t>
      </w:r>
      <w:r>
        <w:rPr>
          <w:rFonts w:hint="eastAsia"/>
          <w:sz w:val="24"/>
        </w:rPr>
        <w:t>条第２号の規定に基づき免除する。</w:t>
      </w:r>
    </w:p>
    <w:p>
      <w:pPr>
        <w:pStyle w:val="0"/>
        <w:ind w:firstLine="240" w:firstLineChars="100"/>
        <w:rPr>
          <w:rFonts w:hint="default"/>
          <w:sz w:val="24"/>
        </w:rPr>
      </w:pPr>
    </w:p>
    <w:p>
      <w:pPr>
        <w:pStyle w:val="0"/>
        <w:rPr>
          <w:rFonts w:hint="default"/>
          <w:sz w:val="24"/>
        </w:rPr>
      </w:pPr>
      <w:r>
        <w:rPr>
          <w:rFonts w:hint="eastAsia"/>
          <w:sz w:val="24"/>
        </w:rPr>
        <w:t>（一時使用の期間）</w:t>
      </w:r>
    </w:p>
    <w:p>
      <w:pPr>
        <w:pStyle w:val="0"/>
        <w:ind w:left="0" w:leftChars="0" w:right="0" w:rightChars="0" w:hanging="240" w:hangingChars="100"/>
        <w:rPr>
          <w:rFonts w:hint="default"/>
          <w:sz w:val="24"/>
        </w:rPr>
      </w:pPr>
      <w:r>
        <w:rPr>
          <w:rFonts w:hint="eastAsia"/>
          <w:sz w:val="24"/>
        </w:rPr>
        <w:t>第７条</w:t>
      </w:r>
      <w:r>
        <w:rPr>
          <w:rFonts w:hint="default"/>
          <w:sz w:val="24"/>
        </w:rPr>
        <w:t xml:space="preserve">  </w:t>
      </w:r>
      <w:r>
        <w:rPr>
          <w:rFonts w:hint="eastAsia"/>
          <w:sz w:val="24"/>
        </w:rPr>
        <w:t>避難民が使用する県営住宅施設等の一時使用の期間は、許可した日から起算して６月以内とする。ただし、知事は、必要があると認めるときは、６月ごとに一時使用の期間を延長することができる。</w:t>
      </w:r>
    </w:p>
    <w:p>
      <w:pPr>
        <w:pStyle w:val="0"/>
        <w:ind w:left="240" w:hanging="240" w:hangingChars="100"/>
        <w:rPr>
          <w:rFonts w:hint="default"/>
          <w:sz w:val="24"/>
        </w:rPr>
      </w:pPr>
      <w:r>
        <w:rPr>
          <w:rFonts w:hint="eastAsia"/>
          <w:sz w:val="24"/>
        </w:rPr>
        <w:t>２　前項ただし書の規定に基づき避難民が県営住宅施設等の一時使用の期間の延長を受けようとするときは、別記第３号様式による県営住宅施設等一時使用期間延長申請書を知事に提出しなければならない。</w:t>
      </w:r>
    </w:p>
    <w:p>
      <w:pPr>
        <w:pStyle w:val="0"/>
        <w:ind w:left="0" w:leftChars="0" w:right="0" w:rightChars="0" w:hanging="240" w:hangingChars="100"/>
        <w:rPr>
          <w:rFonts w:hint="default"/>
          <w:sz w:val="24"/>
        </w:rPr>
      </w:pPr>
      <w:r>
        <w:rPr>
          <w:rFonts w:hint="eastAsia"/>
          <w:sz w:val="24"/>
        </w:rPr>
        <w:t>３　知事は、前項の規定による申請があった場合は、内容を審査し、県営住宅施設等の一時使用の期間の延長を許可するときは、別記第４号様式による県営住宅施設等一時使用期間延長許可書により当該避難民に通知するものとする。</w:t>
      </w:r>
    </w:p>
    <w:p>
      <w:pPr>
        <w:pStyle w:val="0"/>
        <w:rPr>
          <w:rFonts w:hint="default"/>
          <w:sz w:val="24"/>
        </w:rPr>
      </w:pPr>
    </w:p>
    <w:p>
      <w:pPr>
        <w:pStyle w:val="0"/>
        <w:rPr>
          <w:rFonts w:hint="default"/>
          <w:sz w:val="24"/>
        </w:rPr>
      </w:pPr>
      <w:r>
        <w:rPr>
          <w:rFonts w:hint="eastAsia"/>
          <w:sz w:val="24"/>
        </w:rPr>
        <w:t>（明渡しの届出）</w:t>
      </w:r>
    </w:p>
    <w:p>
      <w:pPr>
        <w:pStyle w:val="0"/>
        <w:ind w:left="0" w:leftChars="0" w:right="0" w:rightChars="0" w:hanging="240" w:hangingChars="100"/>
        <w:rPr>
          <w:rFonts w:hint="default"/>
          <w:sz w:val="24"/>
        </w:rPr>
      </w:pPr>
      <w:r>
        <w:rPr>
          <w:rFonts w:hint="eastAsia"/>
          <w:sz w:val="24"/>
        </w:rPr>
        <w:t>第８条　避難民は、県営住宅施設等を使用する必要がなくなった場合は、速やかに別記第５号様式による県営住宅施設等明渡届出書により知事に届け出なければならない。</w:t>
      </w:r>
    </w:p>
    <w:p>
      <w:pPr>
        <w:pStyle w:val="0"/>
        <w:rPr>
          <w:rFonts w:hint="default"/>
          <w:sz w:val="24"/>
        </w:rPr>
      </w:pPr>
      <w:r>
        <w:rPr>
          <w:rFonts w:hint="eastAsia"/>
          <w:sz w:val="24"/>
        </w:rPr>
        <w:t>　</w:t>
      </w:r>
    </w:p>
    <w:p>
      <w:pPr>
        <w:pStyle w:val="0"/>
        <w:rPr>
          <w:rFonts w:hint="default"/>
          <w:sz w:val="24"/>
        </w:rPr>
      </w:pPr>
      <w:r>
        <w:rPr>
          <w:rFonts w:hint="eastAsia"/>
          <w:sz w:val="24"/>
        </w:rPr>
        <w:t>（明渡し）</w:t>
      </w:r>
    </w:p>
    <w:p>
      <w:pPr>
        <w:pStyle w:val="0"/>
        <w:ind w:left="0" w:leftChars="0" w:right="0" w:rightChars="0" w:hanging="240" w:hangingChars="100"/>
        <w:rPr>
          <w:rFonts w:hint="default"/>
          <w:sz w:val="24"/>
        </w:rPr>
      </w:pPr>
      <w:r>
        <w:rPr>
          <w:rFonts w:hint="eastAsia"/>
          <w:sz w:val="24"/>
        </w:rPr>
        <w:t>第９条　知事は、次の各号のいずれかに該当する場合は、県営住宅施設等の一時使用の許可を取り消し、県営住宅施設等の明渡しを請求することができる。</w:t>
      </w:r>
    </w:p>
    <w:p>
      <w:pPr>
        <w:pStyle w:val="0"/>
        <w:rPr>
          <w:rFonts w:hint="default"/>
          <w:sz w:val="24"/>
        </w:rPr>
      </w:pPr>
      <w:r>
        <w:rPr>
          <w:rFonts w:hint="eastAsia"/>
          <w:sz w:val="24"/>
        </w:rPr>
        <w:t>（１）申請書に虚偽の記載があったと認める場合</w:t>
      </w:r>
    </w:p>
    <w:p>
      <w:pPr>
        <w:pStyle w:val="0"/>
        <w:rPr>
          <w:rFonts w:hint="default"/>
          <w:sz w:val="24"/>
        </w:rPr>
      </w:pPr>
      <w:r>
        <w:rPr>
          <w:rFonts w:hint="eastAsia"/>
          <w:sz w:val="24"/>
        </w:rPr>
        <w:t>（２）避難民が誓約書の内容を履行しなかった場合</w:t>
      </w:r>
    </w:p>
    <w:p>
      <w:pPr>
        <w:pStyle w:val="0"/>
        <w:rPr>
          <w:rFonts w:hint="default"/>
          <w:sz w:val="24"/>
        </w:rPr>
      </w:pPr>
      <w:r>
        <w:rPr>
          <w:rFonts w:hint="eastAsia"/>
          <w:sz w:val="24"/>
        </w:rPr>
        <w:t>（３）避難民が一時使用の許可条件に違反した場合</w:t>
      </w:r>
    </w:p>
    <w:p>
      <w:pPr>
        <w:pStyle w:val="0"/>
        <w:ind w:left="480" w:hanging="480" w:hangingChars="200"/>
        <w:rPr>
          <w:rFonts w:hint="default"/>
          <w:sz w:val="24"/>
        </w:rPr>
      </w:pPr>
      <w:r>
        <w:rPr>
          <w:rFonts w:hint="eastAsia"/>
          <w:sz w:val="24"/>
        </w:rPr>
        <w:t>（４）前３号に掲げるもののほか、知事が県営住宅施設等の管理上支障があると知事が認める場合</w:t>
      </w:r>
    </w:p>
    <w:p>
      <w:pPr>
        <w:pStyle w:val="0"/>
        <w:rPr>
          <w:rFonts w:hint="default"/>
          <w:sz w:val="24"/>
        </w:rPr>
      </w:pPr>
    </w:p>
    <w:p>
      <w:pPr>
        <w:pStyle w:val="0"/>
        <w:rPr>
          <w:rFonts w:hint="default"/>
          <w:sz w:val="24"/>
        </w:rPr>
      </w:pPr>
      <w:r>
        <w:rPr>
          <w:rFonts w:hint="eastAsia"/>
          <w:sz w:val="24"/>
        </w:rPr>
        <w:t>（委任）</w:t>
      </w:r>
    </w:p>
    <w:p>
      <w:pPr>
        <w:pStyle w:val="0"/>
        <w:ind w:left="0" w:leftChars="0" w:right="0" w:rightChars="0" w:hanging="240" w:hangingChars="100"/>
        <w:rPr>
          <w:rFonts w:hint="default"/>
          <w:sz w:val="24"/>
        </w:rPr>
      </w:pPr>
      <w:r>
        <w:rPr>
          <w:rFonts w:hint="eastAsia"/>
          <w:sz w:val="24"/>
        </w:rPr>
        <w:t>第</w:t>
      </w:r>
      <w:r>
        <w:rPr>
          <w:rFonts w:hint="eastAsia" w:asciiTheme="minorEastAsia" w:hAnsiTheme="minorEastAsia" w:eastAsiaTheme="minorEastAsia"/>
          <w:sz w:val="24"/>
        </w:rPr>
        <w:t>10</w:t>
      </w:r>
      <w:r>
        <w:rPr>
          <w:rFonts w:hint="eastAsia"/>
          <w:sz w:val="24"/>
        </w:rPr>
        <w:t>条　この要綱に定めるもののほか、県営住宅施設等の目的外使用に関し必要な事項は、知事が別に定める。</w:t>
      </w:r>
    </w:p>
    <w:p>
      <w:pPr>
        <w:pStyle w:val="0"/>
        <w:ind w:left="210" w:leftChars="100" w:firstLine="0" w:firstLineChars="0"/>
        <w:rPr>
          <w:rFonts w:hint="default"/>
          <w:sz w:val="24"/>
        </w:rPr>
      </w:pPr>
    </w:p>
    <w:p>
      <w:pPr>
        <w:pStyle w:val="0"/>
        <w:ind w:firstLine="480" w:firstLineChars="200"/>
        <w:rPr>
          <w:rFonts w:hint="default"/>
          <w:sz w:val="24"/>
        </w:rPr>
      </w:pPr>
      <w:r>
        <w:rPr>
          <w:rFonts w:hint="eastAsia"/>
          <w:sz w:val="24"/>
        </w:rPr>
        <w:t>附　則</w:t>
      </w:r>
    </w:p>
    <w:p>
      <w:pPr>
        <w:pStyle w:val="0"/>
        <w:ind w:firstLine="480" w:firstLineChars="200"/>
        <w:rPr>
          <w:rFonts w:hint="default"/>
          <w:sz w:val="24"/>
        </w:rPr>
      </w:pPr>
    </w:p>
    <w:p>
      <w:pPr>
        <w:pStyle w:val="0"/>
        <w:ind w:firstLine="240" w:firstLineChars="100"/>
        <w:rPr>
          <w:rFonts w:hint="default"/>
          <w:sz w:val="24"/>
        </w:rPr>
      </w:pPr>
      <w:r>
        <w:rPr>
          <w:rFonts w:hint="eastAsia"/>
          <w:sz w:val="24"/>
        </w:rPr>
        <w:t>この要綱は、令和４年４月２５日から施行する。</w:t>
      </w:r>
    </w:p>
    <w:p>
      <w:pPr>
        <w:pStyle w:val="0"/>
        <w:ind w:leftChars="0" w:firstLine="0" w:firstLineChars="0"/>
        <w:rPr>
          <w:rFonts w:hint="default"/>
          <w:sz w:val="24"/>
        </w:rPr>
      </w:pPr>
      <w:bookmarkStart w:id="0" w:name="_GoBack"/>
      <w:bookmarkEnd w:id="0"/>
    </w:p>
    <w:sectPr>
      <w:headerReference r:id="rId7" w:type="even"/>
      <w:headerReference r:id="rId8" w:type="default"/>
      <w:footerReference r:id="rId10" w:type="even"/>
      <w:footerReference r:id="rId11" w:type="default"/>
      <w:headerReference r:id="rId6" w:type="first"/>
      <w:footerReference r:id="rId9"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42262DA"/>
    <w:lvl w:ilvl="0" w:tplc="9A8C813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oNotHyphenateCap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一太郎８/９"/>
    <w:next w:val="22"/>
    <w:link w:val="0"/>
    <w:uiPriority w:val="0"/>
    <w:pPr>
      <w:widowControl w:val="0"/>
      <w:wordWrap w:val="0"/>
      <w:autoSpaceDE w:val="0"/>
      <w:autoSpaceDN w:val="0"/>
      <w:adjustRightInd w:val="0"/>
      <w:spacing w:line="267" w:lineRule="atLeast"/>
      <w:jc w:val="both"/>
    </w:pPr>
    <w:rPr>
      <w:rFonts w:ascii="Times New Roman" w:hAnsi="Times New Roman"/>
      <w:spacing w:val="-1"/>
      <w:sz w:val="21"/>
    </w:rPr>
  </w:style>
  <w:style w:type="character" w:styleId="23" w:customStyle="1">
    <w:name w:val="another_title"/>
    <w:basedOn w:val="10"/>
    <w:next w:val="23"/>
    <w:link w:val="0"/>
    <w:uiPriority w:val="0"/>
    <w:rPr>
      <w:b w:val="1"/>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1057</TotalTime>
  <Pages>9</Pages>
  <Words>18</Words>
  <Characters>3946</Characters>
  <Application>JUST Note</Application>
  <Lines>1747</Lines>
  <Paragraphs>164</Paragraphs>
  <Company> </Company>
  <CharactersWithSpaces>4642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490353</dc:creator>
  <cp:lastModifiedBy>409371</cp:lastModifiedBy>
  <cp:lastPrinted>2022-04-20T08:15:50Z</cp:lastPrinted>
  <dcterms:created xsi:type="dcterms:W3CDTF">2021-12-07T06:57:00Z</dcterms:created>
  <dcterms:modified xsi:type="dcterms:W3CDTF">2022-04-25T06:56:02Z</dcterms:modified>
  <cp:revision>69</cp:revision>
</cp:coreProperties>
</file>