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textAlignment w:val="baseline"/>
        <w:rPr>
          <w:rFonts w:hint="default" w:ascii="ＭＳ 明朝" w:hAnsi="ＭＳ 明朝" w:eastAsia="ＭＳ 明朝"/>
          <w:kern w:val="0"/>
        </w:rPr>
      </w:pPr>
    </w:p>
    <w:p>
      <w:pPr>
        <w:pStyle w:val="0"/>
        <w:overflowPunct w:val="0"/>
        <w:autoSpaceDE w:val="0"/>
        <w:autoSpaceDN w:val="0"/>
        <w:textAlignment w:val="baseline"/>
        <w:rPr>
          <w:rFonts w:hint="default" w:ascii="ＭＳ 明朝" w:hAnsi="ＭＳ 明朝" w:eastAsia="ＭＳ 明朝"/>
          <w:kern w:val="0"/>
        </w:rPr>
      </w:pPr>
      <w:r>
        <w:rPr>
          <w:rFonts w:hint="eastAsia" w:ascii="ＭＳ 明朝" w:hAnsi="ＭＳ 明朝" w:eastAsia="ＭＳ ゴシック"/>
          <w:kern w:val="0"/>
          <w:sz w:val="24"/>
        </w:rPr>
        <w:t>別紙４</w:t>
      </w:r>
    </w:p>
    <w:p>
      <w:pPr>
        <w:pStyle w:val="0"/>
        <w:jc w:val="center"/>
        <w:rPr>
          <w:rFonts w:hint="default" w:ascii="ＭＳ 明朝" w:hAnsi="ＭＳ 明朝" w:eastAsia="ＭＳ ゴシック"/>
          <w:kern w:val="0"/>
          <w:sz w:val="24"/>
        </w:rPr>
      </w:pPr>
      <w:r>
        <w:rPr>
          <w:rFonts w:hint="eastAsia" w:ascii="ＭＳ 明朝" w:hAnsi="ＭＳ 明朝" w:eastAsia="ＭＳ ゴシック"/>
          <w:kern w:val="0"/>
          <w:sz w:val="24"/>
        </w:rPr>
        <w:t>農産物検査の検査結果等報告マニュアル</w:t>
      </w:r>
    </w:p>
    <w:p>
      <w:pPr>
        <w:pStyle w:val="0"/>
        <w:jc w:val="left"/>
        <w:rPr>
          <w:rFonts w:hint="default" w:eastAsia="ＭＳ ゴシック"/>
          <w:sz w:val="24"/>
        </w:rPr>
      </w:pPr>
    </w:p>
    <w:p>
      <w:pPr>
        <w:pStyle w:val="0"/>
        <w:jc w:val="left"/>
        <w:rPr>
          <w:rFonts w:hint="default" w:asciiTheme="minorEastAsia" w:hAnsiTheme="minorEastAsia"/>
        </w:rPr>
      </w:pPr>
      <w:r>
        <w:rPr>
          <w:rFonts w:hint="eastAsia" w:asciiTheme="minorEastAsia" w:hAnsiTheme="minorEastAsia"/>
        </w:rPr>
        <w:t>第１　検査結果報告書の作成</w:t>
      </w:r>
    </w:p>
    <w:p>
      <w:pPr>
        <w:pStyle w:val="0"/>
        <w:ind w:left="480" w:leftChars="200" w:firstLine="240" w:firstLineChars="100"/>
        <w:jc w:val="left"/>
        <w:rPr>
          <w:rFonts w:hint="default" w:asciiTheme="minorEastAsia" w:hAnsiTheme="minorEastAsia"/>
        </w:rPr>
      </w:pPr>
      <w:r>
        <w:rPr>
          <w:rFonts w:hint="eastAsia" w:asciiTheme="minorEastAsia" w:hAnsiTheme="minorEastAsia"/>
        </w:rPr>
        <w:t>地域登録検査機関は、自らが実施した農産物検査について、法第</w:t>
      </w:r>
      <w:r>
        <w:rPr>
          <w:rFonts w:hint="eastAsia" w:asciiTheme="minorEastAsia" w:hAnsiTheme="minorEastAsia"/>
        </w:rPr>
        <w:t>20</w:t>
      </w:r>
      <w:r>
        <w:rPr>
          <w:rFonts w:hint="eastAsia" w:asciiTheme="minorEastAsia" w:hAnsiTheme="minorEastAsia"/>
        </w:rPr>
        <w:t>条第３項及び規則第</w:t>
      </w:r>
      <w:r>
        <w:rPr>
          <w:rFonts w:hint="eastAsia" w:asciiTheme="minorEastAsia" w:hAnsiTheme="minorEastAsia"/>
        </w:rPr>
        <w:t>20</w:t>
      </w:r>
      <w:r>
        <w:rPr>
          <w:rFonts w:hint="eastAsia" w:asciiTheme="minorEastAsia" w:hAnsiTheme="minorEastAsia"/>
        </w:rPr>
        <w:t>条の規定に基づき、農産物検査法施行規則の規定に基づき農林水産大臣の定める様式及び農林水産大臣の定める期日（平成</w:t>
      </w:r>
      <w:r>
        <w:rPr>
          <w:rFonts w:hint="eastAsia" w:asciiTheme="minorEastAsia" w:hAnsiTheme="minorEastAsia"/>
        </w:rPr>
        <w:t>13</w:t>
      </w:r>
      <w:r>
        <w:rPr>
          <w:rFonts w:hint="eastAsia" w:asciiTheme="minorEastAsia" w:hAnsiTheme="minorEastAsia"/>
        </w:rPr>
        <w:t>年３月</w:t>
      </w:r>
      <w:r>
        <w:rPr>
          <w:rFonts w:hint="eastAsia" w:asciiTheme="minorEastAsia" w:hAnsiTheme="minorEastAsia"/>
        </w:rPr>
        <w:t>22</w:t>
      </w:r>
      <w:r>
        <w:rPr>
          <w:rFonts w:hint="eastAsia" w:asciiTheme="minorEastAsia" w:hAnsiTheme="minorEastAsia"/>
        </w:rPr>
        <w:t>日農林水産省告示第</w:t>
      </w:r>
      <w:r>
        <w:rPr>
          <w:rFonts w:hint="eastAsia" w:asciiTheme="minorEastAsia" w:hAnsiTheme="minorEastAsia"/>
        </w:rPr>
        <w:t>445</w:t>
      </w:r>
      <w:r>
        <w:rPr>
          <w:rFonts w:hint="eastAsia" w:asciiTheme="minorEastAsia" w:hAnsiTheme="minorEastAsia"/>
        </w:rPr>
        <w:t>号。以下「報告規程」という。）に定めるところにより、検査結果報告書（様式第１号から</w:t>
      </w:r>
      <w:r>
        <w:rPr>
          <w:rFonts w:hint="eastAsia" w:asciiTheme="minorEastAsia" w:hAnsiTheme="minorEastAsia"/>
          <w:color w:val="auto"/>
        </w:rPr>
        <w:t>第８号</w:t>
      </w:r>
      <w:r>
        <w:rPr>
          <w:rFonts w:hint="eastAsia" w:asciiTheme="minorEastAsia" w:hAnsiTheme="minorEastAsia"/>
        </w:rPr>
        <w:t>）を作成する。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なお、検査結果報告書は、電磁的方式により作成することができるものとする。</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第２　検査結果報告書の提出</w:t>
      </w:r>
    </w:p>
    <w:p>
      <w:pPr>
        <w:pStyle w:val="0"/>
        <w:ind w:left="480" w:leftChars="200" w:firstLine="240" w:firstLineChars="100"/>
        <w:jc w:val="left"/>
        <w:rPr>
          <w:rFonts w:hint="default" w:asciiTheme="minorEastAsia" w:hAnsiTheme="minorEastAsia"/>
        </w:rPr>
      </w:pPr>
      <w:r>
        <w:rPr>
          <w:rFonts w:hint="eastAsia" w:asciiTheme="minorEastAsia" w:hAnsiTheme="minorEastAsia"/>
        </w:rPr>
        <w:t>地域登録検査機関は、第１の報告書を報告規程に定められた別表に掲げる期日までに、知事に報告する。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ただし、報告期日が行政機関の休日に関する法律（昭和</w:t>
      </w:r>
      <w:r>
        <w:rPr>
          <w:rFonts w:hint="eastAsia" w:asciiTheme="minorEastAsia" w:hAnsiTheme="minorEastAsia"/>
        </w:rPr>
        <w:t>63</w:t>
      </w:r>
      <w:r>
        <w:rPr>
          <w:rFonts w:hint="eastAsia" w:asciiTheme="minorEastAsia" w:hAnsiTheme="minorEastAsia"/>
        </w:rPr>
        <w:t>年法律第</w:t>
      </w:r>
      <w:r>
        <w:rPr>
          <w:rFonts w:hint="eastAsia" w:asciiTheme="minorEastAsia" w:hAnsiTheme="minorEastAsia"/>
        </w:rPr>
        <w:t>91</w:t>
      </w:r>
      <w:r>
        <w:rPr>
          <w:rFonts w:hint="eastAsia" w:asciiTheme="minorEastAsia" w:hAnsiTheme="minorEastAsia"/>
        </w:rPr>
        <w:t>号。）第１条第１項各号に掲げる日（以下「行政機関の休日」という。）に当たるときは、その日の翌日をもってその期日とする。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なお、やむを得ない状況により期日までに報告できない場合は、その旨をあらかじめ知事に報告するものとする。</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第３　報告書の取りまとめ等</w:t>
      </w:r>
    </w:p>
    <w:p>
      <w:pPr>
        <w:pStyle w:val="0"/>
        <w:ind w:left="480" w:leftChars="200" w:firstLine="240" w:firstLineChars="100"/>
        <w:jc w:val="left"/>
        <w:rPr>
          <w:rFonts w:hint="default" w:asciiTheme="minorEastAsia" w:hAnsiTheme="minorEastAsia"/>
        </w:rPr>
      </w:pPr>
      <w:r>
        <w:rPr>
          <w:rFonts w:hint="eastAsia" w:asciiTheme="minorEastAsia" w:hAnsiTheme="minorEastAsia"/>
        </w:rPr>
        <w:t>知事は、地域登録検査機関から受理した報告について、</w:t>
      </w:r>
      <w:r>
        <w:rPr>
          <w:rFonts w:hint="eastAsia" w:asciiTheme="minorEastAsia" w:hAnsiTheme="minorEastAsia"/>
          <w:color w:val="auto"/>
        </w:rPr>
        <w:t>様式第９号から第</w:t>
      </w:r>
      <w:r>
        <w:rPr>
          <w:rFonts w:hint="eastAsia" w:asciiTheme="minorEastAsia" w:hAnsiTheme="minorEastAsia"/>
          <w:color w:val="FF0000"/>
        </w:rPr>
        <w:t>１６</w:t>
      </w:r>
      <w:r>
        <w:rPr>
          <w:rFonts w:hint="eastAsia" w:asciiTheme="minorEastAsia" w:hAnsiTheme="minorEastAsia"/>
          <w:color w:val="auto"/>
        </w:rPr>
        <w:t>号</w:t>
      </w:r>
      <w:r>
        <w:rPr>
          <w:rFonts w:hint="eastAsia" w:asciiTheme="minorEastAsia" w:hAnsiTheme="minorEastAsia"/>
        </w:rPr>
        <w:t>に取りまとめ、基本要領に定められた別表に掲げる期日までに電子メールにより中国四国農政局長に報告する。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ただし、報告期日が行政機関の休日に当たるときは、その日の翌日をもってその期日とする。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なお、やむを得ない状況により期日までに報告できない場合は、その旨をあらかじめ中国四国農政局長に報告する。</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第４　検査結果の公表</w:t>
      </w:r>
    </w:p>
    <w:p>
      <w:pPr>
        <w:pStyle w:val="0"/>
        <w:ind w:firstLine="240" w:firstLineChars="100"/>
        <w:jc w:val="left"/>
        <w:rPr>
          <w:rFonts w:hint="default" w:asciiTheme="minorEastAsia" w:hAnsiTheme="minorEastAsia"/>
        </w:rPr>
      </w:pPr>
      <w:r>
        <w:rPr>
          <w:rFonts w:hint="eastAsia" w:asciiTheme="minorEastAsia" w:hAnsiTheme="minorEastAsia"/>
        </w:rPr>
        <w:t>１　公表時期</w:t>
      </w:r>
    </w:p>
    <w:p>
      <w:pPr>
        <w:pStyle w:val="0"/>
        <w:ind w:left="480" w:leftChars="200" w:firstLine="240" w:firstLineChars="100"/>
        <w:jc w:val="left"/>
        <w:rPr>
          <w:rFonts w:hint="default" w:asciiTheme="minorEastAsia" w:hAnsiTheme="minorEastAsia"/>
        </w:rPr>
      </w:pPr>
      <w:r>
        <w:rPr>
          <w:rFonts w:hint="eastAsia" w:asciiTheme="minorEastAsia" w:hAnsiTheme="minorEastAsia"/>
        </w:rPr>
        <w:t>知事は、取りまとめた検査結果について、公表の必要があると認める場合は、農林水産省政策統括官が公表した後に、ホームページへの掲載等により公表を行うことができる。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この場合、知事は、中国四国農政局長から登録検査機関であって農産物検査を行う区域が複数の区域である登録検査機関（以下「広域登録検査機関」という。）の検査結果の提供を受け、地域登録検査機関と広域登録検査機関の検査結果を合算したものとする。</w:t>
      </w:r>
    </w:p>
    <w:p>
      <w:pPr>
        <w:pStyle w:val="0"/>
        <w:ind w:left="480" w:leftChars="200" w:firstLine="240" w:firstLineChars="100"/>
        <w:jc w:val="left"/>
        <w:rPr>
          <w:rFonts w:hint="default" w:asciiTheme="minorEastAsia" w:hAnsiTheme="minorEastAsia"/>
        </w:rPr>
      </w:pPr>
      <w:r>
        <w:rPr>
          <w:rFonts w:hint="eastAsia"/>
        </w:rPr>
        <w:br w:type="page"/>
      </w:r>
    </w:p>
    <w:p>
      <w:pPr>
        <w:pStyle w:val="0"/>
        <w:ind w:left="480" w:leftChars="200"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２　公表内容</w:t>
      </w:r>
    </w:p>
    <w:p>
      <w:pPr>
        <w:pStyle w:val="0"/>
        <w:ind w:firstLine="720" w:firstLineChars="300"/>
        <w:jc w:val="left"/>
        <w:rPr>
          <w:rFonts w:hint="default" w:asciiTheme="minorEastAsia" w:hAnsiTheme="minorEastAsia"/>
        </w:rPr>
      </w:pPr>
      <w:r>
        <w:rPr>
          <w:rFonts w:hint="eastAsia" w:asciiTheme="minorEastAsia" w:hAnsiTheme="minorEastAsia"/>
        </w:rPr>
        <w:t>検査結果の公表内容は、次に掲げるものとする。</w:t>
      </w:r>
    </w:p>
    <w:p>
      <w:pPr>
        <w:pStyle w:val="0"/>
        <w:ind w:firstLine="240" w:firstLineChars="100"/>
        <w:jc w:val="left"/>
        <w:rPr>
          <w:rFonts w:hint="default" w:asciiTheme="minorEastAsia" w:hAnsiTheme="minorEastAsia"/>
        </w:rPr>
      </w:pPr>
      <w:r>
        <w:rPr>
          <w:rFonts w:hint="eastAsia" w:asciiTheme="minorEastAsia" w:hAnsiTheme="minorEastAsia"/>
        </w:rPr>
        <w:t>（１）国内産米穀の検査結果</w:t>
      </w:r>
    </w:p>
    <w:p>
      <w:pPr>
        <w:pStyle w:val="0"/>
        <w:ind w:firstLine="240" w:firstLineChars="100"/>
        <w:jc w:val="left"/>
        <w:rPr>
          <w:rFonts w:hint="default" w:asciiTheme="minorEastAsia" w:hAnsiTheme="minorEastAsia"/>
        </w:rPr>
      </w:pPr>
      <w:r>
        <w:rPr>
          <w:rFonts w:hint="eastAsia" w:asciiTheme="minorEastAsia" w:hAnsiTheme="minorEastAsia"/>
        </w:rPr>
        <w:t>（２）国内産麦類の検査結果</w:t>
      </w:r>
    </w:p>
    <w:p>
      <w:pPr>
        <w:pStyle w:val="0"/>
        <w:ind w:firstLine="240" w:firstLineChars="100"/>
        <w:jc w:val="left"/>
        <w:rPr>
          <w:rFonts w:hint="default" w:asciiTheme="minorEastAsia" w:hAnsiTheme="minorEastAsia"/>
        </w:rPr>
      </w:pPr>
      <w:r>
        <w:rPr>
          <w:rFonts w:hint="eastAsia" w:asciiTheme="minorEastAsia" w:hAnsiTheme="minorEastAsia"/>
        </w:rPr>
        <w:t>（３）国内産大豆の検査結果</w:t>
      </w:r>
    </w:p>
    <w:p>
      <w:pPr>
        <w:pStyle w:val="0"/>
        <w:ind w:firstLine="240" w:firstLineChars="100"/>
        <w:jc w:val="left"/>
        <w:rPr>
          <w:rFonts w:hint="default" w:asciiTheme="minorEastAsia" w:hAnsiTheme="minorEastAsia"/>
        </w:rPr>
      </w:pPr>
      <w:r>
        <w:rPr>
          <w:rFonts w:hint="eastAsia" w:asciiTheme="minorEastAsia" w:hAnsiTheme="minorEastAsia"/>
        </w:rPr>
        <w:t>（４）輸入農産物の検査結果</w:t>
      </w:r>
    </w:p>
    <w:p>
      <w:pPr>
        <w:pStyle w:val="0"/>
        <w:ind w:firstLine="240" w:firstLineChars="100"/>
        <w:jc w:val="left"/>
        <w:rPr>
          <w:rFonts w:hint="default" w:asciiTheme="minorEastAsia" w:hAnsiTheme="minorEastAsia"/>
        </w:rPr>
      </w:pPr>
      <w:r>
        <w:rPr>
          <w:rFonts w:hint="eastAsia" w:asciiTheme="minorEastAsia" w:hAnsiTheme="minorEastAsia"/>
        </w:rPr>
        <w:t>（５）知事が公表の必要があると認める検査結果</w:t>
      </w: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rPr>
        <w:drawing>
          <wp:anchor distT="0" distB="0" distL="203200" distR="203200" simplePos="0" relativeHeight="3" behindDoc="0" locked="0" layoutInCell="1" hidden="0" allowOverlap="1">
            <wp:simplePos x="0" y="0"/>
            <wp:positionH relativeFrom="column">
              <wp:posOffset>152400</wp:posOffset>
            </wp:positionH>
            <wp:positionV relativeFrom="paragraph">
              <wp:posOffset>-1905</wp:posOffset>
            </wp:positionV>
            <wp:extent cx="5934710" cy="9222105"/>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7"/>
                    <a:stretch>
                      <a:fillRect/>
                    </a:stretch>
                  </pic:blipFill>
                  <pic:spPr>
                    <a:xfrm>
                      <a:off x="0" y="0"/>
                      <a:ext cx="5934710" cy="9222105"/>
                    </a:xfrm>
                    <a:prstGeom prst="rect">
                      <a:avLst/>
                    </a:prstGeom>
                  </pic:spPr>
                </pic:pic>
              </a:graphicData>
            </a:graphic>
          </wp:anchor>
        </w:drawing>
      </w: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leftChars="0" w:firstLine="0" w:firstLineChars="0"/>
        <w:jc w:val="left"/>
        <w:rPr>
          <w:rFonts w:hint="default" w:asciiTheme="minorEastAsia" w:hAnsiTheme="minorEastAsia"/>
        </w:rPr>
      </w:pPr>
      <w:r>
        <w:rPr>
          <w:rFonts w:hint="eastAsia"/>
        </w:rPr>
        <w:br w:type="page"/>
      </w:r>
    </w:p>
    <w:p>
      <w:pPr>
        <w:rPr>
          <w:rFonts w:hint="default" w:asciiTheme="minorEastAsia" w:hAnsiTheme="minorEastAsia"/>
        </w:rPr>
        <w:sectPr>
          <w:headerReference r:id="rId5" w:type="default"/>
          <w:footerReference r:id="rId6" w:type="default"/>
          <w:pgSz w:w="11906" w:h="16838"/>
          <w:pgMar w:top="1134" w:right="1134" w:bottom="1134" w:left="1134" w:header="851" w:footer="992" w:gutter="0"/>
          <w:cols w:space="720"/>
          <w:titlePg w:val="1"/>
          <w:textDirection w:val="lrTb"/>
          <w:docGrid w:type="linesAndChars" w:linePitch="360" w:charSpace="6144"/>
        </w:sectPr>
      </w:pP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rPr>
        <w:drawing>
          <wp:inline distT="0" distB="0" distL="203200" distR="203200">
            <wp:extent cx="9251315" cy="520128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8"/>
                    <a:stretch>
                      <a:fillRect/>
                    </a:stretch>
                  </pic:blipFill>
                  <pic:spPr>
                    <a:xfrm>
                      <a:off x="0" y="0"/>
                      <a:ext cx="9251315" cy="5201285"/>
                    </a:xfrm>
                    <a:prstGeom prst="rect">
                      <a:avLst/>
                    </a:prstGeom>
                  </pic:spPr>
                </pic:pic>
              </a:graphicData>
            </a:graphic>
          </wp:inline>
        </w:drawing>
      </w: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r>
        <w:rPr>
          <w:rFonts w:hint="eastAsia"/>
        </w:rPr>
        <w:drawing>
          <wp:inline distT="0" distB="0" distL="203200" distR="203200">
            <wp:extent cx="8543290" cy="6029960"/>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9"/>
                    <a:stretch>
                      <a:fillRect/>
                    </a:stretch>
                  </pic:blipFill>
                  <pic:spPr>
                    <a:xfrm>
                      <a:off x="0" y="0"/>
                      <a:ext cx="8543290" cy="6029960"/>
                    </a:xfrm>
                    <a:prstGeom prst="rect"/>
                  </pic:spPr>
                </pic:pic>
              </a:graphicData>
            </a:graphic>
          </wp:inline>
        </w:drawing>
      </w:r>
      <w:bookmarkStart w:id="0" w:name="_GoBack"/>
      <w:bookmarkEnd w:id="0"/>
    </w:p>
    <w:p>
      <w:pPr>
        <w:pStyle w:val="0"/>
        <w:jc w:val="left"/>
        <w:rPr>
          <w:rFonts w:hint="default" w:asciiTheme="minorEastAsia" w:hAnsiTheme="minorEastAsia"/>
        </w:rPr>
      </w:pPr>
      <w:r>
        <w:rPr>
          <w:rFonts w:hint="eastAsia"/>
        </w:rPr>
        <w:drawing>
          <wp:inline distT="0" distB="0" distL="203200" distR="203200">
            <wp:extent cx="8971280" cy="5441315"/>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10"/>
                    <a:stretch>
                      <a:fillRect/>
                    </a:stretch>
                  </pic:blipFill>
                  <pic:spPr>
                    <a:xfrm>
                      <a:off x="0" y="0"/>
                      <a:ext cx="8971280" cy="5441315"/>
                    </a:xfrm>
                    <a:prstGeom prst="rect">
                      <a:avLst/>
                    </a:prstGeom>
                  </pic:spPr>
                </pic:pic>
              </a:graphicData>
            </a:graphic>
          </wp:inline>
        </w:drawing>
      </w: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r>
        <w:rPr>
          <w:rFonts w:hint="eastAsia" w:asciiTheme="minorEastAsia" w:hAnsiTheme="minorEastAsia"/>
        </w:rPr>
        <w:t>　</w:t>
      </w:r>
    </w:p>
    <w:p>
      <w:pPr>
        <w:pStyle w:val="0"/>
        <w:jc w:val="left"/>
        <w:rPr>
          <w:rFonts w:hint="default" w:asciiTheme="minorEastAsia" w:hAnsiTheme="minorEastAsia"/>
        </w:rPr>
      </w:pPr>
      <w:r>
        <w:rPr>
          <w:rFonts w:hint="eastAsia" w:asciiTheme="minorEastAsia" w:hAnsiTheme="minorEastAsia"/>
        </w:rPr>
        <w:t>　</w:t>
      </w:r>
    </w:p>
    <w:p>
      <w:pPr>
        <w:pStyle w:val="0"/>
        <w:jc w:val="left"/>
        <w:rPr>
          <w:rFonts w:hint="default" w:asciiTheme="minorEastAsia" w:hAnsiTheme="minorEastAsia"/>
        </w:rPr>
      </w:pPr>
      <w:r>
        <w:rPr>
          <w:rFonts w:hint="eastAsia"/>
        </w:rPr>
        <w:drawing>
          <wp:inline distT="0" distB="0" distL="203200" distR="203200">
            <wp:extent cx="9015730" cy="5250815"/>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11"/>
                    <a:stretch>
                      <a:fillRect/>
                    </a:stretch>
                  </pic:blipFill>
                  <pic:spPr>
                    <a:xfrm>
                      <a:off x="0" y="0"/>
                      <a:ext cx="9015730" cy="5250815"/>
                    </a:xfrm>
                    <a:prstGeom prst="rect">
                      <a:avLst/>
                    </a:prstGeom>
                  </pic:spPr>
                </pic:pic>
              </a:graphicData>
            </a:graphic>
          </wp:inline>
        </w:drawing>
      </w:r>
      <w:r>
        <w:rPr>
          <w:rFonts w:hint="eastAsia" w:asciiTheme="minorEastAsia" w:hAnsiTheme="minorEastAsia"/>
        </w:rPr>
        <w:t>　</w:t>
      </w: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rPr>
        <w:drawing>
          <wp:inline distT="0" distB="0" distL="203200" distR="203200">
            <wp:extent cx="9251315" cy="4921885"/>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2"/>
                    <a:stretch>
                      <a:fillRect/>
                    </a:stretch>
                  </pic:blipFill>
                  <pic:spPr>
                    <a:xfrm>
                      <a:off x="0" y="0"/>
                      <a:ext cx="9251315" cy="4921885"/>
                    </a:xfrm>
                    <a:prstGeom prst="rect">
                      <a:avLst/>
                    </a:prstGeom>
                  </pic:spPr>
                </pic:pic>
              </a:graphicData>
            </a:graphic>
          </wp:inline>
        </w:drawing>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rPr>
        <w:drawing>
          <wp:inline distT="0" distB="0" distL="203200" distR="203200">
            <wp:extent cx="9194800" cy="5351145"/>
            <wp:effectExtent l="0" t="0" r="0" b="0"/>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3"/>
                    <a:stretch>
                      <a:fillRect/>
                    </a:stretch>
                  </pic:blipFill>
                  <pic:spPr>
                    <a:xfrm>
                      <a:off x="0" y="0"/>
                      <a:ext cx="9194800" cy="5351145"/>
                    </a:xfrm>
                    <a:prstGeom prst="rect">
                      <a:avLst/>
                    </a:prstGeom>
                  </pic:spPr>
                </pic:pic>
              </a:graphicData>
            </a:graphic>
          </wp:inline>
        </w:drawing>
      </w: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rPr>
        <w:drawing>
          <wp:inline distT="0" distB="0" distL="203200" distR="203200">
            <wp:extent cx="8451850" cy="5422265"/>
            <wp:effectExtent l="0" t="0" r="0" b="0"/>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4"/>
                    <a:stretch>
                      <a:fillRect/>
                    </a:stretch>
                  </pic:blipFill>
                  <pic:spPr>
                    <a:xfrm>
                      <a:off x="0" y="0"/>
                      <a:ext cx="8451850" cy="5422265"/>
                    </a:xfrm>
                    <a:prstGeom prst="rect">
                      <a:avLst/>
                    </a:prstGeom>
                  </pic:spPr>
                </pic:pic>
              </a:graphicData>
            </a:graphic>
          </wp:inline>
        </w:drawing>
      </w: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rPr>
        <w:drawing>
          <wp:inline distT="0" distB="0" distL="203200" distR="203200">
            <wp:extent cx="9251315" cy="5348605"/>
            <wp:effectExtent l="0" t="0" r="0" b="0"/>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5"/>
                    <a:stretch>
                      <a:fillRect/>
                    </a:stretch>
                  </pic:blipFill>
                  <pic:spPr>
                    <a:xfrm>
                      <a:off x="0" y="0"/>
                      <a:ext cx="9251315" cy="5348605"/>
                    </a:xfrm>
                    <a:prstGeom prst="rect">
                      <a:avLst/>
                    </a:prstGeom>
                  </pic:spPr>
                </pic:pic>
              </a:graphicData>
            </a:graphic>
          </wp:inline>
        </w:drawing>
      </w: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rPr>
        <w:drawing>
          <wp:inline distT="0" distB="0" distL="203200" distR="203200">
            <wp:extent cx="9251315" cy="4545330"/>
            <wp:effectExtent l="0" t="0" r="0" b="0"/>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16"/>
                    <a:stretch>
                      <a:fillRect/>
                    </a:stretch>
                  </pic:blipFill>
                  <pic:spPr>
                    <a:xfrm>
                      <a:off x="0" y="0"/>
                      <a:ext cx="9251315" cy="4545330"/>
                    </a:xfrm>
                    <a:prstGeom prst="rect">
                      <a:avLst/>
                    </a:prstGeom>
                  </pic:spPr>
                </pic:pic>
              </a:graphicData>
            </a:graphic>
          </wp:inline>
        </w:drawing>
      </w:r>
    </w:p>
    <w:p>
      <w:pPr>
        <w:pStyle w:val="0"/>
        <w:jc w:val="left"/>
        <w:rPr>
          <w:rFonts w:hint="default" w:asciiTheme="minorEastAsia" w:hAnsiTheme="minorEastAsia"/>
        </w:rPr>
      </w:pPr>
      <w:r>
        <w:rPr>
          <w:rFonts w:hint="eastAsia"/>
        </w:rPr>
        <w:br w:type="page"/>
      </w:r>
    </w:p>
    <w:p>
      <w:pPr>
        <w:pStyle w:val="0"/>
        <w:overflowPunct w:val="0"/>
        <w:autoSpaceDE w:val="0"/>
        <w:autoSpaceDN w:val="0"/>
        <w:jc w:val="both"/>
        <w:textAlignment w:val="baseline"/>
        <w:rPr>
          <w:rFonts w:hint="default" w:ascii="ＭＳ 明朝" w:hAnsi="ＭＳ 明朝"/>
          <w:kern w:val="0"/>
          <w:sz w:val="20"/>
        </w:rPr>
      </w:pPr>
    </w:p>
    <w:p>
      <w:pPr>
        <w:pStyle w:val="0"/>
        <w:overflowPunct w:val="0"/>
        <w:autoSpaceDE w:val="0"/>
        <w:autoSpaceDN w:val="0"/>
        <w:jc w:val="both"/>
        <w:textAlignment w:val="baseline"/>
        <w:rPr>
          <w:rFonts w:hint="default" w:ascii="ＭＳ 明朝" w:hAnsi="ＭＳ 明朝"/>
          <w:kern w:val="0"/>
          <w:sz w:val="20"/>
        </w:rPr>
      </w:pPr>
      <w:r>
        <w:rPr>
          <w:rFonts w:hint="default" w:ascii="ＭＳ 明朝" w:hAnsi="ＭＳ 明朝" w:eastAsia="ＭＳ 明朝"/>
          <w:color w:val="auto"/>
          <w:kern w:val="0"/>
          <w:sz w:val="20"/>
        </w:rPr>
        <w:t>様式第</w:t>
      </w:r>
      <w:r>
        <w:rPr>
          <w:rFonts w:hint="eastAsia" w:ascii="ＭＳ 明朝" w:hAnsi="ＭＳ 明朝" w:eastAsia="ＭＳ 明朝"/>
          <w:color w:val="auto"/>
          <w:kern w:val="0"/>
          <w:sz w:val="20"/>
        </w:rPr>
        <w:t>９</w:t>
      </w:r>
      <w:r>
        <w:rPr>
          <w:rFonts w:hint="default" w:ascii="ＭＳ 明朝" w:hAnsi="ＭＳ 明朝" w:eastAsia="ＭＳ 明朝"/>
          <w:color w:val="auto"/>
          <w:kern w:val="0"/>
          <w:sz w:val="20"/>
        </w:rPr>
        <w:t>号</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番　　　号</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年　月　日</w:t>
      </w:r>
    </w:p>
    <w:p>
      <w:pPr>
        <w:pStyle w:val="0"/>
        <w:overflowPunct w:val="0"/>
        <w:autoSpaceDE w:val="0"/>
        <w:autoSpaceDN w:val="0"/>
        <w:jc w:val="both"/>
        <w:textAlignment w:val="baseline"/>
        <w:rPr>
          <w:rFonts w:hint="default" w:ascii="ＭＳ 明朝" w:hAnsi="ＭＳ 明朝"/>
          <w:kern w:val="0"/>
          <w:sz w:val="20"/>
        </w:rPr>
      </w:pPr>
      <w:r>
        <w:rPr>
          <w:rFonts w:hint="default" w:ascii="ＭＳ 明朝" w:hAnsi="ＭＳ 明朝" w:eastAsia="ＭＳ 明朝"/>
          <w:kern w:val="0"/>
          <w:sz w:val="20"/>
        </w:rPr>
        <w:t>中国四国農政局長　様</w:t>
      </w:r>
    </w:p>
    <w:p>
      <w:pPr>
        <w:pStyle w:val="0"/>
        <w:overflowPunct w:val="0"/>
        <w:autoSpaceDE w:val="0"/>
        <w:autoSpaceDN w:val="0"/>
        <w:ind w:right="716"/>
        <w:jc w:val="right"/>
        <w:textAlignment w:val="baseline"/>
        <w:rPr>
          <w:rFonts w:hint="default" w:ascii="ＭＳ 明朝" w:hAnsi="ＭＳ 明朝"/>
          <w:kern w:val="0"/>
          <w:sz w:val="20"/>
        </w:rPr>
      </w:pPr>
      <w:r>
        <w:rPr>
          <w:rFonts w:hint="default" w:ascii="ＭＳ 明朝" w:hAnsi="ＭＳ 明朝" w:eastAsia="ＭＳ 明朝"/>
          <w:kern w:val="0"/>
          <w:sz w:val="20"/>
        </w:rPr>
        <w:t>高知県知事</w:t>
      </w:r>
    </w:p>
    <w:p>
      <w:pPr>
        <w:pStyle w:val="0"/>
        <w:overflowPunct w:val="0"/>
        <w:autoSpaceDE w:val="0"/>
        <w:autoSpaceDN w:val="0"/>
        <w:spacing w:line="220" w:lineRule="exact"/>
        <w:jc w:val="both"/>
        <w:textAlignment w:val="baseline"/>
        <w:rPr>
          <w:rFonts w:hint="default" w:ascii="ＭＳ 明朝" w:hAnsi="ＭＳ 明朝"/>
          <w:kern w:val="0"/>
          <w:sz w:val="20"/>
        </w:rPr>
      </w:pPr>
    </w:p>
    <w:p>
      <w:pPr>
        <w:pStyle w:val="0"/>
        <w:overflowPunct w:val="0"/>
        <w:autoSpaceDE w:val="0"/>
        <w:autoSpaceDN w:val="0"/>
        <w:jc w:val="center"/>
        <w:textAlignment w:val="baseline"/>
        <w:rPr>
          <w:rFonts w:hint="default" w:ascii="ＭＳ 明朝" w:hAnsi="ＭＳ 明朝"/>
          <w:kern w:val="0"/>
          <w:sz w:val="20"/>
        </w:rPr>
      </w:pPr>
      <w:r>
        <w:rPr>
          <w:rFonts w:hint="default" w:ascii="ＭＳ 明朝" w:hAnsi="ＭＳ 明朝" w:eastAsia="ＭＳ 明朝"/>
          <w:kern w:val="0"/>
          <w:sz w:val="24"/>
        </w:rPr>
        <w:t>国内産農産物の品位等検査に係る検査結果報告書（　　年　　月　　日現在累計）</w:t>
      </w:r>
    </w:p>
    <w:p>
      <w:pPr>
        <w:pStyle w:val="0"/>
        <w:overflowPunct w:val="0"/>
        <w:autoSpaceDE w:val="0"/>
        <w:autoSpaceDN w:val="0"/>
        <w:jc w:val="both"/>
        <w:textAlignment w:val="baseline"/>
        <w:rPr>
          <w:rFonts w:hint="default" w:ascii="ＭＳ 明朝" w:hAnsi="ＭＳ 明朝"/>
          <w:kern w:val="0"/>
          <w:sz w:val="20"/>
        </w:rPr>
      </w:pPr>
      <w:r>
        <w:rPr>
          <w:rFonts w:hint="default" w:ascii="ＭＳ 明朝" w:hAnsi="ＭＳ 明朝" w:eastAsia="ＭＳ 明朝"/>
          <w:kern w:val="0"/>
          <w:sz w:val="20"/>
          <w:u w:val="single" w:color="000000"/>
        </w:rPr>
        <w:t>生産年度　　　　　　　　　　　　　　</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（単位：</w:t>
      </w:r>
      <w:r>
        <w:rPr>
          <w:rFonts w:hint="default" w:ascii="ＭＳ 明朝" w:hAnsi="ＭＳ 明朝" w:eastAsia="ＭＳ 明朝"/>
          <w:kern w:val="0"/>
          <w:sz w:val="20"/>
        </w:rPr>
        <w:t>kg</w:t>
      </w:r>
      <w:r>
        <w:rPr>
          <w:rFonts w:hint="default" w:ascii="ＭＳ 明朝" w:hAnsi="ＭＳ 明朝" w:eastAsia="ＭＳ 明朝"/>
          <w:kern w:val="0"/>
          <w:sz w:val="20"/>
        </w:rPr>
        <w:t>）　　</w:t>
      </w:r>
    </w:p>
    <w:tbl>
      <w:tblPr>
        <w:tblStyle w:val="11"/>
        <w:tblW w:w="15026"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1305"/>
        <w:gridCol w:w="1478"/>
        <w:gridCol w:w="1097"/>
        <w:gridCol w:w="1440"/>
        <w:gridCol w:w="1625"/>
        <w:gridCol w:w="868"/>
        <w:gridCol w:w="1303"/>
        <w:gridCol w:w="811"/>
        <w:gridCol w:w="811"/>
        <w:gridCol w:w="811"/>
        <w:gridCol w:w="811"/>
        <w:gridCol w:w="811"/>
        <w:gridCol w:w="811"/>
        <w:gridCol w:w="1044"/>
      </w:tblGrid>
      <w:tr>
        <w:trPr/>
        <w:tc>
          <w:tcPr>
            <w:tcW w:w="1279"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都道府県名</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1449"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農産物の種類</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107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検査区分</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141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銘　　柄</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159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荷造り及び包装</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85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量　目</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127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検査総数量</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特　上</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特　等</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１　等</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6"/>
              </w:rPr>
            </w:pPr>
            <w:r>
              <w:rPr>
                <w:rFonts w:hint="default" w:ascii="ＭＳ 明朝" w:hAnsi="ＭＳ 明朝" w:eastAsia="ＭＳ 明朝"/>
                <w:kern w:val="0"/>
                <w:sz w:val="16"/>
              </w:rPr>
              <w:t>（合格）</w:t>
            </w: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２　等</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３　等</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6"/>
              </w:rPr>
            </w:pPr>
            <w:r>
              <w:rPr>
                <w:rFonts w:hint="default" w:ascii="ＭＳ 明朝" w:hAnsi="ＭＳ 明朝" w:eastAsia="ＭＳ 明朝"/>
                <w:kern w:val="0"/>
                <w:sz w:val="16"/>
              </w:rPr>
              <w:t>（等外）</w:t>
            </w: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規格外</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2"/>
              </w:rPr>
            </w:pPr>
            <w:r>
              <w:rPr>
                <w:rFonts w:hint="default" w:ascii="ＭＳ 明朝" w:hAnsi="ＭＳ 明朝" w:eastAsia="ＭＳ 明朝"/>
                <w:kern w:val="0"/>
                <w:sz w:val="12"/>
              </w:rPr>
              <w:t>（等外上）</w:t>
            </w:r>
          </w:p>
        </w:tc>
        <w:tc>
          <w:tcPr>
            <w:tcW w:w="102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備　考</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r>
      <w:tr>
        <w:trPr/>
        <w:tc>
          <w:tcPr>
            <w:tcW w:w="1279"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449"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07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41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59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85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27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02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r>
      <w:tr>
        <w:trPr/>
        <w:tc>
          <w:tcPr>
            <w:tcW w:w="1279"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449"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07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41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59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85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27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02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r>
      <w:tr>
        <w:trPr/>
        <w:tc>
          <w:tcPr>
            <w:tcW w:w="1279"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449"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07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41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59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85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27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02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r>
      <w:tr>
        <w:trPr/>
        <w:tc>
          <w:tcPr>
            <w:tcW w:w="1279"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449"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07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41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59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85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27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02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r>
      <w:tr>
        <w:trPr/>
        <w:tc>
          <w:tcPr>
            <w:tcW w:w="1279"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449"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07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41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59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85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27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02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r>
      <w:tr>
        <w:trPr/>
        <w:tc>
          <w:tcPr>
            <w:tcW w:w="1279"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449"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07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41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59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85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27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02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r>
      <w:tr>
        <w:trPr/>
        <w:tc>
          <w:tcPr>
            <w:tcW w:w="1279"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449"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07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410"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59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850"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276"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02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r>
    </w:tbl>
    <w:p>
      <w:pPr>
        <w:pStyle w:val="0"/>
        <w:overflowPunct w:val="0"/>
        <w:autoSpaceDE w:val="0"/>
        <w:autoSpaceDN w:val="0"/>
        <w:spacing w:line="240" w:lineRule="exact"/>
        <w:ind w:left="601" w:hanging="601"/>
        <w:jc w:val="both"/>
        <w:textAlignment w:val="baseline"/>
        <w:rPr>
          <w:rFonts w:hint="default" w:ascii="ＭＳ 明朝" w:hAnsi="ＭＳ 明朝"/>
          <w:kern w:val="0"/>
          <w:sz w:val="18"/>
        </w:rPr>
      </w:pPr>
    </w:p>
    <w:p>
      <w:pPr>
        <w:pStyle w:val="0"/>
        <w:overflowPunct w:val="0"/>
        <w:autoSpaceDE w:val="0"/>
        <w:autoSpaceDN w:val="0"/>
        <w:spacing w:line="240" w:lineRule="exact"/>
        <w:ind w:left="602" w:hanging="602"/>
        <w:jc w:val="both"/>
        <w:textAlignment w:val="baseline"/>
        <w:rPr>
          <w:rFonts w:hint="default" w:ascii="ＭＳ 明朝" w:hAnsi="ＭＳ 明朝"/>
          <w:kern w:val="0"/>
          <w:sz w:val="18"/>
        </w:rPr>
      </w:pPr>
      <w:r>
        <w:rPr>
          <w:rFonts w:hint="default" w:ascii="ＭＳ 明朝" w:hAnsi="ＭＳ 明朝" w:eastAsia="ＭＳ 明朝"/>
          <w:kern w:val="0"/>
          <w:sz w:val="18"/>
        </w:rPr>
        <w:t>備考１　「検査区分」の欄には、農産物検査法（以下「法」という。）第３条の品位等検査（米穀の品位等検査）、法第５条第１項の品位等検査（検査を受けていない米穀の品位等検査）、法第６条の品位等検査（麦の品位等検査）及び法第９条の品位等検査（米麦以外の農産物の品位等検査）の別を記載すること。</w:t>
      </w:r>
    </w:p>
    <w:p>
      <w:pPr>
        <w:pStyle w:val="0"/>
        <w:overflowPunct w:val="0"/>
        <w:autoSpaceDE w:val="0"/>
        <w:autoSpaceDN w:val="0"/>
        <w:spacing w:line="240" w:lineRule="exact"/>
        <w:ind w:left="602" w:hanging="200"/>
        <w:jc w:val="both"/>
        <w:textAlignment w:val="baseline"/>
        <w:rPr>
          <w:rFonts w:hint="default" w:ascii="ＭＳ 明朝" w:hAnsi="ＭＳ 明朝"/>
          <w:kern w:val="0"/>
          <w:sz w:val="18"/>
        </w:rPr>
      </w:pPr>
      <w:r>
        <w:rPr>
          <w:rFonts w:hint="default" w:ascii="ＭＳ 明朝" w:hAnsi="ＭＳ 明朝" w:eastAsia="ＭＳ 明朝"/>
          <w:kern w:val="0"/>
          <w:sz w:val="18"/>
        </w:rPr>
        <w:t>２　農産物検査法施行規則（昭和</w:t>
      </w:r>
      <w:r>
        <w:rPr>
          <w:rFonts w:hint="default" w:ascii="ＭＳ 明朝" w:hAnsi="ＭＳ 明朝" w:eastAsia="ＭＳ 明朝"/>
          <w:kern w:val="0"/>
          <w:sz w:val="18"/>
        </w:rPr>
        <w:t>26</w:t>
      </w:r>
      <w:r>
        <w:rPr>
          <w:rFonts w:hint="default" w:ascii="ＭＳ 明朝" w:hAnsi="ＭＳ 明朝" w:eastAsia="ＭＳ 明朝"/>
          <w:kern w:val="0"/>
          <w:sz w:val="18"/>
        </w:rPr>
        <w:t>年農林省令第</w:t>
      </w:r>
      <w:r>
        <w:rPr>
          <w:rFonts w:hint="default" w:ascii="ＭＳ 明朝" w:hAnsi="ＭＳ 明朝" w:eastAsia="ＭＳ 明朝"/>
          <w:kern w:val="0"/>
          <w:sz w:val="18"/>
        </w:rPr>
        <w:t>32</w:t>
      </w:r>
      <w:r>
        <w:rPr>
          <w:rFonts w:hint="default" w:ascii="ＭＳ 明朝" w:hAnsi="ＭＳ 明朝" w:eastAsia="ＭＳ 明朝"/>
          <w:kern w:val="0"/>
          <w:sz w:val="18"/>
        </w:rPr>
        <w:t>号）第１条に規定する米穀の当年産以外のものの検査結果にあっては、別葉とし、「農産物の種類」の欄に当年産以外の別を記載し、「生産年度」を「会計年度」とすること。</w:t>
      </w:r>
    </w:p>
    <w:p>
      <w:pPr>
        <w:pStyle w:val="0"/>
        <w:overflowPunct w:val="0"/>
        <w:autoSpaceDE w:val="0"/>
        <w:autoSpaceDN w:val="0"/>
        <w:spacing w:line="240" w:lineRule="exact"/>
        <w:ind w:firstLine="420" w:firstLineChars="200"/>
        <w:jc w:val="both"/>
        <w:textAlignment w:val="baseline"/>
        <w:rPr>
          <w:rFonts w:hint="default" w:asciiTheme="minorEastAsia" w:hAnsiTheme="minorEastAsia"/>
        </w:rPr>
      </w:pPr>
      <w:r>
        <w:rPr>
          <w:rFonts w:hint="default" w:ascii="ＭＳ 明朝" w:hAnsi="ＭＳ 明朝" w:eastAsia="ＭＳ 明朝"/>
          <w:kern w:val="0"/>
          <w:sz w:val="18"/>
        </w:rPr>
        <w:t>３　検査総数量のうち国が行った検査数量を「備考」の欄に記載すること。</w:t>
      </w: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p>
    <w:p>
      <w:pPr>
        <w:pStyle w:val="0"/>
        <w:spacing w:line="220" w:lineRule="exact"/>
        <w:jc w:val="both"/>
        <w:rPr>
          <w:rFonts w:hint="default" w:ascii="ＭＳ 明朝" w:hAnsi="ＭＳ 明朝"/>
          <w:kern w:val="0"/>
          <w:sz w:val="20"/>
        </w:rPr>
      </w:pPr>
      <w:r>
        <w:rPr>
          <w:rFonts w:hint="default" w:ascii="ＭＳ 明朝" w:hAnsi="ＭＳ 明朝" w:eastAsia="ＭＳ 明朝"/>
          <w:kern w:val="0"/>
          <w:sz w:val="20"/>
        </w:rPr>
        <w:t>様式第</w:t>
      </w:r>
      <w:r>
        <w:rPr>
          <w:rFonts w:hint="eastAsia" w:ascii="ＭＳ 明朝" w:hAnsi="ＭＳ 明朝" w:eastAsia="ＭＳ 明朝"/>
          <w:kern w:val="0"/>
          <w:sz w:val="20"/>
        </w:rPr>
        <w:t>10</w:t>
      </w:r>
      <w:r>
        <w:rPr>
          <w:rFonts w:hint="default" w:ascii="ＭＳ 明朝" w:hAnsi="ＭＳ 明朝" w:eastAsia="ＭＳ 明朝"/>
          <w:kern w:val="0"/>
          <w:sz w:val="20"/>
        </w:rPr>
        <w:t>号</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番　　　号</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年　月　日</w:t>
      </w:r>
    </w:p>
    <w:p>
      <w:pPr>
        <w:pStyle w:val="0"/>
        <w:overflowPunct w:val="0"/>
        <w:autoSpaceDE w:val="0"/>
        <w:autoSpaceDN w:val="0"/>
        <w:jc w:val="both"/>
        <w:textAlignment w:val="baseline"/>
        <w:rPr>
          <w:rFonts w:hint="default" w:ascii="ＭＳ 明朝" w:hAnsi="ＭＳ 明朝"/>
          <w:kern w:val="0"/>
          <w:sz w:val="20"/>
        </w:rPr>
      </w:pPr>
      <w:r>
        <w:rPr>
          <w:rFonts w:hint="default" w:ascii="ＭＳ 明朝" w:hAnsi="ＭＳ 明朝" w:eastAsia="ＭＳ 明朝"/>
          <w:kern w:val="0"/>
          <w:sz w:val="20"/>
        </w:rPr>
        <w:t>　中国四国農政局長　様</w:t>
      </w:r>
    </w:p>
    <w:p>
      <w:pPr>
        <w:pStyle w:val="0"/>
        <w:overflowPunct w:val="0"/>
        <w:autoSpaceDE w:val="0"/>
        <w:autoSpaceDN w:val="0"/>
        <w:ind w:right="716"/>
        <w:jc w:val="right"/>
        <w:textAlignment w:val="baseline"/>
        <w:rPr>
          <w:rFonts w:hint="default" w:ascii="ＭＳ 明朝" w:hAnsi="ＭＳ 明朝"/>
          <w:kern w:val="0"/>
          <w:sz w:val="20"/>
        </w:rPr>
      </w:pPr>
      <w:r>
        <w:rPr>
          <w:rFonts w:hint="default" w:ascii="ＭＳ 明朝" w:hAnsi="ＭＳ 明朝" w:eastAsia="ＭＳ 明朝"/>
          <w:kern w:val="0"/>
          <w:sz w:val="20"/>
        </w:rPr>
        <w:t>高知県知事</w:t>
      </w:r>
    </w:p>
    <w:p>
      <w:pPr>
        <w:pStyle w:val="0"/>
        <w:overflowPunct w:val="0"/>
        <w:autoSpaceDE w:val="0"/>
        <w:autoSpaceDN w:val="0"/>
        <w:spacing w:line="220" w:lineRule="exact"/>
        <w:jc w:val="both"/>
        <w:textAlignment w:val="baseline"/>
        <w:rPr>
          <w:rFonts w:hint="default" w:ascii="ＭＳ 明朝" w:hAnsi="ＭＳ 明朝"/>
          <w:kern w:val="0"/>
          <w:sz w:val="20"/>
        </w:rPr>
      </w:pPr>
    </w:p>
    <w:p>
      <w:pPr>
        <w:pStyle w:val="0"/>
        <w:overflowPunct w:val="0"/>
        <w:autoSpaceDE w:val="0"/>
        <w:autoSpaceDN w:val="0"/>
        <w:jc w:val="center"/>
        <w:textAlignment w:val="baseline"/>
        <w:rPr>
          <w:rFonts w:hint="default" w:ascii="ＭＳ 明朝" w:hAnsi="ＭＳ 明朝"/>
          <w:kern w:val="0"/>
          <w:sz w:val="20"/>
        </w:rPr>
      </w:pPr>
      <w:r>
        <w:rPr>
          <w:rFonts w:hint="default" w:ascii="ＭＳ 明朝" w:hAnsi="ＭＳ 明朝" w:eastAsia="ＭＳ 明朝"/>
          <w:kern w:val="0"/>
          <w:sz w:val="24"/>
        </w:rPr>
        <w:t>国内産米穀の等級理由別検査結果報告書（　　年　　月　　日現在累計）</w:t>
      </w:r>
    </w:p>
    <w:p>
      <w:pPr>
        <w:pStyle w:val="0"/>
        <w:overflowPunct w:val="0"/>
        <w:autoSpaceDE w:val="0"/>
        <w:autoSpaceDN w:val="0"/>
        <w:jc w:val="both"/>
        <w:textAlignment w:val="baseline"/>
        <w:rPr>
          <w:rFonts w:hint="default" w:ascii="ＭＳ 明朝" w:hAnsi="ＭＳ 明朝"/>
          <w:kern w:val="0"/>
          <w:sz w:val="20"/>
        </w:rPr>
      </w:pPr>
    </w:p>
    <w:p>
      <w:pPr>
        <w:pStyle w:val="0"/>
        <w:overflowPunct w:val="0"/>
        <w:autoSpaceDE w:val="0"/>
        <w:autoSpaceDN w:val="0"/>
        <w:jc w:val="both"/>
        <w:textAlignment w:val="baseline"/>
        <w:rPr>
          <w:rFonts w:hint="default" w:ascii="ＭＳ 明朝" w:hAnsi="ＭＳ 明朝"/>
          <w:kern w:val="0"/>
          <w:sz w:val="20"/>
        </w:rPr>
      </w:pPr>
      <w:r>
        <w:rPr>
          <w:rFonts w:hint="default" w:ascii="ＭＳ 明朝" w:hAnsi="ＭＳ 明朝" w:eastAsia="ＭＳ 明朝"/>
          <w:kern w:val="0"/>
          <w:sz w:val="20"/>
        </w:rPr>
        <w:t>　　</w:t>
      </w:r>
      <w:r>
        <w:rPr>
          <w:rFonts w:hint="default" w:ascii="ＭＳ 明朝" w:hAnsi="ＭＳ 明朝" w:eastAsia="ＭＳ 明朝"/>
          <w:kern w:val="0"/>
          <w:sz w:val="20"/>
          <w:u w:val="single" w:color="000000"/>
        </w:rPr>
        <w:t>生産年度　　　　　　　　　　　　　　</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（単位：</w:t>
      </w:r>
      <w:r>
        <w:rPr>
          <w:rFonts w:hint="default" w:ascii="ＭＳ 明朝" w:hAnsi="ＭＳ 明朝" w:eastAsia="ＭＳ 明朝"/>
          <w:kern w:val="0"/>
          <w:sz w:val="20"/>
        </w:rPr>
        <w:t>kg</w:t>
      </w:r>
      <w:r>
        <w:rPr>
          <w:rFonts w:hint="default" w:ascii="ＭＳ 明朝" w:hAnsi="ＭＳ 明朝" w:eastAsia="ＭＳ 明朝"/>
          <w:kern w:val="0"/>
          <w:sz w:val="20"/>
        </w:rPr>
        <w:t>）　　</w:t>
      </w:r>
    </w:p>
    <w:tbl>
      <w:tblPr>
        <w:tblStyle w:val="11"/>
        <w:tblW w:w="14888"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930"/>
        <w:gridCol w:w="694"/>
        <w:gridCol w:w="695"/>
        <w:gridCol w:w="694"/>
        <w:gridCol w:w="695"/>
        <w:gridCol w:w="595"/>
        <w:gridCol w:w="694"/>
        <w:gridCol w:w="693"/>
        <w:gridCol w:w="694"/>
        <w:gridCol w:w="784"/>
        <w:gridCol w:w="694"/>
        <w:gridCol w:w="693"/>
        <w:gridCol w:w="694"/>
        <w:gridCol w:w="693"/>
        <w:gridCol w:w="694"/>
        <w:gridCol w:w="694"/>
        <w:gridCol w:w="693"/>
        <w:gridCol w:w="694"/>
        <w:gridCol w:w="784"/>
        <w:gridCol w:w="694"/>
        <w:gridCol w:w="693"/>
      </w:tblGrid>
      <w:tr>
        <w:trPr/>
        <w:tc>
          <w:tcPr>
            <w:tcW w:w="930"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都道府県名</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694"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農産物</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の種類</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695"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等　級</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694"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検査数量</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695"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整粒不足</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2676" w:type="dxa"/>
            <w:gridSpan w:val="4"/>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形　質</w:t>
            </w:r>
          </w:p>
        </w:tc>
        <w:tc>
          <w:tcPr>
            <w:tcW w:w="784"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水分過多</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2774" w:type="dxa"/>
            <w:gridSpan w:val="4"/>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被　害　粒</w:t>
            </w:r>
          </w:p>
        </w:tc>
        <w:tc>
          <w:tcPr>
            <w:tcW w:w="694"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死　米</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2081" w:type="dxa"/>
            <w:gridSpan w:val="3"/>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着　色　粒</w:t>
            </w:r>
          </w:p>
        </w:tc>
        <w:tc>
          <w:tcPr>
            <w:tcW w:w="784"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異種穀粒</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694"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異　物</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693"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その他</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r>
      <w:tr>
        <w:trPr/>
        <w:tc>
          <w:tcPr>
            <w:tcW w:w="930"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20" w:lineRule="exact"/>
              <w:jc w:val="center"/>
              <w:rPr>
                <w:rFonts w:hint="default" w:ascii="ＭＳ 明朝" w:hAnsi="ＭＳ 明朝"/>
                <w:kern w:val="0"/>
                <w:sz w:val="20"/>
              </w:rPr>
            </w:pPr>
          </w:p>
        </w:tc>
        <w:tc>
          <w:tcPr>
            <w:tcW w:w="694"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20" w:lineRule="exact"/>
              <w:jc w:val="center"/>
              <w:rPr>
                <w:rFonts w:hint="default" w:ascii="ＭＳ 明朝" w:hAnsi="ＭＳ 明朝"/>
                <w:kern w:val="0"/>
                <w:sz w:val="20"/>
              </w:rPr>
            </w:pPr>
          </w:p>
        </w:tc>
        <w:tc>
          <w:tcPr>
            <w:tcW w:w="695"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20" w:lineRule="exact"/>
              <w:jc w:val="center"/>
              <w:rPr>
                <w:rFonts w:hint="default" w:ascii="ＭＳ 明朝" w:hAnsi="ＭＳ 明朝"/>
                <w:kern w:val="0"/>
                <w:sz w:val="20"/>
              </w:rPr>
            </w:pPr>
          </w:p>
        </w:tc>
        <w:tc>
          <w:tcPr>
            <w:tcW w:w="694"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20" w:lineRule="exact"/>
              <w:jc w:val="center"/>
              <w:rPr>
                <w:rFonts w:hint="default" w:ascii="ＭＳ 明朝" w:hAnsi="ＭＳ 明朝"/>
                <w:kern w:val="0"/>
                <w:sz w:val="20"/>
              </w:rPr>
            </w:pPr>
          </w:p>
        </w:tc>
        <w:tc>
          <w:tcPr>
            <w:tcW w:w="695"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20" w:lineRule="exact"/>
              <w:jc w:val="center"/>
              <w:rPr>
                <w:rFonts w:hint="default" w:ascii="ＭＳ 明朝" w:hAnsi="ＭＳ 明朝"/>
                <w:kern w:val="0"/>
                <w:sz w:val="20"/>
              </w:rPr>
            </w:pPr>
          </w:p>
        </w:tc>
        <w:tc>
          <w:tcPr>
            <w:tcW w:w="595" w:type="dxa"/>
            <w:tcBorders>
              <w:top w:val="nil"/>
              <w:left w:val="single" w:color="000000" w:sz="4" w:space="0"/>
              <w:bottom w:val="nil"/>
              <w:right w:val="nil"/>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計</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充実度</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心白及</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び腹白</w:t>
            </w: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その他</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784"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20" w:lineRule="exact"/>
              <w:jc w:val="center"/>
              <w:rPr>
                <w:rFonts w:hint="default" w:ascii="ＭＳ 明朝" w:hAnsi="ＭＳ 明朝"/>
                <w:w w:val="80"/>
                <w:kern w:val="0"/>
                <w:sz w:val="20"/>
              </w:rPr>
            </w:pPr>
          </w:p>
        </w:tc>
        <w:tc>
          <w:tcPr>
            <w:tcW w:w="694" w:type="dxa"/>
            <w:tcBorders>
              <w:top w:val="nil"/>
              <w:left w:val="single" w:color="000000" w:sz="4" w:space="0"/>
              <w:bottom w:val="nil"/>
              <w:right w:val="nil"/>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計</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発芽粒</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胴割粒</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その他</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694"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20" w:lineRule="exact"/>
              <w:jc w:val="center"/>
              <w:rPr>
                <w:rFonts w:hint="default" w:ascii="ＭＳ 明朝" w:hAnsi="ＭＳ 明朝"/>
                <w:w w:val="80"/>
                <w:kern w:val="0"/>
                <w:sz w:val="20"/>
              </w:rPr>
            </w:pPr>
          </w:p>
        </w:tc>
        <w:tc>
          <w:tcPr>
            <w:tcW w:w="694" w:type="dxa"/>
            <w:tcBorders>
              <w:top w:val="nil"/>
              <w:left w:val="single" w:color="000000" w:sz="4" w:space="0"/>
              <w:bottom w:val="nil"/>
              <w:right w:val="nil"/>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計</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カメムシ類</w:t>
            </w: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その他</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784"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20" w:lineRule="exact"/>
              <w:jc w:val="center"/>
              <w:rPr>
                <w:rFonts w:hint="default" w:ascii="ＭＳ 明朝" w:hAnsi="ＭＳ 明朝"/>
                <w:w w:val="80"/>
                <w:kern w:val="0"/>
                <w:sz w:val="20"/>
              </w:rPr>
            </w:pPr>
          </w:p>
        </w:tc>
        <w:tc>
          <w:tcPr>
            <w:tcW w:w="694"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20" w:lineRule="exact"/>
              <w:jc w:val="center"/>
              <w:rPr>
                <w:rFonts w:hint="default" w:ascii="ＭＳ 明朝" w:hAnsi="ＭＳ 明朝"/>
                <w:w w:val="80"/>
                <w:kern w:val="0"/>
                <w:sz w:val="20"/>
              </w:rPr>
            </w:pPr>
          </w:p>
        </w:tc>
        <w:tc>
          <w:tcPr>
            <w:tcW w:w="693"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20" w:lineRule="exact"/>
              <w:jc w:val="center"/>
              <w:rPr>
                <w:rFonts w:hint="default" w:ascii="ＭＳ 明朝" w:hAnsi="ＭＳ 明朝"/>
                <w:w w:val="80"/>
                <w:kern w:val="0"/>
                <w:sz w:val="20"/>
              </w:rPr>
            </w:pPr>
          </w:p>
        </w:tc>
      </w:tr>
      <w:tr>
        <w:trPr/>
        <w:tc>
          <w:tcPr>
            <w:tcW w:w="93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5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78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78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r>
      <w:tr>
        <w:trPr/>
        <w:tc>
          <w:tcPr>
            <w:tcW w:w="93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5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8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8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93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5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8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8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93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5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8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8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93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5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8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8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93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5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8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8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93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5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8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8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930"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59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8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8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bl>
    <w:p>
      <w:pPr>
        <w:pStyle w:val="0"/>
        <w:overflowPunct w:val="0"/>
        <w:autoSpaceDE w:val="0"/>
        <w:autoSpaceDN w:val="0"/>
        <w:spacing w:line="240" w:lineRule="exact"/>
        <w:ind w:left="630" w:hanging="630" w:hangingChars="300"/>
        <w:jc w:val="both"/>
        <w:textAlignment w:val="baseline"/>
        <w:rPr>
          <w:rFonts w:hint="default" w:ascii="ＭＳ 明朝" w:hAnsi="ＭＳ 明朝"/>
          <w:kern w:val="0"/>
          <w:sz w:val="18"/>
        </w:rPr>
      </w:pPr>
    </w:p>
    <w:p>
      <w:pPr>
        <w:pStyle w:val="0"/>
        <w:overflowPunct w:val="0"/>
        <w:autoSpaceDE w:val="0"/>
        <w:autoSpaceDN w:val="0"/>
        <w:spacing w:line="240" w:lineRule="exact"/>
        <w:ind w:left="424" w:hanging="424" w:hangingChars="202"/>
        <w:jc w:val="both"/>
        <w:textAlignment w:val="baseline"/>
        <w:rPr>
          <w:rFonts w:hint="default" w:asciiTheme="minorEastAsia" w:hAnsiTheme="minorEastAsia"/>
        </w:rPr>
      </w:pPr>
      <w:r>
        <w:rPr>
          <w:rFonts w:hint="default" w:ascii="ＭＳ 明朝" w:hAnsi="ＭＳ 明朝" w:eastAsia="ＭＳ 明朝"/>
          <w:kern w:val="0"/>
          <w:sz w:val="18"/>
        </w:rPr>
        <w:t>備考　農産物検査法施行規則（昭和</w:t>
      </w:r>
      <w:r>
        <w:rPr>
          <w:rFonts w:hint="default" w:ascii="ＭＳ 明朝" w:hAnsi="ＭＳ 明朝" w:eastAsia="ＭＳ 明朝"/>
          <w:kern w:val="0"/>
          <w:sz w:val="18"/>
        </w:rPr>
        <w:t>26</w:t>
      </w:r>
      <w:r>
        <w:rPr>
          <w:rFonts w:hint="default" w:ascii="ＭＳ 明朝" w:hAnsi="ＭＳ 明朝" w:eastAsia="ＭＳ 明朝"/>
          <w:kern w:val="0"/>
          <w:sz w:val="18"/>
        </w:rPr>
        <w:t>年農林省令第</w:t>
      </w:r>
      <w:r>
        <w:rPr>
          <w:rFonts w:hint="default" w:ascii="ＭＳ 明朝" w:hAnsi="ＭＳ 明朝" w:eastAsia="ＭＳ 明朝"/>
          <w:kern w:val="0"/>
          <w:sz w:val="18"/>
        </w:rPr>
        <w:t>32</w:t>
      </w:r>
      <w:r>
        <w:rPr>
          <w:rFonts w:hint="default" w:ascii="ＭＳ 明朝" w:hAnsi="ＭＳ 明朝" w:eastAsia="ＭＳ 明朝"/>
          <w:kern w:val="0"/>
          <w:sz w:val="18"/>
        </w:rPr>
        <w:t>号）第１条に規定する米穀の当年産以外のものの検査結果にあっては、別葉とし、「農産物の種類」の欄に当年産以外の別を記載し、「生産年度」を「会計年度」とすること。</w:t>
      </w: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p>
    <w:p>
      <w:pPr>
        <w:pStyle w:val="0"/>
        <w:spacing w:line="220" w:lineRule="exact"/>
        <w:jc w:val="both"/>
        <w:rPr>
          <w:rFonts w:hint="default" w:ascii="ＭＳ 明朝" w:hAnsi="ＭＳ 明朝"/>
          <w:kern w:val="0"/>
          <w:sz w:val="20"/>
        </w:rPr>
      </w:pPr>
      <w:r>
        <w:rPr>
          <w:rFonts w:hint="default" w:ascii="ＭＳ 明朝" w:hAnsi="ＭＳ 明朝" w:eastAsia="ＭＳ 明朝"/>
          <w:kern w:val="0"/>
          <w:sz w:val="20"/>
        </w:rPr>
        <w:t>様式第</w:t>
      </w:r>
      <w:r>
        <w:rPr>
          <w:rFonts w:hint="eastAsia" w:ascii="ＭＳ 明朝" w:hAnsi="ＭＳ 明朝" w:eastAsia="ＭＳ 明朝"/>
          <w:color w:val="auto"/>
          <w:kern w:val="0"/>
          <w:sz w:val="20"/>
        </w:rPr>
        <w:t>11</w:t>
      </w:r>
      <w:r>
        <w:rPr>
          <w:rFonts w:hint="default" w:ascii="ＭＳ 明朝" w:hAnsi="ＭＳ 明朝" w:eastAsia="ＭＳ 明朝"/>
          <w:kern w:val="0"/>
          <w:sz w:val="20"/>
        </w:rPr>
        <w:t>号</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番　　　号</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年　月　日</w:t>
      </w:r>
    </w:p>
    <w:p>
      <w:pPr>
        <w:pStyle w:val="0"/>
        <w:overflowPunct w:val="0"/>
        <w:autoSpaceDE w:val="0"/>
        <w:autoSpaceDN w:val="0"/>
        <w:jc w:val="both"/>
        <w:textAlignment w:val="baseline"/>
        <w:rPr>
          <w:rFonts w:hint="default" w:ascii="ＭＳ 明朝" w:hAnsi="ＭＳ 明朝"/>
          <w:kern w:val="0"/>
          <w:sz w:val="20"/>
        </w:rPr>
      </w:pPr>
      <w:r>
        <w:rPr>
          <w:rFonts w:hint="default" w:ascii="ＭＳ 明朝" w:hAnsi="ＭＳ 明朝" w:eastAsia="ＭＳ 明朝"/>
          <w:kern w:val="0"/>
          <w:sz w:val="20"/>
        </w:rPr>
        <w:t>　中国四国農政局長　様</w:t>
      </w:r>
    </w:p>
    <w:p>
      <w:pPr>
        <w:pStyle w:val="0"/>
        <w:overflowPunct w:val="0"/>
        <w:autoSpaceDE w:val="0"/>
        <w:autoSpaceDN w:val="0"/>
        <w:ind w:right="716"/>
        <w:jc w:val="right"/>
        <w:textAlignment w:val="baseline"/>
        <w:rPr>
          <w:rFonts w:hint="default" w:ascii="ＭＳ 明朝" w:hAnsi="ＭＳ 明朝"/>
          <w:kern w:val="0"/>
          <w:sz w:val="20"/>
        </w:rPr>
      </w:pPr>
      <w:r>
        <w:rPr>
          <w:rFonts w:hint="default" w:ascii="ＭＳ 明朝" w:hAnsi="ＭＳ 明朝" w:eastAsia="ＭＳ 明朝"/>
          <w:kern w:val="0"/>
          <w:sz w:val="20"/>
        </w:rPr>
        <w:t>高知県知事</w:t>
      </w:r>
    </w:p>
    <w:p>
      <w:pPr>
        <w:pStyle w:val="0"/>
        <w:overflowPunct w:val="0"/>
        <w:autoSpaceDE w:val="0"/>
        <w:autoSpaceDN w:val="0"/>
        <w:spacing w:line="220" w:lineRule="exact"/>
        <w:jc w:val="both"/>
        <w:textAlignment w:val="baseline"/>
        <w:rPr>
          <w:rFonts w:hint="default" w:ascii="ＭＳ 明朝" w:hAnsi="ＭＳ 明朝"/>
          <w:kern w:val="0"/>
          <w:sz w:val="20"/>
        </w:rPr>
      </w:pPr>
    </w:p>
    <w:p>
      <w:pPr>
        <w:pStyle w:val="0"/>
        <w:overflowPunct w:val="0"/>
        <w:autoSpaceDE w:val="0"/>
        <w:autoSpaceDN w:val="0"/>
        <w:spacing w:line="220" w:lineRule="exact"/>
        <w:jc w:val="both"/>
        <w:textAlignment w:val="baseline"/>
        <w:rPr>
          <w:rFonts w:hint="default" w:ascii="ＭＳ 明朝" w:hAnsi="ＭＳ 明朝"/>
          <w:kern w:val="0"/>
          <w:sz w:val="20"/>
        </w:rPr>
      </w:pPr>
    </w:p>
    <w:p>
      <w:pPr>
        <w:pStyle w:val="0"/>
        <w:overflowPunct w:val="0"/>
        <w:autoSpaceDE w:val="0"/>
        <w:autoSpaceDN w:val="0"/>
        <w:jc w:val="center"/>
        <w:textAlignment w:val="baseline"/>
        <w:rPr>
          <w:rFonts w:hint="default" w:ascii="ＭＳ 明朝" w:hAnsi="ＭＳ 明朝"/>
          <w:kern w:val="0"/>
          <w:sz w:val="20"/>
        </w:rPr>
      </w:pPr>
      <w:r>
        <w:rPr>
          <w:rFonts w:hint="default" w:ascii="ＭＳ 明朝" w:hAnsi="ＭＳ 明朝" w:eastAsia="ＭＳ 明朝"/>
          <w:kern w:val="0"/>
          <w:sz w:val="24"/>
        </w:rPr>
        <w:t>国内産麦類の等級理由別検査結果報告書（　　年　　月　　日現在累計）</w:t>
      </w:r>
    </w:p>
    <w:p>
      <w:pPr>
        <w:pStyle w:val="0"/>
        <w:overflowPunct w:val="0"/>
        <w:autoSpaceDE w:val="0"/>
        <w:autoSpaceDN w:val="0"/>
        <w:jc w:val="both"/>
        <w:textAlignment w:val="baseline"/>
        <w:rPr>
          <w:rFonts w:hint="default" w:ascii="ＭＳ 明朝" w:hAnsi="ＭＳ 明朝"/>
          <w:kern w:val="0"/>
          <w:sz w:val="20"/>
        </w:rPr>
      </w:pPr>
    </w:p>
    <w:p>
      <w:pPr>
        <w:pStyle w:val="0"/>
        <w:overflowPunct w:val="0"/>
        <w:autoSpaceDE w:val="0"/>
        <w:autoSpaceDN w:val="0"/>
        <w:jc w:val="both"/>
        <w:textAlignment w:val="baseline"/>
        <w:rPr>
          <w:rFonts w:hint="default" w:ascii="ＭＳ 明朝" w:hAnsi="ＭＳ 明朝"/>
          <w:kern w:val="0"/>
          <w:sz w:val="20"/>
        </w:rPr>
      </w:pPr>
      <w:r>
        <w:rPr>
          <w:rFonts w:hint="default" w:ascii="ＭＳ 明朝" w:hAnsi="ＭＳ 明朝" w:eastAsia="ＭＳ 明朝"/>
          <w:kern w:val="0"/>
          <w:sz w:val="20"/>
        </w:rPr>
        <w:t>　　</w:t>
      </w:r>
      <w:r>
        <w:rPr>
          <w:rFonts w:hint="default" w:ascii="ＭＳ 明朝" w:hAnsi="ＭＳ 明朝" w:eastAsia="ＭＳ 明朝"/>
          <w:kern w:val="0"/>
          <w:sz w:val="20"/>
          <w:u w:val="single" w:color="000000"/>
        </w:rPr>
        <w:t>生産年度　　　　　　　　　　　　　　</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（単位：</w:t>
      </w:r>
      <w:r>
        <w:rPr>
          <w:rFonts w:hint="default" w:ascii="ＭＳ 明朝" w:hAnsi="ＭＳ 明朝" w:eastAsia="ＭＳ 明朝"/>
          <w:kern w:val="0"/>
          <w:sz w:val="20"/>
        </w:rPr>
        <w:t>kg</w:t>
      </w:r>
      <w:r>
        <w:rPr>
          <w:rFonts w:hint="default" w:ascii="ＭＳ 明朝" w:hAnsi="ＭＳ 明朝" w:eastAsia="ＭＳ 明朝"/>
          <w:kern w:val="0"/>
          <w:sz w:val="20"/>
        </w:rPr>
        <w:t>）　　</w:t>
      </w:r>
    </w:p>
    <w:tbl>
      <w:tblPr>
        <w:tblStyle w:val="11"/>
        <w:tblW w:w="14653"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703"/>
        <w:gridCol w:w="702"/>
        <w:gridCol w:w="703"/>
        <w:gridCol w:w="702"/>
        <w:gridCol w:w="703"/>
        <w:gridCol w:w="702"/>
        <w:gridCol w:w="603"/>
        <w:gridCol w:w="702"/>
        <w:gridCol w:w="703"/>
        <w:gridCol w:w="702"/>
        <w:gridCol w:w="703"/>
        <w:gridCol w:w="702"/>
        <w:gridCol w:w="703"/>
        <w:gridCol w:w="702"/>
        <w:gridCol w:w="703"/>
        <w:gridCol w:w="703"/>
        <w:gridCol w:w="702"/>
        <w:gridCol w:w="703"/>
        <w:gridCol w:w="702"/>
        <w:gridCol w:w="703"/>
        <w:gridCol w:w="702"/>
      </w:tblGrid>
      <w:tr>
        <w:trPr/>
        <w:tc>
          <w:tcPr>
            <w:tcW w:w="703"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14"/>
              </w:rPr>
            </w:pPr>
            <w:r>
              <w:rPr>
                <w:rFonts w:hint="default" w:ascii="ＭＳ 明朝" w:hAnsi="ＭＳ 明朝" w:eastAsia="ＭＳ 明朝"/>
                <w:w w:val="80"/>
                <w:kern w:val="0"/>
                <w:sz w:val="14"/>
              </w:rPr>
              <w:t>都道府</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県名</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7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農産物</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の種類</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703"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等　級</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7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検査数量</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703"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容積重</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7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整粒不足</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603"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形質</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7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水分過多</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4918" w:type="dxa"/>
            <w:gridSpan w:val="7"/>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被　　害　　粒</w:t>
            </w:r>
          </w:p>
        </w:tc>
        <w:tc>
          <w:tcPr>
            <w:tcW w:w="703"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異種穀粒</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2810" w:type="dxa"/>
            <w:gridSpan w:val="4"/>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異　　物</w:t>
            </w:r>
          </w:p>
        </w:tc>
        <w:tc>
          <w:tcPr>
            <w:tcW w:w="7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その他</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r>
      <w:tr>
        <w:trPr/>
        <w:tc>
          <w:tcPr>
            <w:tcW w:w="703"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w w:val="80"/>
                <w:kern w:val="0"/>
                <w:sz w:val="20"/>
              </w:rPr>
            </w:pPr>
          </w:p>
        </w:tc>
        <w:tc>
          <w:tcPr>
            <w:tcW w:w="7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w w:val="80"/>
                <w:kern w:val="0"/>
                <w:sz w:val="20"/>
              </w:rPr>
            </w:pPr>
          </w:p>
        </w:tc>
        <w:tc>
          <w:tcPr>
            <w:tcW w:w="703"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w w:val="80"/>
                <w:kern w:val="0"/>
                <w:sz w:val="20"/>
              </w:rPr>
            </w:pPr>
          </w:p>
        </w:tc>
        <w:tc>
          <w:tcPr>
            <w:tcW w:w="7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w w:val="80"/>
                <w:kern w:val="0"/>
                <w:sz w:val="20"/>
              </w:rPr>
            </w:pPr>
          </w:p>
        </w:tc>
        <w:tc>
          <w:tcPr>
            <w:tcW w:w="703"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w w:val="80"/>
                <w:kern w:val="0"/>
                <w:sz w:val="20"/>
              </w:rPr>
            </w:pPr>
          </w:p>
        </w:tc>
        <w:tc>
          <w:tcPr>
            <w:tcW w:w="7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w w:val="80"/>
                <w:kern w:val="0"/>
                <w:sz w:val="20"/>
              </w:rPr>
            </w:pPr>
          </w:p>
        </w:tc>
        <w:tc>
          <w:tcPr>
            <w:tcW w:w="603"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w w:val="80"/>
                <w:kern w:val="0"/>
                <w:sz w:val="20"/>
              </w:rPr>
            </w:pPr>
          </w:p>
        </w:tc>
        <w:tc>
          <w:tcPr>
            <w:tcW w:w="7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w w:val="80"/>
                <w:kern w:val="0"/>
                <w:sz w:val="20"/>
              </w:rPr>
            </w:pPr>
          </w:p>
        </w:tc>
        <w:tc>
          <w:tcPr>
            <w:tcW w:w="703" w:type="dxa"/>
            <w:tcBorders>
              <w:top w:val="nil"/>
              <w:left w:val="single" w:color="000000" w:sz="4" w:space="0"/>
              <w:bottom w:val="nil"/>
              <w:right w:val="nil"/>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計</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発芽粒</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赤かび粒</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黒かび粒</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たい色粒</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裂皮粒又は剥皮粒</w:t>
            </w: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その他</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703"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w w:val="80"/>
                <w:kern w:val="0"/>
                <w:sz w:val="20"/>
              </w:rPr>
            </w:pPr>
          </w:p>
        </w:tc>
        <w:tc>
          <w:tcPr>
            <w:tcW w:w="702" w:type="dxa"/>
            <w:tcBorders>
              <w:top w:val="nil"/>
              <w:left w:val="single" w:color="000000" w:sz="4" w:space="0"/>
              <w:bottom w:val="nil"/>
              <w:right w:val="nil"/>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計</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なまぐさ黒穂病粒</w:t>
            </w: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麦角粒</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その他</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7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w w:val="80"/>
                <w:kern w:val="0"/>
                <w:sz w:val="20"/>
              </w:rPr>
            </w:pPr>
          </w:p>
        </w:tc>
      </w:tr>
      <w:tr>
        <w:trPr/>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7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bl>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p>
    <w:p>
      <w:pPr>
        <w:pStyle w:val="0"/>
        <w:spacing w:line="220" w:lineRule="exact"/>
        <w:jc w:val="both"/>
        <w:rPr>
          <w:rFonts w:hint="default" w:ascii="ＭＳ 明朝" w:hAnsi="ＭＳ 明朝"/>
          <w:kern w:val="0"/>
          <w:sz w:val="20"/>
        </w:rPr>
      </w:pPr>
      <w:r>
        <w:rPr>
          <w:rFonts w:hint="default" w:ascii="ＭＳ 明朝" w:hAnsi="ＭＳ 明朝" w:eastAsia="ＭＳ 明朝"/>
          <w:color w:val="auto"/>
          <w:kern w:val="0"/>
          <w:sz w:val="20"/>
        </w:rPr>
        <w:t>様式第</w:t>
      </w:r>
      <w:r>
        <w:rPr>
          <w:rFonts w:hint="eastAsia" w:ascii="ＭＳ 明朝" w:hAnsi="ＭＳ 明朝" w:eastAsia="ＭＳ 明朝"/>
          <w:color w:val="auto"/>
          <w:kern w:val="0"/>
          <w:sz w:val="20"/>
        </w:rPr>
        <w:t>12</w:t>
      </w:r>
      <w:r>
        <w:rPr>
          <w:rFonts w:hint="default" w:ascii="ＭＳ 明朝" w:hAnsi="ＭＳ 明朝" w:eastAsia="ＭＳ 明朝"/>
          <w:color w:val="auto"/>
          <w:kern w:val="0"/>
          <w:sz w:val="20"/>
        </w:rPr>
        <w:t>号</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番　　　号</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年　月　日</w:t>
      </w:r>
    </w:p>
    <w:p>
      <w:pPr>
        <w:pStyle w:val="0"/>
        <w:overflowPunct w:val="0"/>
        <w:autoSpaceDE w:val="0"/>
        <w:autoSpaceDN w:val="0"/>
        <w:jc w:val="both"/>
        <w:textAlignment w:val="baseline"/>
        <w:rPr>
          <w:rFonts w:hint="default" w:ascii="ＭＳ 明朝" w:hAnsi="ＭＳ 明朝"/>
          <w:kern w:val="0"/>
          <w:sz w:val="20"/>
        </w:rPr>
      </w:pPr>
      <w:r>
        <w:rPr>
          <w:rFonts w:hint="default" w:ascii="ＭＳ 明朝" w:hAnsi="ＭＳ 明朝" w:eastAsia="ＭＳ 明朝"/>
          <w:kern w:val="0"/>
          <w:sz w:val="20"/>
        </w:rPr>
        <w:t>　中国四国農政局長　様</w:t>
      </w:r>
    </w:p>
    <w:p>
      <w:pPr>
        <w:pStyle w:val="0"/>
        <w:overflowPunct w:val="0"/>
        <w:autoSpaceDE w:val="0"/>
        <w:autoSpaceDN w:val="0"/>
        <w:ind w:right="716"/>
        <w:jc w:val="right"/>
        <w:textAlignment w:val="baseline"/>
        <w:rPr>
          <w:rFonts w:hint="default" w:ascii="ＭＳ 明朝" w:hAnsi="ＭＳ 明朝"/>
          <w:kern w:val="0"/>
          <w:sz w:val="20"/>
        </w:rPr>
      </w:pPr>
      <w:r>
        <w:rPr>
          <w:rFonts w:hint="default" w:ascii="ＭＳ 明朝" w:hAnsi="ＭＳ 明朝" w:eastAsia="ＭＳ 明朝"/>
          <w:kern w:val="0"/>
          <w:sz w:val="20"/>
        </w:rPr>
        <w:t>高知県知事</w:t>
      </w:r>
    </w:p>
    <w:p>
      <w:pPr>
        <w:pStyle w:val="0"/>
        <w:overflowPunct w:val="0"/>
        <w:autoSpaceDE w:val="0"/>
        <w:autoSpaceDN w:val="0"/>
        <w:spacing w:line="220" w:lineRule="exact"/>
        <w:jc w:val="both"/>
        <w:textAlignment w:val="baseline"/>
        <w:rPr>
          <w:rFonts w:hint="default" w:ascii="ＭＳ 明朝" w:hAnsi="ＭＳ 明朝"/>
          <w:kern w:val="0"/>
          <w:sz w:val="20"/>
        </w:rPr>
      </w:pPr>
    </w:p>
    <w:p>
      <w:pPr>
        <w:pStyle w:val="0"/>
        <w:overflowPunct w:val="0"/>
        <w:autoSpaceDE w:val="0"/>
        <w:autoSpaceDN w:val="0"/>
        <w:jc w:val="center"/>
        <w:textAlignment w:val="baseline"/>
        <w:rPr>
          <w:rFonts w:hint="default" w:ascii="ＭＳ 明朝" w:hAnsi="ＭＳ 明朝"/>
          <w:kern w:val="0"/>
          <w:sz w:val="20"/>
        </w:rPr>
      </w:pPr>
      <w:r>
        <w:rPr>
          <w:rFonts w:hint="default" w:ascii="ＭＳ 明朝" w:hAnsi="ＭＳ 明朝" w:eastAsia="ＭＳ 明朝"/>
          <w:kern w:val="0"/>
          <w:sz w:val="24"/>
        </w:rPr>
        <w:t>国内産大豆の等級理由別検査結果報告書（　　年　　月　　日現在累計）</w:t>
      </w:r>
    </w:p>
    <w:p>
      <w:pPr>
        <w:pStyle w:val="0"/>
        <w:overflowPunct w:val="0"/>
        <w:autoSpaceDE w:val="0"/>
        <w:autoSpaceDN w:val="0"/>
        <w:jc w:val="both"/>
        <w:textAlignment w:val="baseline"/>
        <w:rPr>
          <w:rFonts w:hint="default" w:ascii="ＭＳ 明朝" w:hAnsi="ＭＳ 明朝"/>
          <w:kern w:val="0"/>
          <w:sz w:val="20"/>
        </w:rPr>
      </w:pPr>
      <w:r>
        <w:rPr>
          <w:rFonts w:hint="default" w:ascii="ＭＳ 明朝" w:hAnsi="ＭＳ 明朝" w:eastAsia="ＭＳ 明朝"/>
          <w:kern w:val="0"/>
          <w:sz w:val="20"/>
        </w:rPr>
        <w:t>　　</w:t>
      </w:r>
      <w:r>
        <w:rPr>
          <w:rFonts w:hint="default" w:ascii="ＭＳ 明朝" w:hAnsi="ＭＳ 明朝" w:eastAsia="ＭＳ 明朝"/>
          <w:kern w:val="0"/>
          <w:sz w:val="20"/>
          <w:u w:val="single" w:color="000000"/>
        </w:rPr>
        <w:t>生産年度　　　　　　　　　　　　　　</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（単位：</w:t>
      </w:r>
      <w:r>
        <w:rPr>
          <w:rFonts w:hint="default" w:ascii="ＭＳ 明朝" w:hAnsi="ＭＳ 明朝" w:eastAsia="ＭＳ 明朝"/>
          <w:kern w:val="0"/>
          <w:sz w:val="20"/>
        </w:rPr>
        <w:t>kg</w:t>
      </w:r>
      <w:r>
        <w:rPr>
          <w:rFonts w:hint="default" w:ascii="ＭＳ 明朝" w:hAnsi="ＭＳ 明朝" w:eastAsia="ＭＳ 明朝"/>
          <w:kern w:val="0"/>
          <w:sz w:val="20"/>
        </w:rPr>
        <w:t>）　　</w:t>
      </w:r>
    </w:p>
    <w:tbl>
      <w:tblPr>
        <w:tblStyle w:val="11"/>
        <w:tblW w:w="14753"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502"/>
        <w:gridCol w:w="501"/>
        <w:gridCol w:w="502"/>
        <w:gridCol w:w="703"/>
        <w:gridCol w:w="502"/>
        <w:gridCol w:w="501"/>
        <w:gridCol w:w="502"/>
        <w:gridCol w:w="502"/>
        <w:gridCol w:w="502"/>
        <w:gridCol w:w="502"/>
        <w:gridCol w:w="501"/>
        <w:gridCol w:w="502"/>
        <w:gridCol w:w="502"/>
        <w:gridCol w:w="502"/>
        <w:gridCol w:w="502"/>
        <w:gridCol w:w="502"/>
        <w:gridCol w:w="501"/>
        <w:gridCol w:w="502"/>
        <w:gridCol w:w="502"/>
        <w:gridCol w:w="502"/>
        <w:gridCol w:w="502"/>
        <w:gridCol w:w="502"/>
        <w:gridCol w:w="501"/>
        <w:gridCol w:w="502"/>
        <w:gridCol w:w="502"/>
        <w:gridCol w:w="502"/>
        <w:gridCol w:w="502"/>
        <w:gridCol w:w="501"/>
        <w:gridCol w:w="502"/>
      </w:tblGrid>
      <w:tr>
        <w:trPr/>
        <w:tc>
          <w:tcPr>
            <w:tcW w:w="5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都道府</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県名</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1"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農産物</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の種類</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等　級</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703"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検査数量</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1505" w:type="dxa"/>
            <w:gridSpan w:val="3"/>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形　質</w:t>
            </w:r>
          </w:p>
        </w:tc>
        <w:tc>
          <w:tcPr>
            <w:tcW w:w="5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水分</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過多</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8531" w:type="dxa"/>
            <w:gridSpan w:val="17"/>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被　害　粒</w:t>
            </w:r>
          </w:p>
        </w:tc>
        <w:tc>
          <w:tcPr>
            <w:tcW w:w="5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未熟粒</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異種</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穀粒</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1"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異　物</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備　考</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r>
      <w:tr>
        <w:trPr/>
        <w:tc>
          <w:tcPr>
            <w:tcW w:w="502" w:type="dxa"/>
            <w:vMerge w:val="continue"/>
            <w:tcBorders>
              <w:top w:val="single" w:color="auto" w:sz="4" w:space="0"/>
              <w:left w:val="single" w:color="000000" w:sz="4" w:space="0"/>
              <w:bottom w:val="single" w:color="auto" w:sz="4" w:space="0"/>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1" w:type="dxa"/>
            <w:vMerge w:val="continue"/>
            <w:tcBorders>
              <w:top w:val="single" w:color="auto" w:sz="4" w:space="0"/>
              <w:left w:val="single" w:color="000000" w:sz="4" w:space="0"/>
              <w:bottom w:val="single" w:color="auto" w:sz="4" w:space="0"/>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continue"/>
            <w:tcBorders>
              <w:top w:val="single" w:color="auto" w:sz="4" w:space="0"/>
              <w:left w:val="single" w:color="000000" w:sz="4" w:space="0"/>
              <w:bottom w:val="single" w:color="auto" w:sz="4" w:space="0"/>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703" w:type="dxa"/>
            <w:vMerge w:val="continue"/>
            <w:tcBorders>
              <w:top w:val="single" w:color="auto" w:sz="4" w:space="0"/>
              <w:left w:val="single" w:color="000000" w:sz="4" w:space="0"/>
              <w:bottom w:val="single" w:color="auto" w:sz="4" w:space="0"/>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restart"/>
            <w:tcBorders>
              <w:top w:val="nil"/>
              <w:left w:val="single" w:color="000000" w:sz="4" w:space="0"/>
              <w:bottom w:val="single" w:color="auto" w:sz="4" w:space="0"/>
              <w:right w:val="nil"/>
              <w:tl2br w:val="nil"/>
              <w:tr2bl w:val="nil"/>
            </w:tcBorders>
            <w:vAlign w:val="top"/>
          </w:tcPr>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計</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1"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粒ぞ</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ろい</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その他</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2" w:type="dxa"/>
            <w:vMerge w:val="continue"/>
            <w:tcBorders>
              <w:top w:val="single" w:color="auto" w:sz="4" w:space="0"/>
              <w:left w:val="single" w:color="000000" w:sz="4" w:space="0"/>
              <w:bottom w:val="single" w:color="auto" w:sz="4" w:space="0"/>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restart"/>
            <w:tcBorders>
              <w:top w:val="nil"/>
              <w:left w:val="single" w:color="000000" w:sz="4" w:space="0"/>
              <w:bottom w:val="single" w:color="auto" w:sz="4" w:space="0"/>
              <w:right w:val="nil"/>
              <w:tl2br w:val="nil"/>
              <w:tr2bl w:val="nil"/>
            </w:tcBorders>
            <w:vAlign w:val="top"/>
          </w:tcPr>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計</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2007" w:type="dxa"/>
            <w:gridSpan w:val="4"/>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病　害　粒</w:t>
            </w:r>
          </w:p>
        </w:tc>
        <w:tc>
          <w:tcPr>
            <w:tcW w:w="1506" w:type="dxa"/>
            <w:gridSpan w:val="3"/>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虫　害　粒</w:t>
            </w:r>
          </w:p>
        </w:tc>
        <w:tc>
          <w:tcPr>
            <w:tcW w:w="1505" w:type="dxa"/>
            <w:gridSpan w:val="3"/>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変　質　粒</w:t>
            </w:r>
          </w:p>
        </w:tc>
        <w:tc>
          <w:tcPr>
            <w:tcW w:w="5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破砕粒</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皮切</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れ粒</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はく</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皮粒</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1"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汚損粒</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しわ粒</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その他</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2" w:type="dxa"/>
            <w:vMerge w:val="continue"/>
            <w:tcBorders>
              <w:top w:val="single" w:color="auto" w:sz="4" w:space="0"/>
              <w:left w:val="single" w:color="000000" w:sz="4" w:space="0"/>
              <w:bottom w:val="single" w:color="auto" w:sz="4" w:space="0"/>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continue"/>
            <w:tcBorders>
              <w:top w:val="single" w:color="auto" w:sz="4" w:space="0"/>
              <w:left w:val="single" w:color="000000" w:sz="4" w:space="0"/>
              <w:bottom w:val="single" w:color="auto" w:sz="4" w:space="0"/>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1" w:type="dxa"/>
            <w:vMerge w:val="continue"/>
            <w:tcBorders>
              <w:top w:val="single" w:color="auto" w:sz="4" w:space="0"/>
              <w:left w:val="single" w:color="000000" w:sz="4" w:space="0"/>
              <w:bottom w:val="single" w:color="auto" w:sz="4" w:space="0"/>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continue"/>
            <w:tcBorders>
              <w:top w:val="single" w:color="auto" w:sz="4" w:space="0"/>
              <w:left w:val="single" w:color="000000" w:sz="4" w:space="0"/>
              <w:bottom w:val="single" w:color="auto" w:sz="4" w:space="0"/>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r>
      <w:tr>
        <w:trPr/>
        <w:tc>
          <w:tcPr>
            <w:tcW w:w="5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1"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703"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1"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tcBorders>
              <w:top w:val="nil"/>
              <w:left w:val="single" w:color="000000" w:sz="4" w:space="0"/>
              <w:bottom w:val="nil"/>
              <w:right w:val="nil"/>
              <w:tl2br w:val="nil"/>
              <w:tr2bl w:val="nil"/>
            </w:tcBorders>
            <w:vAlign w:val="top"/>
          </w:tcPr>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計</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紫斑</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病粒</w:t>
            </w: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褐斑</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病粒</w:t>
            </w: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その他</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2" w:type="dxa"/>
            <w:tcBorders>
              <w:top w:val="nil"/>
              <w:left w:val="single" w:color="000000" w:sz="4" w:space="0"/>
              <w:bottom w:val="nil"/>
              <w:right w:val="nil"/>
              <w:tl2br w:val="nil"/>
              <w:tr2bl w:val="nil"/>
            </w:tcBorders>
            <w:vAlign w:val="top"/>
          </w:tcPr>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計</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食　害</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吸　害</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1" w:type="dxa"/>
            <w:tcBorders>
              <w:top w:val="nil"/>
              <w:left w:val="single" w:color="000000" w:sz="4" w:space="0"/>
              <w:bottom w:val="nil"/>
              <w:right w:val="nil"/>
              <w:tl2br w:val="nil"/>
              <w:tr2bl w:val="nil"/>
            </w:tcBorders>
            <w:vAlign w:val="top"/>
          </w:tcPr>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計</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霜害粒</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その他</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1"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1"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r>
      <w:tr>
        <w:trPr/>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r>
      <w:tr>
        <w:trPr/>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r>
      <w:tr>
        <w:trPr/>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r>
      <w:tr>
        <w:trPr/>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r>
      <w:tr>
        <w:trPr/>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r>
      <w:tr>
        <w:trPr/>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r>
      <w:tr>
        <w:trPr/>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7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r>
      <w:tr>
        <w:trPr/>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r>
      <w:tr>
        <w:trPr/>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7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r>
    </w:tbl>
    <w:p>
      <w:pPr>
        <w:pStyle w:val="0"/>
        <w:jc w:val="left"/>
        <w:rPr>
          <w:rFonts w:hint="default" w:asciiTheme="minorEastAsia" w:hAnsiTheme="minorEastAsia"/>
        </w:rPr>
      </w:pP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color w:val="auto"/>
        </w:rPr>
      </w:pPr>
    </w:p>
    <w:p>
      <w:pPr>
        <w:pStyle w:val="0"/>
        <w:spacing w:line="220" w:lineRule="exact"/>
        <w:jc w:val="both"/>
        <w:rPr>
          <w:rFonts w:hint="default" w:ascii="ＭＳ 明朝" w:hAnsi="ＭＳ 明朝"/>
          <w:kern w:val="0"/>
          <w:sz w:val="20"/>
        </w:rPr>
      </w:pPr>
      <w:r>
        <w:rPr>
          <w:rFonts w:hint="default" w:ascii="ＭＳ 明朝" w:hAnsi="ＭＳ 明朝" w:eastAsia="ＭＳ 明朝"/>
          <w:color w:val="auto"/>
          <w:kern w:val="0"/>
          <w:sz w:val="20"/>
        </w:rPr>
        <w:t>様式第</w:t>
      </w:r>
      <w:r>
        <w:rPr>
          <w:rFonts w:hint="eastAsia" w:ascii="ＭＳ 明朝" w:hAnsi="ＭＳ 明朝" w:eastAsia="ＭＳ 明朝"/>
          <w:color w:val="auto"/>
          <w:kern w:val="0"/>
          <w:sz w:val="20"/>
        </w:rPr>
        <w:t>13</w:t>
      </w:r>
      <w:r>
        <w:rPr>
          <w:rFonts w:hint="default" w:ascii="ＭＳ 明朝" w:hAnsi="ＭＳ 明朝" w:eastAsia="ＭＳ 明朝"/>
          <w:color w:val="auto"/>
          <w:kern w:val="0"/>
          <w:sz w:val="20"/>
        </w:rPr>
        <w:t>号</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番　　　号</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年　月　日</w:t>
      </w:r>
    </w:p>
    <w:p>
      <w:pPr>
        <w:pStyle w:val="0"/>
        <w:overflowPunct w:val="0"/>
        <w:autoSpaceDE w:val="0"/>
        <w:autoSpaceDN w:val="0"/>
        <w:jc w:val="both"/>
        <w:textAlignment w:val="baseline"/>
        <w:rPr>
          <w:rFonts w:hint="default" w:ascii="ＭＳ 明朝" w:hAnsi="ＭＳ 明朝"/>
          <w:kern w:val="0"/>
          <w:sz w:val="20"/>
        </w:rPr>
      </w:pPr>
      <w:r>
        <w:rPr>
          <w:rFonts w:hint="default" w:ascii="ＭＳ 明朝" w:hAnsi="ＭＳ 明朝" w:eastAsia="ＭＳ 明朝"/>
          <w:kern w:val="0"/>
          <w:sz w:val="20"/>
        </w:rPr>
        <w:t>　中国四国農政局長　様</w:t>
      </w:r>
    </w:p>
    <w:p>
      <w:pPr>
        <w:pStyle w:val="0"/>
        <w:overflowPunct w:val="0"/>
        <w:autoSpaceDE w:val="0"/>
        <w:autoSpaceDN w:val="0"/>
        <w:jc w:val="both"/>
        <w:textAlignment w:val="baseline"/>
        <w:rPr>
          <w:rFonts w:hint="default" w:ascii="ＭＳ 明朝" w:hAnsi="ＭＳ 明朝"/>
          <w:kern w:val="0"/>
          <w:sz w:val="20"/>
        </w:rPr>
      </w:pPr>
    </w:p>
    <w:p>
      <w:pPr>
        <w:pStyle w:val="0"/>
        <w:overflowPunct w:val="0"/>
        <w:autoSpaceDE w:val="0"/>
        <w:autoSpaceDN w:val="0"/>
        <w:ind w:right="716"/>
        <w:jc w:val="right"/>
        <w:textAlignment w:val="baseline"/>
        <w:rPr>
          <w:rFonts w:hint="default" w:ascii="ＭＳ 明朝" w:hAnsi="ＭＳ 明朝"/>
          <w:kern w:val="0"/>
          <w:sz w:val="20"/>
        </w:rPr>
      </w:pPr>
      <w:r>
        <w:rPr>
          <w:rFonts w:hint="default" w:ascii="ＭＳ 明朝" w:hAnsi="ＭＳ 明朝" w:eastAsia="ＭＳ 明朝"/>
          <w:kern w:val="0"/>
          <w:sz w:val="20"/>
        </w:rPr>
        <w:t>高知県知事</w:t>
      </w:r>
    </w:p>
    <w:p>
      <w:pPr>
        <w:pStyle w:val="0"/>
        <w:overflowPunct w:val="0"/>
        <w:autoSpaceDE w:val="0"/>
        <w:autoSpaceDN w:val="0"/>
        <w:spacing w:line="220" w:lineRule="exact"/>
        <w:jc w:val="both"/>
        <w:textAlignment w:val="baseline"/>
        <w:rPr>
          <w:rFonts w:hint="default" w:ascii="ＭＳ 明朝" w:hAnsi="ＭＳ 明朝"/>
          <w:kern w:val="0"/>
          <w:sz w:val="20"/>
        </w:rPr>
      </w:pPr>
    </w:p>
    <w:p>
      <w:pPr>
        <w:pStyle w:val="0"/>
        <w:overflowPunct w:val="0"/>
        <w:autoSpaceDE w:val="0"/>
        <w:autoSpaceDN w:val="0"/>
        <w:spacing w:line="220" w:lineRule="exact"/>
        <w:jc w:val="both"/>
        <w:textAlignment w:val="baseline"/>
        <w:rPr>
          <w:rFonts w:hint="default" w:ascii="ＭＳ 明朝" w:hAnsi="ＭＳ 明朝"/>
          <w:kern w:val="0"/>
          <w:sz w:val="20"/>
        </w:rPr>
      </w:pPr>
    </w:p>
    <w:p>
      <w:pPr>
        <w:pStyle w:val="0"/>
        <w:overflowPunct w:val="0"/>
        <w:autoSpaceDE w:val="0"/>
        <w:autoSpaceDN w:val="0"/>
        <w:jc w:val="center"/>
        <w:textAlignment w:val="baseline"/>
        <w:rPr>
          <w:rFonts w:hint="default" w:ascii="ＭＳ 明朝" w:hAnsi="ＭＳ 明朝"/>
          <w:kern w:val="0"/>
          <w:sz w:val="20"/>
        </w:rPr>
      </w:pPr>
      <w:r>
        <w:rPr>
          <w:rFonts w:hint="default" w:ascii="ＭＳ 明朝" w:hAnsi="ＭＳ 明朝" w:eastAsia="ＭＳ 明朝"/>
          <w:kern w:val="0"/>
          <w:sz w:val="24"/>
        </w:rPr>
        <w:t>国内産農産物の品位等検査に係る検査結果報告書</w:t>
      </w:r>
      <w:r>
        <w:rPr>
          <w:rFonts w:hint="default" w:ascii="ＭＳ 明朝" w:hAnsi="ＭＳ 明朝" w:eastAsia="ＭＳ 明朝"/>
          <w:kern w:val="0"/>
          <w:sz w:val="24"/>
        </w:rPr>
        <w:t xml:space="preserve"> </w:t>
      </w:r>
      <w:r>
        <w:rPr>
          <w:rFonts w:hint="default" w:ascii="ＭＳ 明朝" w:hAnsi="ＭＳ 明朝" w:eastAsia="ＭＳ 明朝"/>
          <w:kern w:val="0"/>
          <w:sz w:val="24"/>
        </w:rPr>
        <w:t>（　　年　　月　　日現在累計）</w:t>
      </w:r>
    </w:p>
    <w:p>
      <w:pPr>
        <w:pStyle w:val="0"/>
        <w:overflowPunct w:val="0"/>
        <w:autoSpaceDE w:val="0"/>
        <w:autoSpaceDN w:val="0"/>
        <w:jc w:val="both"/>
        <w:textAlignment w:val="baseline"/>
        <w:rPr>
          <w:rFonts w:hint="default" w:ascii="ＭＳ 明朝" w:hAnsi="ＭＳ 明朝"/>
          <w:kern w:val="0"/>
          <w:sz w:val="20"/>
        </w:rPr>
      </w:pPr>
    </w:p>
    <w:p>
      <w:pPr>
        <w:pStyle w:val="0"/>
        <w:overflowPunct w:val="0"/>
        <w:autoSpaceDE w:val="0"/>
        <w:autoSpaceDN w:val="0"/>
        <w:jc w:val="left"/>
        <w:textAlignment w:val="baseline"/>
        <w:rPr>
          <w:rFonts w:hint="default" w:ascii="ＭＳ 明朝" w:hAnsi="ＭＳ 明朝"/>
          <w:kern w:val="0"/>
          <w:sz w:val="20"/>
        </w:rPr>
      </w:pPr>
      <w:r>
        <w:rPr>
          <w:rFonts w:hint="default" w:ascii="ＭＳ 明朝" w:hAnsi="ＭＳ 明朝" w:eastAsia="ＭＳ 明朝"/>
          <w:kern w:val="0"/>
          <w:sz w:val="20"/>
        </w:rPr>
        <w:t>　　</w:t>
      </w:r>
      <w:r>
        <w:rPr>
          <w:rFonts w:hint="default" w:ascii="ＭＳ 明朝" w:hAnsi="ＭＳ 明朝" w:eastAsia="ＭＳ 明朝"/>
          <w:kern w:val="0"/>
          <w:sz w:val="20"/>
          <w:u w:val="single" w:color="000000"/>
        </w:rPr>
        <w:t>生産年度　　　　　　　　　　　　　　</w:t>
      </w:r>
    </w:p>
    <w:p>
      <w:pPr>
        <w:pStyle w:val="0"/>
        <w:overflowPunct w:val="0"/>
        <w:autoSpaceDE w:val="0"/>
        <w:autoSpaceDN w:val="0"/>
        <w:ind w:right="960" w:rightChars="400"/>
        <w:jc w:val="right"/>
        <w:textAlignment w:val="baseline"/>
        <w:rPr>
          <w:rFonts w:hint="default" w:ascii="ＭＳ 明朝" w:hAnsi="ＭＳ 明朝"/>
          <w:kern w:val="0"/>
          <w:sz w:val="20"/>
        </w:rPr>
      </w:pPr>
      <w:r>
        <w:rPr>
          <w:rFonts w:hint="default" w:ascii="ＭＳ 明朝" w:hAnsi="ＭＳ 明朝" w:eastAsia="ＭＳ 明朝"/>
          <w:kern w:val="0"/>
          <w:sz w:val="20"/>
        </w:rPr>
        <w:t>（単位：</w:t>
      </w:r>
      <w:r>
        <w:rPr>
          <w:rFonts w:hint="default" w:ascii="ＭＳ 明朝" w:hAnsi="ＭＳ 明朝" w:eastAsia="ＭＳ 明朝"/>
          <w:kern w:val="0"/>
          <w:sz w:val="20"/>
        </w:rPr>
        <w:t>kg</w:t>
      </w:r>
      <w:r>
        <w:rPr>
          <w:rFonts w:hint="default" w:ascii="ＭＳ 明朝" w:hAnsi="ＭＳ 明朝" w:eastAsia="ＭＳ 明朝"/>
          <w:kern w:val="0"/>
          <w:sz w:val="20"/>
        </w:rPr>
        <w:t>）　　</w:t>
      </w:r>
    </w:p>
    <w:tbl>
      <w:tblPr>
        <w:tblStyle w:val="11"/>
        <w:tblW w:w="13990"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1304"/>
        <w:gridCol w:w="1606"/>
        <w:gridCol w:w="1960"/>
        <w:gridCol w:w="1800"/>
        <w:gridCol w:w="840"/>
        <w:gridCol w:w="1320"/>
        <w:gridCol w:w="1080"/>
        <w:gridCol w:w="960"/>
        <w:gridCol w:w="1080"/>
        <w:gridCol w:w="1080"/>
        <w:gridCol w:w="960"/>
      </w:tblGrid>
      <w:tr>
        <w:trPr/>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都道府県名</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tc>
        <w:tc>
          <w:tcPr>
            <w:tcW w:w="16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農産物の種類</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tc>
        <w:tc>
          <w:tcPr>
            <w:tcW w:w="1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銘　　柄</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tc>
        <w:tc>
          <w:tcPr>
            <w:tcW w:w="180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荷造り及び包装</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tc>
        <w:tc>
          <w:tcPr>
            <w:tcW w:w="84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量　目</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tc>
        <w:tc>
          <w:tcPr>
            <w:tcW w:w="132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検査総数量</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１　等</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（合格）</w:t>
            </w: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２　等</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３　等</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（等外）</w:t>
            </w: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規格外</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20"/>
              </w:rPr>
              <w:t>（等外上）</w:t>
            </w: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備　考</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tc>
      </w:tr>
      <w:tr>
        <w:trPr/>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6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80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84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2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6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80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84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2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6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80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84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2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6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80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84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2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6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80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84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2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6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80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84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2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6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80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84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2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6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80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84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2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130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606"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960"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800"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20"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bl>
    <w:p>
      <w:pPr>
        <w:pStyle w:val="0"/>
        <w:overflowPunct w:val="0"/>
        <w:autoSpaceDE w:val="0"/>
        <w:autoSpaceDN w:val="0"/>
        <w:spacing w:line="100" w:lineRule="exact"/>
        <w:jc w:val="both"/>
        <w:textAlignment w:val="baseline"/>
        <w:rPr>
          <w:rFonts w:hint="default" w:ascii="ＭＳ 明朝" w:hAnsi="ＭＳ 明朝"/>
          <w:kern w:val="0"/>
          <w:sz w:val="20"/>
        </w:rPr>
      </w:pPr>
    </w:p>
    <w:p>
      <w:pPr>
        <w:pStyle w:val="0"/>
        <w:overflowPunct w:val="0"/>
        <w:autoSpaceDE w:val="0"/>
        <w:autoSpaceDN w:val="0"/>
        <w:spacing w:line="220" w:lineRule="exact"/>
        <w:jc w:val="both"/>
        <w:textAlignment w:val="baseline"/>
        <w:rPr>
          <w:rFonts w:hint="default" w:ascii="ＭＳ 明朝" w:hAnsi="ＭＳ 明朝"/>
          <w:kern w:val="0"/>
          <w:sz w:val="18"/>
        </w:rPr>
      </w:pPr>
      <w:r>
        <w:rPr>
          <w:rFonts w:hint="default" w:ascii="ＭＳ 明朝" w:hAnsi="ＭＳ 明朝" w:eastAsia="ＭＳ 明朝"/>
          <w:kern w:val="0"/>
          <w:sz w:val="18"/>
        </w:rPr>
        <w:t>備考　検査総数量のうち国が行った検査数量を「備考」の欄に記載すること。</w:t>
      </w:r>
    </w:p>
    <w:p>
      <w:pPr>
        <w:pStyle w:val="0"/>
        <w:jc w:val="both"/>
        <w:rPr>
          <w:rFonts w:hint="default" w:asciiTheme="minorEastAsia" w:hAnsiTheme="minorEastAsia"/>
        </w:rPr>
      </w:pPr>
      <w:r>
        <w:rPr>
          <w:rFonts w:hint="default" w:ascii="ＭＳ 明朝" w:hAnsi="ＭＳ 明朝" w:eastAsia="ＭＳ 明朝"/>
          <w:color w:val="auto"/>
          <w:kern w:val="0"/>
          <w:sz w:val="24"/>
        </w:rPr>
        <w:br w:type="page"/>
      </w:r>
    </w:p>
    <w:p>
      <w:pPr>
        <w:pStyle w:val="0"/>
        <w:jc w:val="left"/>
        <w:rPr>
          <w:rFonts w:hint="default" w:asciiTheme="minorEastAsia" w:hAnsiTheme="minorEastAsia"/>
        </w:rPr>
      </w:pPr>
    </w:p>
    <w:p>
      <w:pPr>
        <w:pStyle w:val="0"/>
        <w:spacing w:line="220" w:lineRule="exact"/>
        <w:jc w:val="both"/>
        <w:rPr>
          <w:rFonts w:hint="default" w:ascii="ＭＳ 明朝" w:hAnsi="ＭＳ 明朝"/>
          <w:kern w:val="0"/>
          <w:sz w:val="20"/>
        </w:rPr>
      </w:pPr>
      <w:r>
        <w:rPr>
          <w:rFonts w:hint="default" w:ascii="ＭＳ 明朝" w:hAnsi="ＭＳ 明朝" w:eastAsia="ＭＳ 明朝"/>
          <w:color w:val="auto"/>
          <w:kern w:val="0"/>
          <w:sz w:val="20"/>
        </w:rPr>
        <w:t>様式第</w:t>
      </w:r>
      <w:r>
        <w:rPr>
          <w:rFonts w:hint="eastAsia" w:ascii="ＭＳ 明朝" w:hAnsi="ＭＳ 明朝" w:eastAsia="ＭＳ 明朝"/>
          <w:color w:val="auto"/>
          <w:kern w:val="0"/>
          <w:sz w:val="20"/>
        </w:rPr>
        <w:t>14</w:t>
      </w:r>
      <w:r>
        <w:rPr>
          <w:rFonts w:hint="default" w:ascii="ＭＳ 明朝" w:hAnsi="ＭＳ 明朝" w:eastAsia="ＭＳ 明朝"/>
          <w:color w:val="auto"/>
          <w:kern w:val="0"/>
          <w:sz w:val="20"/>
        </w:rPr>
        <w:t>号</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番　　　号</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年　月　日</w:t>
      </w:r>
    </w:p>
    <w:p>
      <w:pPr>
        <w:pStyle w:val="0"/>
        <w:overflowPunct w:val="0"/>
        <w:autoSpaceDE w:val="0"/>
        <w:autoSpaceDN w:val="0"/>
        <w:jc w:val="both"/>
        <w:textAlignment w:val="baseline"/>
        <w:rPr>
          <w:rFonts w:hint="default" w:ascii="ＭＳ 明朝" w:hAnsi="ＭＳ 明朝"/>
          <w:kern w:val="0"/>
          <w:sz w:val="20"/>
        </w:rPr>
      </w:pPr>
      <w:r>
        <w:rPr>
          <w:rFonts w:hint="default" w:ascii="ＭＳ 明朝" w:hAnsi="ＭＳ 明朝" w:eastAsia="ＭＳ 明朝"/>
          <w:kern w:val="0"/>
          <w:sz w:val="20"/>
        </w:rPr>
        <w:t>　中国四国農政局長　様</w:t>
      </w:r>
    </w:p>
    <w:p>
      <w:pPr>
        <w:pStyle w:val="0"/>
        <w:overflowPunct w:val="0"/>
        <w:autoSpaceDE w:val="0"/>
        <w:autoSpaceDN w:val="0"/>
        <w:ind w:right="716"/>
        <w:jc w:val="right"/>
        <w:textAlignment w:val="baseline"/>
        <w:rPr>
          <w:rFonts w:hint="default" w:ascii="ＭＳ 明朝" w:hAnsi="ＭＳ 明朝"/>
          <w:kern w:val="0"/>
          <w:sz w:val="20"/>
        </w:rPr>
      </w:pPr>
      <w:r>
        <w:rPr>
          <w:rFonts w:hint="default" w:ascii="ＭＳ 明朝" w:hAnsi="ＭＳ 明朝" w:eastAsia="ＭＳ 明朝"/>
          <w:kern w:val="0"/>
          <w:sz w:val="20"/>
        </w:rPr>
        <w:t>高知県知事</w:t>
      </w:r>
    </w:p>
    <w:p>
      <w:pPr>
        <w:pStyle w:val="0"/>
        <w:overflowPunct w:val="0"/>
        <w:autoSpaceDE w:val="0"/>
        <w:autoSpaceDN w:val="0"/>
        <w:spacing w:line="220" w:lineRule="exact"/>
        <w:jc w:val="both"/>
        <w:textAlignment w:val="baseline"/>
        <w:rPr>
          <w:rFonts w:hint="default" w:ascii="ＭＳ 明朝" w:hAnsi="ＭＳ 明朝"/>
          <w:kern w:val="0"/>
          <w:sz w:val="20"/>
        </w:rPr>
      </w:pPr>
    </w:p>
    <w:p>
      <w:pPr>
        <w:pStyle w:val="0"/>
        <w:overflowPunct w:val="0"/>
        <w:autoSpaceDE w:val="0"/>
        <w:autoSpaceDN w:val="0"/>
        <w:spacing w:line="220" w:lineRule="exact"/>
        <w:jc w:val="both"/>
        <w:textAlignment w:val="baseline"/>
        <w:rPr>
          <w:rFonts w:hint="default" w:ascii="ＭＳ 明朝" w:hAnsi="ＭＳ 明朝"/>
          <w:kern w:val="0"/>
          <w:sz w:val="20"/>
        </w:rPr>
      </w:pPr>
    </w:p>
    <w:p>
      <w:pPr>
        <w:pStyle w:val="0"/>
        <w:jc w:val="center"/>
        <w:rPr>
          <w:rFonts w:hint="default" w:ascii="ＭＳ 明朝" w:hAnsi="ＭＳ 明朝"/>
          <w:kern w:val="0"/>
          <w:sz w:val="20"/>
        </w:rPr>
      </w:pPr>
      <w:r>
        <w:rPr>
          <w:rFonts w:hint="default" w:ascii="ＭＳ 明朝" w:hAnsi="ＭＳ 明朝" w:eastAsia="ＭＳ 明朝"/>
          <w:kern w:val="0"/>
          <w:sz w:val="24"/>
        </w:rPr>
        <w:t>外国産農産物の品位等検査に係る検査結果報告書（　　年４月１日から　　年３月</w:t>
      </w:r>
      <w:r>
        <w:rPr>
          <w:rFonts w:hint="default" w:ascii="ＭＳ 明朝" w:hAnsi="ＭＳ 明朝" w:eastAsia="ＭＳ 明朝"/>
          <w:kern w:val="0"/>
          <w:sz w:val="24"/>
        </w:rPr>
        <w:t>31</w:t>
      </w:r>
      <w:r>
        <w:rPr>
          <w:rFonts w:hint="default" w:ascii="ＭＳ 明朝" w:hAnsi="ＭＳ 明朝" w:eastAsia="ＭＳ 明朝"/>
          <w:kern w:val="0"/>
          <w:sz w:val="24"/>
        </w:rPr>
        <w:t>日まで）</w:t>
      </w:r>
    </w:p>
    <w:p>
      <w:pPr>
        <w:pStyle w:val="0"/>
        <w:overflowPunct w:val="0"/>
        <w:autoSpaceDE w:val="0"/>
        <w:autoSpaceDN w:val="0"/>
        <w:jc w:val="both"/>
        <w:textAlignment w:val="baseline"/>
        <w:rPr>
          <w:rFonts w:hint="default" w:ascii="ＭＳ 明朝" w:hAnsi="ＭＳ 明朝"/>
          <w:kern w:val="0"/>
          <w:sz w:val="20"/>
        </w:rPr>
      </w:pPr>
    </w:p>
    <w:p>
      <w:pPr>
        <w:pStyle w:val="0"/>
        <w:overflowPunct w:val="0"/>
        <w:autoSpaceDE w:val="0"/>
        <w:autoSpaceDN w:val="0"/>
        <w:jc w:val="left"/>
        <w:textAlignment w:val="baseline"/>
        <w:rPr>
          <w:rFonts w:hint="default" w:ascii="ＭＳ 明朝" w:hAnsi="ＭＳ 明朝"/>
          <w:kern w:val="0"/>
          <w:sz w:val="20"/>
        </w:rPr>
      </w:pPr>
      <w:r>
        <w:rPr>
          <w:rFonts w:hint="default" w:ascii="ＭＳ 明朝" w:hAnsi="ＭＳ 明朝" w:eastAsia="ＭＳ 明朝"/>
          <w:kern w:val="0"/>
          <w:sz w:val="20"/>
        </w:rPr>
        <w:t>　　</w:t>
      </w:r>
      <w:r>
        <w:rPr>
          <w:rFonts w:hint="default" w:ascii="ＭＳ 明朝" w:hAnsi="ＭＳ 明朝" w:eastAsia="ＭＳ 明朝"/>
          <w:kern w:val="0"/>
          <w:sz w:val="20"/>
          <w:u w:val="single" w:color="000000"/>
        </w:rPr>
        <w:t>生産年度　　　　　　　　　　　　　　</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（単位：トン）　　</w:t>
      </w:r>
    </w:p>
    <w:tbl>
      <w:tblPr>
        <w:tblStyle w:val="11"/>
        <w:tblW w:w="14753"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1283"/>
        <w:gridCol w:w="1326"/>
        <w:gridCol w:w="1367"/>
        <w:gridCol w:w="1644"/>
        <w:gridCol w:w="903"/>
        <w:gridCol w:w="1305"/>
        <w:gridCol w:w="903"/>
        <w:gridCol w:w="904"/>
        <w:gridCol w:w="903"/>
        <w:gridCol w:w="903"/>
        <w:gridCol w:w="904"/>
        <w:gridCol w:w="903"/>
        <w:gridCol w:w="1505"/>
      </w:tblGrid>
      <w:tr>
        <w:trPr/>
        <w:tc>
          <w:tcPr>
            <w:tcW w:w="128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都道府県名</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132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種　類</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1367"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銘　柄</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164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荷造り及び包装</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量　目</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検査総数量</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１　等</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（合格）</w:t>
            </w:r>
          </w:p>
        </w:tc>
        <w:tc>
          <w:tcPr>
            <w:tcW w:w="9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２　等</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３　等</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４　等</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9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５　等</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規格外</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15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備　考</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r>
      <w:tr>
        <w:trPr/>
        <w:tc>
          <w:tcPr>
            <w:tcW w:w="128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2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67"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64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5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r>
      <w:tr>
        <w:trPr/>
        <w:tc>
          <w:tcPr>
            <w:tcW w:w="128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2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67"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64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5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r>
      <w:tr>
        <w:trPr/>
        <w:tc>
          <w:tcPr>
            <w:tcW w:w="128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2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67"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64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5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r>
      <w:tr>
        <w:trPr/>
        <w:tc>
          <w:tcPr>
            <w:tcW w:w="128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2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67"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64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5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r>
      <w:tr>
        <w:trPr/>
        <w:tc>
          <w:tcPr>
            <w:tcW w:w="128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2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67"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64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5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r>
      <w:tr>
        <w:trPr/>
        <w:tc>
          <w:tcPr>
            <w:tcW w:w="128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2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67"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64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5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r>
      <w:tr>
        <w:trPr/>
        <w:tc>
          <w:tcPr>
            <w:tcW w:w="128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2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67"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64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5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r>
      <w:tr>
        <w:trPr/>
        <w:tc>
          <w:tcPr>
            <w:tcW w:w="128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26"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67"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64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0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50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r>
    </w:tbl>
    <w:p>
      <w:pPr>
        <w:pStyle w:val="0"/>
        <w:overflowPunct w:val="0"/>
        <w:autoSpaceDE w:val="0"/>
        <w:autoSpaceDN w:val="0"/>
        <w:spacing w:line="240" w:lineRule="exact"/>
        <w:ind w:left="630" w:hanging="630" w:hangingChars="300"/>
        <w:jc w:val="both"/>
        <w:textAlignment w:val="baseline"/>
        <w:rPr>
          <w:rFonts w:hint="default" w:ascii="ＭＳ 明朝" w:hAnsi="ＭＳ 明朝"/>
          <w:kern w:val="0"/>
          <w:sz w:val="18"/>
        </w:rPr>
      </w:pPr>
    </w:p>
    <w:p>
      <w:pPr>
        <w:pStyle w:val="0"/>
        <w:overflowPunct w:val="0"/>
        <w:autoSpaceDE w:val="0"/>
        <w:autoSpaceDN w:val="0"/>
        <w:spacing w:line="240" w:lineRule="exact"/>
        <w:ind w:left="630" w:hanging="630" w:hangingChars="300"/>
        <w:jc w:val="both"/>
        <w:textAlignment w:val="baseline"/>
        <w:rPr>
          <w:rFonts w:hint="default" w:ascii="ＭＳ 明朝" w:hAnsi="ＭＳ 明朝"/>
          <w:kern w:val="0"/>
          <w:sz w:val="18"/>
        </w:rPr>
      </w:pPr>
      <w:r>
        <w:rPr>
          <w:rFonts w:hint="default" w:ascii="ＭＳ 明朝" w:hAnsi="ＭＳ 明朝" w:eastAsia="ＭＳ 明朝"/>
          <w:kern w:val="0"/>
          <w:sz w:val="18"/>
        </w:rPr>
        <w:t>備考１　「種類」の欄には、政府買入委託契約、売買同時契約（ＳＢＳ契約）及び民間貿易の別並びに農産物の種類（米穀、小麦、大麦・はだか麦及びその他農産物の別）を記載すること。</w:t>
      </w:r>
    </w:p>
    <w:p>
      <w:pPr>
        <w:pStyle w:val="0"/>
        <w:overflowPunct w:val="0"/>
        <w:autoSpaceDE w:val="0"/>
        <w:autoSpaceDN w:val="0"/>
        <w:spacing w:line="240" w:lineRule="exact"/>
        <w:ind w:left="402"/>
        <w:jc w:val="both"/>
        <w:textAlignment w:val="baseline"/>
        <w:rPr>
          <w:rFonts w:hint="default" w:asciiTheme="minorEastAsia" w:hAnsiTheme="minorEastAsia"/>
        </w:rPr>
      </w:pPr>
      <w:r>
        <w:rPr>
          <w:rFonts w:hint="default" w:ascii="ＭＳ 明朝" w:hAnsi="ＭＳ 明朝" w:eastAsia="ＭＳ 明朝"/>
          <w:kern w:val="0"/>
          <w:sz w:val="18"/>
        </w:rPr>
        <w:t>２　検査総数量のうち国が行った検査数量を「備考」の欄に記載すること。</w:t>
      </w:r>
    </w:p>
    <w:p>
      <w:pPr>
        <w:pStyle w:val="0"/>
        <w:overflowPunct w:val="0"/>
        <w:autoSpaceDE w:val="0"/>
        <w:autoSpaceDN w:val="0"/>
        <w:spacing w:line="240" w:lineRule="exact"/>
        <w:ind w:left="402"/>
        <w:jc w:val="both"/>
        <w:textAlignment w:val="baseline"/>
        <w:rPr>
          <w:rFonts w:hint="default" w:asciiTheme="minorEastAsia" w:hAnsiTheme="minorEastAsia"/>
        </w:rPr>
      </w:pPr>
    </w:p>
    <w:p>
      <w:pPr>
        <w:pStyle w:val="0"/>
        <w:jc w:val="left"/>
        <w:rPr>
          <w:rFonts w:hint="default" w:asciiTheme="minorEastAsia" w:hAnsiTheme="minorEastAsia"/>
        </w:rPr>
      </w:pPr>
    </w:p>
    <w:p>
      <w:pPr>
        <w:pStyle w:val="0"/>
        <w:spacing w:line="220" w:lineRule="exact"/>
        <w:jc w:val="both"/>
        <w:rPr>
          <w:rFonts w:hint="default" w:ascii="ＭＳ 明朝" w:hAnsi="ＭＳ 明朝"/>
          <w:kern w:val="0"/>
          <w:sz w:val="20"/>
        </w:rPr>
      </w:pPr>
      <w:r>
        <w:rPr>
          <w:rFonts w:hint="default" w:ascii="ＭＳ 明朝" w:hAnsi="ＭＳ 明朝" w:eastAsia="ＭＳ 明朝"/>
          <w:color w:val="auto"/>
          <w:kern w:val="0"/>
          <w:sz w:val="20"/>
        </w:rPr>
        <w:t>様</w:t>
      </w:r>
      <w:r>
        <w:rPr>
          <w:rFonts w:hint="default" w:ascii="ＭＳ 明朝" w:hAnsi="ＭＳ 明朝" w:eastAsia="ＭＳ 明朝"/>
          <w:kern w:val="0"/>
          <w:sz w:val="20"/>
        </w:rPr>
        <w:t>式</w:t>
      </w:r>
      <w:r>
        <w:rPr>
          <w:rFonts w:hint="default" w:ascii="ＭＳ 明朝" w:hAnsi="ＭＳ 明朝" w:eastAsia="ＭＳ 明朝"/>
          <w:color w:val="auto"/>
          <w:kern w:val="0"/>
          <w:sz w:val="20"/>
        </w:rPr>
        <w:t>第</w:t>
      </w:r>
      <w:r>
        <w:rPr>
          <w:rFonts w:hint="eastAsia" w:ascii="ＭＳ 明朝" w:hAnsi="ＭＳ 明朝" w:eastAsia="ＭＳ 明朝"/>
          <w:color w:val="auto"/>
          <w:kern w:val="0"/>
          <w:sz w:val="20"/>
        </w:rPr>
        <w:t>15</w:t>
      </w:r>
      <w:r>
        <w:rPr>
          <w:rFonts w:hint="default" w:ascii="ＭＳ 明朝" w:hAnsi="ＭＳ 明朝" w:eastAsia="ＭＳ 明朝"/>
          <w:color w:val="auto"/>
          <w:kern w:val="0"/>
          <w:sz w:val="20"/>
        </w:rPr>
        <w:t>号</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番　　　号</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年　月　日</w:t>
      </w:r>
    </w:p>
    <w:p>
      <w:pPr>
        <w:pStyle w:val="0"/>
        <w:overflowPunct w:val="0"/>
        <w:autoSpaceDE w:val="0"/>
        <w:autoSpaceDN w:val="0"/>
        <w:jc w:val="both"/>
        <w:textAlignment w:val="baseline"/>
        <w:rPr>
          <w:rFonts w:hint="default" w:ascii="ＭＳ 明朝" w:hAnsi="ＭＳ 明朝"/>
          <w:kern w:val="0"/>
          <w:sz w:val="20"/>
        </w:rPr>
      </w:pPr>
      <w:r>
        <w:rPr>
          <w:rFonts w:hint="default" w:ascii="ＭＳ 明朝" w:hAnsi="ＭＳ 明朝" w:eastAsia="ＭＳ 明朝"/>
          <w:kern w:val="0"/>
          <w:sz w:val="20"/>
        </w:rPr>
        <w:t>　中国四国農政局長　様</w:t>
      </w:r>
    </w:p>
    <w:p>
      <w:pPr>
        <w:pStyle w:val="0"/>
        <w:overflowPunct w:val="0"/>
        <w:autoSpaceDE w:val="0"/>
        <w:autoSpaceDN w:val="0"/>
        <w:ind w:right="716"/>
        <w:jc w:val="right"/>
        <w:textAlignment w:val="baseline"/>
        <w:rPr>
          <w:rFonts w:hint="default" w:ascii="ＭＳ 明朝" w:hAnsi="ＭＳ 明朝"/>
          <w:kern w:val="0"/>
          <w:sz w:val="20"/>
        </w:rPr>
      </w:pPr>
      <w:r>
        <w:rPr>
          <w:rFonts w:hint="default" w:ascii="ＭＳ 明朝" w:hAnsi="ＭＳ 明朝" w:eastAsia="ＭＳ 明朝"/>
          <w:kern w:val="0"/>
          <w:sz w:val="20"/>
        </w:rPr>
        <w:t>高知県知事</w:t>
      </w:r>
    </w:p>
    <w:p>
      <w:pPr>
        <w:pStyle w:val="0"/>
        <w:overflowPunct w:val="0"/>
        <w:autoSpaceDE w:val="0"/>
        <w:autoSpaceDN w:val="0"/>
        <w:spacing w:line="220" w:lineRule="exact"/>
        <w:jc w:val="both"/>
        <w:textAlignment w:val="baseline"/>
        <w:rPr>
          <w:rFonts w:hint="default" w:ascii="ＭＳ 明朝" w:hAnsi="ＭＳ 明朝"/>
          <w:kern w:val="0"/>
          <w:sz w:val="20"/>
        </w:rPr>
      </w:pPr>
    </w:p>
    <w:p>
      <w:pPr>
        <w:pStyle w:val="0"/>
        <w:overflowPunct w:val="0"/>
        <w:autoSpaceDE w:val="0"/>
        <w:autoSpaceDN w:val="0"/>
        <w:spacing w:line="220" w:lineRule="exact"/>
        <w:jc w:val="both"/>
        <w:textAlignment w:val="baseline"/>
        <w:rPr>
          <w:rFonts w:hint="default" w:ascii="ＭＳ 明朝" w:hAnsi="ＭＳ 明朝"/>
          <w:kern w:val="0"/>
          <w:sz w:val="20"/>
        </w:rPr>
      </w:pPr>
    </w:p>
    <w:p>
      <w:pPr>
        <w:pStyle w:val="0"/>
        <w:overflowPunct w:val="0"/>
        <w:autoSpaceDE w:val="0"/>
        <w:autoSpaceDN w:val="0"/>
        <w:jc w:val="center"/>
        <w:textAlignment w:val="baseline"/>
        <w:rPr>
          <w:rFonts w:hint="default" w:ascii="ＭＳ 明朝" w:hAnsi="ＭＳ 明朝"/>
          <w:kern w:val="0"/>
          <w:sz w:val="20"/>
        </w:rPr>
      </w:pPr>
      <w:r>
        <w:rPr>
          <w:rFonts w:hint="default" w:ascii="ＭＳ 明朝" w:hAnsi="ＭＳ 明朝" w:eastAsia="ＭＳ 明朝"/>
          <w:kern w:val="0"/>
          <w:sz w:val="24"/>
        </w:rPr>
        <w:t>成分検査結果報告書（　　年　　月　　日現在累計）</w:t>
      </w:r>
    </w:p>
    <w:p>
      <w:pPr>
        <w:pStyle w:val="0"/>
        <w:overflowPunct w:val="0"/>
        <w:autoSpaceDE w:val="0"/>
        <w:autoSpaceDN w:val="0"/>
        <w:jc w:val="both"/>
        <w:textAlignment w:val="baseline"/>
        <w:rPr>
          <w:rFonts w:hint="default" w:ascii="ＭＳ 明朝" w:hAnsi="ＭＳ 明朝"/>
          <w:kern w:val="0"/>
          <w:sz w:val="20"/>
        </w:rPr>
      </w:pPr>
    </w:p>
    <w:p>
      <w:pPr>
        <w:pStyle w:val="0"/>
        <w:overflowPunct w:val="0"/>
        <w:autoSpaceDE w:val="0"/>
        <w:autoSpaceDN w:val="0"/>
        <w:jc w:val="both"/>
        <w:textAlignment w:val="baseline"/>
        <w:rPr>
          <w:rFonts w:hint="default" w:ascii="ＭＳ 明朝" w:hAnsi="ＭＳ 明朝"/>
          <w:kern w:val="0"/>
          <w:sz w:val="20"/>
        </w:rPr>
      </w:pPr>
      <w:r>
        <w:rPr>
          <w:rFonts w:hint="default" w:ascii="ＭＳ 明朝" w:hAnsi="ＭＳ 明朝" w:eastAsia="ＭＳ 明朝"/>
          <w:kern w:val="0"/>
          <w:sz w:val="20"/>
        </w:rPr>
        <w:t>　　</w:t>
      </w:r>
      <w:r>
        <w:rPr>
          <w:rFonts w:hint="default" w:ascii="ＭＳ 明朝" w:hAnsi="ＭＳ 明朝" w:eastAsia="ＭＳ 明朝"/>
          <w:kern w:val="0"/>
          <w:sz w:val="20"/>
          <w:u w:val="single" w:color="000000"/>
        </w:rPr>
        <w:t>生産年度　　　　　　　　　　　　　　</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（単位：</w:t>
      </w:r>
      <w:r>
        <w:rPr>
          <w:rFonts w:hint="default" w:ascii="ＭＳ 明朝" w:hAnsi="ＭＳ 明朝" w:eastAsia="ＭＳ 明朝"/>
          <w:kern w:val="0"/>
          <w:sz w:val="20"/>
        </w:rPr>
        <w:t>kg</w:t>
      </w:r>
      <w:r>
        <w:rPr>
          <w:rFonts w:hint="default" w:ascii="ＭＳ 明朝" w:hAnsi="ＭＳ 明朝" w:eastAsia="ＭＳ 明朝"/>
          <w:kern w:val="0"/>
          <w:sz w:val="20"/>
        </w:rPr>
        <w:t>）　　</w:t>
      </w:r>
    </w:p>
    <w:tbl>
      <w:tblPr>
        <w:tblStyle w:val="11"/>
        <w:tblW w:w="0" w:type="auto"/>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1305"/>
        <w:gridCol w:w="1305"/>
        <w:gridCol w:w="1706"/>
        <w:gridCol w:w="1305"/>
        <w:gridCol w:w="1706"/>
        <w:gridCol w:w="1305"/>
        <w:gridCol w:w="1305"/>
        <w:gridCol w:w="1304"/>
        <w:gridCol w:w="1305"/>
        <w:gridCol w:w="1706"/>
      </w:tblGrid>
      <w:tr>
        <w:trPr/>
        <w:tc>
          <w:tcPr>
            <w:tcW w:w="1305"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都道府県名</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tc>
        <w:tc>
          <w:tcPr>
            <w:tcW w:w="1305"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証明番号</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tc>
        <w:tc>
          <w:tcPr>
            <w:tcW w:w="1706"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種　類</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tc>
        <w:tc>
          <w:tcPr>
            <w:tcW w:w="1305"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生産年度</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tc>
        <w:tc>
          <w:tcPr>
            <w:tcW w:w="1706"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銘　柄</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tc>
        <w:tc>
          <w:tcPr>
            <w:tcW w:w="1305"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検査数量</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tc>
        <w:tc>
          <w:tcPr>
            <w:tcW w:w="3914" w:type="dxa"/>
            <w:gridSpan w:val="3"/>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測定結果</w:t>
            </w:r>
          </w:p>
        </w:tc>
        <w:tc>
          <w:tcPr>
            <w:tcW w:w="1706"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備　考</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tc>
      </w:tr>
      <w:tr>
        <w:trPr/>
        <w:tc>
          <w:tcPr>
            <w:tcW w:w="1305"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kern w:val="0"/>
                <w:sz w:val="20"/>
              </w:rPr>
            </w:pPr>
          </w:p>
        </w:tc>
        <w:tc>
          <w:tcPr>
            <w:tcW w:w="1305"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kern w:val="0"/>
                <w:sz w:val="20"/>
              </w:rPr>
            </w:pPr>
          </w:p>
        </w:tc>
        <w:tc>
          <w:tcPr>
            <w:tcW w:w="1706"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kern w:val="0"/>
                <w:sz w:val="20"/>
              </w:rPr>
            </w:pPr>
          </w:p>
        </w:tc>
        <w:tc>
          <w:tcPr>
            <w:tcW w:w="1305"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kern w:val="0"/>
                <w:sz w:val="20"/>
              </w:rPr>
            </w:pPr>
          </w:p>
        </w:tc>
        <w:tc>
          <w:tcPr>
            <w:tcW w:w="1706"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kern w:val="0"/>
                <w:sz w:val="20"/>
              </w:rPr>
            </w:pPr>
          </w:p>
        </w:tc>
        <w:tc>
          <w:tcPr>
            <w:tcW w:w="1305"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たんぱく質</w:t>
            </w:r>
          </w:p>
        </w:tc>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アミロース</w:t>
            </w: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でん粉</w:t>
            </w:r>
          </w:p>
        </w:tc>
        <w:tc>
          <w:tcPr>
            <w:tcW w:w="1706"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kern w:val="0"/>
                <w:sz w:val="20"/>
              </w:rPr>
            </w:pPr>
          </w:p>
        </w:tc>
      </w:tr>
      <w:tr>
        <w:trPr/>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130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bl>
    <w:p>
      <w:pPr>
        <w:pStyle w:val="0"/>
        <w:overflowPunct w:val="0"/>
        <w:autoSpaceDE w:val="0"/>
        <w:autoSpaceDN w:val="0"/>
        <w:spacing w:line="240" w:lineRule="exact"/>
        <w:jc w:val="both"/>
        <w:textAlignment w:val="baseline"/>
        <w:rPr>
          <w:rFonts w:hint="default" w:ascii="ＭＳ 明朝" w:hAnsi="ＭＳ 明朝"/>
          <w:kern w:val="0"/>
          <w:sz w:val="20"/>
        </w:rPr>
      </w:pPr>
    </w:p>
    <w:p>
      <w:pPr>
        <w:pStyle w:val="0"/>
        <w:overflowPunct w:val="0"/>
        <w:autoSpaceDE w:val="0"/>
        <w:autoSpaceDN w:val="0"/>
        <w:spacing w:line="240" w:lineRule="exact"/>
        <w:jc w:val="both"/>
        <w:textAlignment w:val="baseline"/>
        <w:rPr>
          <w:rFonts w:hint="default" w:asciiTheme="minorEastAsia" w:hAnsiTheme="minorEastAsia"/>
        </w:rPr>
      </w:pPr>
      <w:r>
        <w:rPr>
          <w:rFonts w:hint="default" w:ascii="ＭＳ 明朝" w:hAnsi="ＭＳ 明朝" w:eastAsia="ＭＳ 明朝"/>
          <w:kern w:val="0"/>
          <w:sz w:val="18"/>
        </w:rPr>
        <w:t>備考　「備考」の欄に検査を行った登録検査機関名を記載すること。</w:t>
      </w:r>
    </w:p>
    <w:p>
      <w:pPr>
        <w:pStyle w:val="0"/>
        <w:overflowPunct w:val="0"/>
        <w:autoSpaceDE w:val="0"/>
        <w:autoSpaceDN w:val="0"/>
        <w:textAlignment w:val="baseline"/>
        <w:rPr>
          <w:rFonts w:hint="default" w:ascii="ＭＳ 明朝" w:hAnsi="ＭＳ 明朝" w:eastAsia="ＭＳ 明朝"/>
          <w:kern w:val="0"/>
          <w:sz w:val="18"/>
        </w:rPr>
      </w:pPr>
    </w:p>
    <w:sectPr>
      <w:pgSz w:w="16838" w:h="11906" w:orient="landscape"/>
      <w:pgMar w:top="1134" w:right="1134" w:bottom="1134" w:left="1134" w:header="851" w:footer="992" w:gutter="0"/>
      <w:cols w:space="720"/>
      <w:titlePg w:val="1"/>
      <w:textDirection w:val="lrTb"/>
      <w:docGrid w:type="linesAndChars" w:linePitch="360"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7"/>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9"/>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1 (文字)"/>
    <w:basedOn w:val="10"/>
    <w:next w:val="19"/>
    <w:link w:val="1"/>
    <w:uiPriority w:val="0"/>
    <w:rPr>
      <w:rFonts w:asciiTheme="majorHAnsi" w:hAnsiTheme="majorHAnsi" w:eastAsiaTheme="majorEastAsia"/>
      <w:sz w:val="24"/>
    </w:rPr>
  </w:style>
  <w:style w:type="paragraph" w:styleId="20">
    <w:name w:val="List Paragraph"/>
    <w:basedOn w:val="0"/>
    <w:next w:val="20"/>
    <w:link w:val="0"/>
    <w:uiPriority w:val="0"/>
    <w:qFormat/>
    <w:pPr>
      <w:ind w:left="840" w:leftChars="40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emf" /><Relationship Id="rId8" Type="http://schemas.openxmlformats.org/officeDocument/2006/relationships/image" Target="media/image2.emf" /><Relationship Id="rId9" Type="http://schemas.openxmlformats.org/officeDocument/2006/relationships/image" Target="media/image3.emf" /><Relationship Id="rId10" Type="http://schemas.openxmlformats.org/officeDocument/2006/relationships/image" Target="media/image4.emf" /><Relationship Id="rId11" Type="http://schemas.openxmlformats.org/officeDocument/2006/relationships/image" Target="media/image5.emf" /><Relationship Id="rId12" Type="http://schemas.openxmlformats.org/officeDocument/2006/relationships/image" Target="media/image6.emf" /><Relationship Id="rId13" Type="http://schemas.openxmlformats.org/officeDocument/2006/relationships/image" Target="media/image7.emf" /><Relationship Id="rId14" Type="http://schemas.openxmlformats.org/officeDocument/2006/relationships/image" Target="media/image8.emf" /><Relationship Id="rId15" Type="http://schemas.openxmlformats.org/officeDocument/2006/relationships/image" Target="media/image9.emf" /><Relationship Id="rId16" Type="http://schemas.openxmlformats.org/officeDocument/2006/relationships/image" Target="media/image10.emf" /><Relationship Id="rId1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788</TotalTime>
  <Pages>18</Pages>
  <Words>24</Words>
  <Characters>2398</Characters>
  <Application>JUST Note</Application>
  <Lines>15042</Lines>
  <Paragraphs>241</Paragraphs>
  <Company>農林水産省</Company>
  <CharactersWithSpaces>2685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農林水産省</dc:creator>
  <cp:lastModifiedBy>Z22030</cp:lastModifiedBy>
  <cp:lastPrinted>2019-09-18T01:34:55Z</cp:lastPrinted>
  <dcterms:created xsi:type="dcterms:W3CDTF">2016-01-29T03:34:00Z</dcterms:created>
  <dcterms:modified xsi:type="dcterms:W3CDTF">2022-06-06T02:44:21Z</dcterms:modified>
  <cp:revision>12</cp:revision>
</cp:coreProperties>
</file>