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spacing w:line="260" w:lineRule="exact"/>
        <w:rPr>
          <w:rFonts w:hint="default"/>
          <w:color w:val="auto"/>
        </w:rPr>
      </w:pPr>
      <w:r>
        <w:rPr>
          <w:rFonts w:hint="eastAsia"/>
          <w:color w:val="auto"/>
          <w:kern w:val="2"/>
        </w:rPr>
        <w:t>（業務方法書　様式第</w:t>
      </w:r>
      <w:r>
        <w:rPr>
          <w:rFonts w:hint="eastAsia"/>
          <w:color w:val="auto"/>
          <w:kern w:val="2"/>
        </w:rPr>
        <w:t>1</w:t>
      </w:r>
      <w:r>
        <w:rPr>
          <w:rFonts w:hint="default"/>
          <w:color w:val="auto"/>
          <w:kern w:val="2"/>
        </w:rPr>
        <w:t>2</w:t>
      </w:r>
      <w:r>
        <w:rPr>
          <w:rFonts w:hint="eastAsia"/>
          <w:color w:val="auto"/>
          <w:kern w:val="2"/>
        </w:rPr>
        <w:t>号）（実施要領</w:t>
      </w:r>
      <w:r>
        <w:rPr>
          <w:rFonts w:hint="eastAsia"/>
          <w:b w:val="0"/>
          <w:color w:val="auto"/>
          <w:kern w:val="2"/>
        </w:rPr>
        <w:t>参考様式第</w:t>
      </w:r>
      <w:r>
        <w:rPr>
          <w:rFonts w:hint="eastAsia"/>
          <w:b w:val="0"/>
          <w:color w:val="auto"/>
          <w:kern w:val="2"/>
        </w:rPr>
        <w:t>15</w:t>
      </w:r>
      <w:r>
        <w:rPr>
          <w:rFonts w:hint="eastAsia"/>
          <w:b w:val="0"/>
          <w:color w:val="auto"/>
          <w:kern w:val="2"/>
        </w:rPr>
        <w:t>号</w:t>
      </w:r>
      <w:r>
        <w:rPr>
          <w:rFonts w:hint="eastAsia"/>
          <w:color w:val="auto"/>
          <w:kern w:val="2"/>
        </w:rPr>
        <w:t>）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番　　　号</w:t>
      </w:r>
    </w:p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年　月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49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高知県農業再生協議会　会長</w:t>
      </w:r>
      <w:bookmarkStart w:id="0" w:name="_GoBack"/>
      <w:bookmarkEnd w:id="0"/>
      <w:r>
        <w:rPr>
          <w:rFonts w:hint="eastAsia"/>
          <w:color w:val="auto"/>
          <w:sz w:val="24"/>
        </w:rPr>
        <w:t>　様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spacing w:line="0" w:lineRule="atLeast"/>
        <w:ind w:left="5690" w:leftChars="260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所在地</w:t>
      </w:r>
    </w:p>
    <w:p>
      <w:pPr>
        <w:pStyle w:val="0"/>
        <w:spacing w:line="0" w:lineRule="atLeast"/>
        <w:ind w:left="5690" w:leftChars="260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取組実施者名</w:t>
      </w:r>
    </w:p>
    <w:p>
      <w:pPr>
        <w:pStyle w:val="0"/>
        <w:spacing w:line="0" w:lineRule="atLeast"/>
        <w:ind w:left="5690" w:leftChars="260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代表者氏名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令和〇年度肥料価格高騰対策事業取組中間報告書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49" w:firstLine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肥料価格高騰対策事業実施要領（令和３年</w:t>
      </w:r>
      <w:r>
        <w:rPr>
          <w:rFonts w:hint="eastAsia" w:ascii="ＭＳ 明朝" w:hAnsi="ＭＳ 明朝"/>
          <w:color w:val="auto"/>
          <w:sz w:val="24"/>
        </w:rPr>
        <w:t>12</w:t>
      </w:r>
      <w:r>
        <w:rPr>
          <w:rFonts w:hint="eastAsia" w:ascii="ＭＳ 明朝" w:hAnsi="ＭＳ 明朝"/>
          <w:color w:val="auto"/>
          <w:sz w:val="24"/>
        </w:rPr>
        <w:t>月</w:t>
      </w:r>
      <w:r>
        <w:rPr>
          <w:rFonts w:hint="eastAsia" w:ascii="ＭＳ 明朝" w:hAnsi="ＭＳ 明朝"/>
          <w:color w:val="auto"/>
          <w:sz w:val="24"/>
        </w:rPr>
        <w:t>20</w:t>
      </w:r>
      <w:r>
        <w:rPr>
          <w:rFonts w:hint="eastAsia" w:ascii="ＭＳ 明朝" w:hAnsi="ＭＳ 明朝"/>
          <w:color w:val="auto"/>
          <w:sz w:val="24"/>
        </w:rPr>
        <w:t>日付け３農産第</w:t>
      </w:r>
      <w:r>
        <w:rPr>
          <w:rFonts w:hint="eastAsia" w:ascii="ＭＳ 明朝" w:hAnsi="ＭＳ 明朝"/>
          <w:color w:val="auto"/>
          <w:sz w:val="24"/>
        </w:rPr>
        <w:t>2156</w:t>
      </w:r>
      <w:r>
        <w:rPr>
          <w:rFonts w:hint="eastAsia" w:ascii="ＭＳ 明朝" w:hAnsi="ＭＳ 明朝"/>
          <w:color w:val="auto"/>
          <w:sz w:val="24"/>
        </w:rPr>
        <w:t>号農林水産省農産局長通知）第</w:t>
      </w:r>
      <w:r>
        <w:rPr>
          <w:rFonts w:hint="eastAsia" w:ascii="ＭＳ 明朝" w:hAnsi="ＭＳ 明朝"/>
          <w:color w:val="auto"/>
          <w:sz w:val="24"/>
        </w:rPr>
        <w:t>14</w:t>
      </w:r>
      <w:r>
        <w:rPr>
          <w:rFonts w:hint="eastAsia" w:ascii="ＭＳ 明朝" w:hAnsi="ＭＳ 明朝"/>
          <w:color w:val="auto"/>
          <w:sz w:val="24"/>
        </w:rPr>
        <w:t>の規定に基づき、下記のとおり報告する。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取組の実施状況</w:t>
      </w:r>
    </w:p>
    <w:tbl>
      <w:tblPr>
        <w:tblStyle w:val="11"/>
        <w:tblW w:w="9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440"/>
        <w:gridCol w:w="4723"/>
      </w:tblGrid>
      <w:tr>
        <w:trPr>
          <w:trHeight w:val="242" w:hRule="atLeast"/>
        </w:trPr>
        <w:tc>
          <w:tcPr>
            <w:tcW w:w="44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4"/>
              </w:rPr>
              <w:t>取組メニュー</w:t>
            </w:r>
          </w:p>
        </w:tc>
        <w:tc>
          <w:tcPr>
            <w:tcW w:w="472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  <w:r>
              <w:rPr>
                <w:rFonts w:hint="eastAsia" w:ascii="ＭＳ 明朝" w:hAnsi="ＭＳ 明朝"/>
                <w:color w:val="auto"/>
                <w:kern w:val="2"/>
                <w:sz w:val="24"/>
              </w:rPr>
              <w:t>取組の実施状況</w:t>
            </w:r>
          </w:p>
        </w:tc>
      </w:tr>
      <w:tr>
        <w:trPr>
          <w:trHeight w:val="680" w:hRule="atLeast"/>
        </w:trPr>
        <w:tc>
          <w:tcPr>
            <w:tcW w:w="44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  <w:tc>
          <w:tcPr>
            <w:tcW w:w="4723" w:type="dxa"/>
            <w:shd w:val="clear" w:color="auto" w:fill="auto"/>
            <w:vAlign w:val="top"/>
          </w:tcPr>
          <w:p>
            <w:pPr>
              <w:pStyle w:val="0"/>
              <w:ind w:left="747" w:hanging="747" w:hangingChars="300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4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  <w:tc>
          <w:tcPr>
            <w:tcW w:w="4723" w:type="dxa"/>
            <w:shd w:val="clear" w:color="auto" w:fill="auto"/>
            <w:vAlign w:val="top"/>
          </w:tcPr>
          <w:p>
            <w:pPr>
              <w:pStyle w:val="0"/>
              <w:ind w:left="709" w:hanging="709" w:hangingChars="285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4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  <w:tc>
          <w:tcPr>
            <w:tcW w:w="4723" w:type="dxa"/>
            <w:shd w:val="clear" w:color="auto" w:fill="auto"/>
            <w:vAlign w:val="top"/>
          </w:tcPr>
          <w:p>
            <w:pPr>
              <w:pStyle w:val="0"/>
              <w:ind w:left="710" w:leftChars="-10" w:hanging="732" w:hangingChars="294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4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  <w:tc>
          <w:tcPr>
            <w:tcW w:w="4723" w:type="dxa"/>
            <w:shd w:val="clear" w:color="auto" w:fill="auto"/>
            <w:vAlign w:val="top"/>
          </w:tcPr>
          <w:p>
            <w:pPr>
              <w:pStyle w:val="0"/>
              <w:ind w:left="709" w:hanging="709" w:hangingChars="285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4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  <w:tc>
          <w:tcPr>
            <w:tcW w:w="472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4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  <w:tc>
          <w:tcPr>
            <w:tcW w:w="472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4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  <w:tc>
          <w:tcPr>
            <w:tcW w:w="472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kern w:val="2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（注）</w:t>
      </w:r>
    </w:p>
    <w:p>
      <w:pPr>
        <w:pStyle w:val="0"/>
        <w:ind w:left="249" w:hanging="249" w:hanging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１　取組メニューには、取組実施者において取り組んでいるメニューを記入し、適宜、行を追加すること。</w:t>
      </w:r>
    </w:p>
    <w:p>
      <w:pPr>
        <w:pStyle w:val="0"/>
        <w:ind w:left="249" w:hanging="249" w:hanging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２　参加農業者が、中間期間までにどのような取組を行ったのか、また、取組前と比べてどの程度取組が進んでいるか、使用記録等を参照し記入してください。</w:t>
      </w:r>
    </w:p>
    <w:p>
      <w:pPr>
        <w:pStyle w:val="0"/>
        <w:overflowPunct w:val="1"/>
        <w:autoSpaceDE w:val="0"/>
        <w:autoSpaceDN w:val="0"/>
        <w:ind w:left="178" w:right="1533"/>
        <w:textAlignment w:val="auto"/>
        <w:rPr>
          <w:rFonts w:hint="default" w:ascii="ＭＳ 明朝" w:hAnsi="ＭＳ 明朝"/>
          <w:color w:val="auto"/>
          <w:kern w:val="2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134" w:right="1247" w:bottom="1134" w:left="1247" w:header="1134" w:footer="567" w:gutter="0"/>
      <w:cols w:space="720"/>
      <w:textDirection w:val="lrTb"/>
      <w:docGrid w:type="linesAndChars" w:linePitch="338" w:charSpace="18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displayBackgroundShape/>
  <w:bordersDoNotSurroundHeader/>
  <w:bordersDoNotSurroundFooter/>
  <w:defaultTabStop w:val="875"/>
  <w:hyphenationZone w:val="0"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Times New Roman" w:hAnsi="Times New Roman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Times New Roman" w:hAnsi="Times New Roman"/>
      <w:color w:val="000000"/>
      <w:sz w:val="21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rFonts w:ascii="Times New Roman" w:hAnsi="Times New Roman"/>
      <w:color w:val="000000"/>
      <w:sz w:val="21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rFonts w:ascii="Times New Roman" w:hAnsi="Times New Roman"/>
      <w:b w:val="1"/>
      <w:color w:val="000000"/>
      <w:sz w:val="21"/>
    </w:rPr>
  </w:style>
  <w:style w:type="paragraph" w:styleId="24">
    <w:name w:val="Revision"/>
    <w:next w:val="24"/>
    <w:link w:val="0"/>
    <w:uiPriority w:val="0"/>
    <w:rPr>
      <w:rFonts w:ascii="Times New Roman" w:hAnsi="Times New Roman"/>
      <w:color w:val="000000"/>
      <w:sz w:val="21"/>
    </w:rPr>
  </w:style>
  <w:style w:type="paragraph" w:styleId="25" w:customStyle="1">
    <w:name w:val="標準；(Word文書)"/>
    <w:basedOn w:val="0"/>
    <w:next w:val="25"/>
    <w:link w:val="0"/>
    <w:uiPriority w:val="0"/>
    <w:rPr>
      <w:rFonts w:ascii="ＭＳ 明朝" w:hAnsi="ＭＳ 明朝"/>
      <w:sz w:val="24"/>
    </w:rPr>
  </w:style>
  <w:style w:type="paragraph" w:styleId="26">
    <w:name w:val="Body Text"/>
    <w:basedOn w:val="0"/>
    <w:next w:val="26"/>
    <w:link w:val="27"/>
    <w:uiPriority w:val="0"/>
    <w:qFormat/>
    <w:pPr>
      <w:overflowPunct w:val="1"/>
      <w:autoSpaceDE w:val="0"/>
      <w:autoSpaceDN w:val="0"/>
      <w:jc w:val="left"/>
      <w:textAlignment w:val="auto"/>
    </w:pPr>
    <w:rPr>
      <w:rFonts w:ascii="ＭＳ 明朝" w:hAnsi="ＭＳ 明朝"/>
      <w:color w:val="auto"/>
    </w:rPr>
  </w:style>
  <w:style w:type="character" w:styleId="27" w:customStyle="1">
    <w:name w:val="本文 (文字)"/>
    <w:next w:val="27"/>
    <w:link w:val="26"/>
    <w:uiPriority w:val="0"/>
    <w:rPr>
      <w:sz w:val="21"/>
    </w:rPr>
  </w:style>
  <w:style w:type="paragraph" w:styleId="28" w:customStyle="1">
    <w:name w:val="Table Paragraph"/>
    <w:basedOn w:val="0"/>
    <w:next w:val="28"/>
    <w:link w:val="0"/>
    <w:uiPriority w:val="0"/>
    <w:qFormat/>
    <w:pPr>
      <w:overflowPunct w:val="1"/>
      <w:autoSpaceDE w:val="0"/>
      <w:autoSpaceDN w:val="0"/>
      <w:jc w:val="left"/>
      <w:textAlignment w:val="auto"/>
    </w:pPr>
    <w:rPr>
      <w:rFonts w:ascii="ＭＳ 明朝" w:hAnsi="ＭＳ 明朝"/>
      <w:color w:val="auto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2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3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4"/>
    <w:basedOn w:val="11"/>
    <w:next w:val="35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Table Normal1"/>
    <w:basedOn w:val="11"/>
    <w:next w:val="36"/>
    <w:link w:val="0"/>
    <w:uiPriority w:val="0"/>
    <w:pPr>
      <w:widowControl w:val="0"/>
      <w:autoSpaceDE w:val="0"/>
      <w:autoSpaceDN w:val="0"/>
    </w:pPr>
    <w:rPr>
      <w:rFonts w:ascii="游明朝" w:hAnsi="游明朝" w:eastAsia="游明朝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7" w:customStyle="1">
    <w:name w:val="表 (格子)5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6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7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8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9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0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Table Normal11"/>
    <w:basedOn w:val="11"/>
    <w:next w:val="43"/>
    <w:link w:val="0"/>
    <w:uiPriority w:val="0"/>
    <w:pPr>
      <w:widowControl w:val="0"/>
      <w:autoSpaceDE w:val="0"/>
      <w:autoSpaceDN w:val="0"/>
    </w:pPr>
    <w:rPr>
      <w:rFonts w:ascii="游明朝" w:hAnsi="游明朝" w:eastAsia="游明朝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4" w:customStyle="1">
    <w:name w:val="表 (格子)11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802</TotalTime>
  <Pages>1</Pages>
  <Words>6</Words>
  <Characters>293</Characters>
  <Application>JUST Note</Application>
  <Lines>40</Lines>
  <Paragraphs>16</Paragraphs>
  <CharactersWithSpaces>303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2023-09-21T01:40:33Z</cp:lastPrinted>
  <dcterms:created xsi:type="dcterms:W3CDTF">2023-07-13T02:02:00Z</dcterms:created>
  <dcterms:modified xsi:type="dcterms:W3CDTF">2024-05-27T02:54:46Z</dcterms:modified>
  <cp:revision>1</cp:revision>
</cp:coreProperties>
</file>