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-335915</wp:posOffset>
                </wp:positionV>
                <wp:extent cx="924560" cy="33210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924560" cy="332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rPr>
                            </w:pPr>
                            <w:r>
                              <w:rPr>
                                <w:rFonts w:hint="eastAsia"/>
                              </w:rPr>
                              <w:t>事前課題２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6.45pt;mso-position-vertical-relative:text;mso-position-horizontal-relative:text;v-text-anchor:top;position:absolute;height:26.15pt;mso-wrap-distance-top:0pt;width:72.8pt;mso-wrap-distance-left:9pt;margin-left:0.3pt;z-index:2;" o:spid="_x0000_s1026" o:allowincell="t" o:allowoverlap="t" filled="t" fillcolor="#ffffff [3201]" stroked="t" strokecolor="#000000" strokeweight="0.5pt" o:spt="202" type="#_x0000_t202">
                <v:fill/>
                <v:stroke filltype="solid"/>
                <v:textbox style="layout-flow:horizontal;">
                  <w:txbxContent>
                    <w:p>
                      <w:pPr>
                        <w:pStyle w:val="0"/>
                        <w:jc w:val="center"/>
                        <w:rPr>
                          <w:rFonts w:hint="default"/>
                        </w:rPr>
                      </w:pPr>
                      <w:r>
                        <w:rPr>
                          <w:rFonts w:hint="eastAsia"/>
                        </w:rPr>
                        <w:t>事前課題２</w:t>
                      </w:r>
                    </w:p>
                  </w:txbxContent>
                </v:textbox>
                <v:imagedata o:title=""/>
                <w10:wrap type="none" anchorx="text" anchory="text"/>
              </v:shape>
            </w:pict>
          </mc:Fallback>
        </mc:AlternateContent>
      </w:r>
      <w:r>
        <w:rPr>
          <w:rFonts w:hint="default"/>
        </w:rPr>
        <w:t>（セクション５）</w:t>
      </w:r>
    </w:p>
    <w:p>
      <w:pPr>
        <w:pStyle w:val="0"/>
        <w:jc w:val="center"/>
        <w:rPr>
          <w:rFonts w:hint="eastAsia"/>
        </w:rPr>
      </w:pPr>
      <w:r>
        <w:rPr>
          <w:rFonts w:hint="eastAsia" w:ascii="ＭＳ ゴシック" w:hAnsi="ＭＳ ゴシック" w:eastAsia="ＭＳ ゴシック"/>
          <w:u w:val="none"/>
        </w:rPr>
        <w:t>　　　　　　　　　　　　</w:t>
      </w:r>
      <w:r>
        <w:rPr>
          <w:rFonts w:hint="eastAsia" w:ascii="ＭＳ ゴシック" w:hAnsi="ＭＳ ゴシック" w:eastAsia="ＭＳ ゴシック"/>
          <w:u w:val="single"/>
        </w:rPr>
        <w:t>受講番号：</w:t>
      </w:r>
      <w:bookmarkStart w:id="0" w:name="_GoBack"/>
      <w:bookmarkEnd w:id="0"/>
      <w:r>
        <w:rPr>
          <w:rFonts w:hint="eastAsia" w:ascii="ＭＳ ゴシック" w:hAnsi="ＭＳ ゴシック" w:eastAsia="ＭＳ ゴシック"/>
          <w:u w:val="single"/>
        </w:rPr>
        <w:t>　　　　氏名：　</w:t>
      </w:r>
      <w:r>
        <w:rPr>
          <w:rFonts w:hint="eastAsia" w:ascii="ＭＳ ゴシック" w:hAnsi="ＭＳ ゴシック" w:eastAsia="ＭＳ ゴシック"/>
          <w:u w:val="single" w:color="auto"/>
        </w:rPr>
        <w:t>　　　　　　　　</w:t>
      </w:r>
    </w:p>
    <w:p>
      <w:pPr>
        <w:pStyle w:val="0"/>
        <w:jc w:val="center"/>
        <w:rPr>
          <w:rFonts w:hint="eastAsia"/>
        </w:rPr>
      </w:pPr>
    </w:p>
    <w:p>
      <w:pPr>
        <w:pStyle w:val="0"/>
        <w:jc w:val="center"/>
        <w:rPr>
          <w:rFonts w:hint="eastAsia" w:asciiTheme="majorEastAsia" w:hAnsiTheme="majorEastAsia" w:eastAsiaTheme="majorEastAsia"/>
        </w:rPr>
      </w:pPr>
      <w:r>
        <w:rPr>
          <w:rFonts w:hint="eastAsia" w:asciiTheme="majorEastAsia" w:hAnsiTheme="majorEastAsia" w:eastAsiaTheme="majorEastAsia"/>
        </w:rPr>
        <w:t>水道橋久さんの評価書（見立て）</w:t>
      </w:r>
    </w:p>
    <w:p>
      <w:pPr>
        <w:pStyle w:val="0"/>
        <w:rPr>
          <w:rFonts w:hint="eastAsia"/>
        </w:rPr>
      </w:pPr>
    </w:p>
    <w:p>
      <w:pPr>
        <w:pStyle w:val="0"/>
        <w:rPr>
          <w:rFonts w:hint="eastAsia"/>
        </w:rPr>
      </w:pPr>
      <w:r>
        <w:rPr>
          <w:rFonts w:hint="eastAsia"/>
        </w:rPr>
        <w:t>あなたがサービス管理責任者ならば、水道橋久さんの置かれている状況は、どんな時期・状態だろうと判断しますか？時期や状態を意識して考えましょう。</w:t>
      </w:r>
    </w:p>
    <w:p>
      <w:pPr>
        <w:pStyle w:val="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-45720</wp:posOffset>
                </wp:positionH>
                <wp:positionV relativeFrom="paragraph">
                  <wp:posOffset>176530</wp:posOffset>
                </wp:positionV>
                <wp:extent cx="5615940" cy="4464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615940" cy="4464050"/>
                        </a:xfrm>
                        <a:prstGeom prst="rect">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3.9pt;mso-position-vertical-relative:text;mso-position-horizontal-relative:text;position:absolute;height:351.5pt;mso-wrap-distance-top:0pt;width:442.2pt;mso-wrap-distance-left:16pt;margin-left:-3.6pt;z-index:3;" o:spid="_x0000_s1027" o:allowincell="t" o:allowoverlap="t" filled="f" stroked="t" strokecolor="#000000 [3213]" strokeweight="0.5pt" o:spt="1">
                <v:fill/>
                <v:stroke linestyle="single" endcap="flat" dashstyle="solid" filltype="solid"/>
                <v:textbox style="layout-flow:horizontal;"/>
                <v:imagedata o:title=""/>
                <w10:wrap type="none" anchorx="text" anchory="text"/>
              </v:rect>
            </w:pict>
          </mc:Fallback>
        </mc:AlternateConten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利用者の暮らしの現状　（本人がどのように考えているのか）</w:t>
      </w:r>
    </w:p>
    <w:p>
      <w:pPr>
        <w:pStyle w:val="0"/>
        <w:rPr>
          <w:rFonts w:hint="eastAsia" w:ascii="ＭＳ ゴシック" w:hAnsi="ＭＳ ゴシック" w:eastAsia="ＭＳ ゴシック"/>
        </w:rPr>
      </w:pPr>
      <w:r>
        <w:rPr>
          <w:rFonts w:hint="eastAsia" w:ascii="ＭＳ ゴシック" w:hAnsi="ＭＳ ゴシック" w:eastAsia="ＭＳ ゴシック"/>
        </w:rPr>
        <w:t>・ステップ１　障害や病気によってできなくなったことで打ちひしがれている時期。</w:t>
      </w:r>
    </w:p>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　　私の人生はもうだめだ、こんなものだとあきらめている時期。この状態が何年も続いている場合もある。</w:t>
      </w:r>
    </w:p>
    <w:p>
      <w:pPr>
        <w:pStyle w:val="0"/>
        <w:ind w:left="420" w:hanging="420" w:hangingChars="200"/>
        <w:rPr>
          <w:rFonts w:hint="eastAsia" w:ascii="ＭＳ ゴシック" w:hAnsi="ＭＳ ゴシック" w:eastAsia="ＭＳ ゴシック"/>
        </w:rPr>
      </w:pPr>
    </w:p>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・ステップ２　自分の新たな可能性を感じ始めている時期。</w:t>
      </w:r>
    </w:p>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　　変化が可能だと思い始めている（障害や病気が原因でできないのではないと疑問を抱き始めている）。障害や病気だからできないのか？と自分に疑問を思い始めているとも考えられる。「できるかな？と」感じ始めているかもしれない。</w:t>
      </w:r>
    </w:p>
    <w:p>
      <w:pPr>
        <w:pStyle w:val="0"/>
        <w:ind w:left="420" w:hanging="420" w:hangingChars="200"/>
        <w:rPr>
          <w:rFonts w:hint="eastAsia" w:ascii="ＭＳ ゴシック" w:hAnsi="ＭＳ ゴシック" w:eastAsia="ＭＳ ゴシック"/>
        </w:rPr>
      </w:pPr>
    </w:p>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・ステップ３　障害や病気だからできないという考えを変え、新たな自分自身の可能性を試そうとしている時期。</w:t>
      </w:r>
    </w:p>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　　変化しようと、実際に何かをしてみる、変化のきっかけとなる人と出会う、何か人にしてあげられるのではないかと思っている。</w:t>
      </w:r>
    </w:p>
    <w:p>
      <w:pPr>
        <w:pStyle w:val="0"/>
        <w:ind w:left="420" w:hanging="420" w:hangingChars="200"/>
        <w:rPr>
          <w:rFonts w:hint="eastAsia" w:ascii="ＭＳ ゴシック" w:hAnsi="ＭＳ ゴシック" w:eastAsia="ＭＳ ゴシック"/>
        </w:rPr>
      </w:pPr>
    </w:p>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・ステップ４　変化を起こすために行動に移す時期。</w:t>
      </w:r>
    </w:p>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　　振り返ると自分が障害や病気を持ったことで今の生活や作業ができていると感じれることもある。毎日支援を受けたり、障害から生じる不便さを感じていても、それは人生の一部であり、私は自分のことを障害者であるとは考えなくなっている。</w:t>
      </w:r>
    </w:p>
    <w:p>
      <w:pPr>
        <w:pStyle w:val="0"/>
        <w:rPr>
          <w:rFonts w:hint="eastAsia"/>
        </w:rPr>
      </w:pPr>
    </w:p>
    <w:p>
      <w:pPr>
        <w:pStyle w:val="0"/>
        <w:ind w:left="420" w:hanging="420" w:hangingChars="200"/>
        <w:rPr>
          <w:rFonts w:hint="eastAsia"/>
        </w:rPr>
      </w:pPr>
      <w:r>
        <w:rPr>
          <w:rFonts w:hint="eastAsia"/>
        </w:rPr>
        <w:t>　１．上記を読んで、あなたは久さんがステップ１～４のどのような</w:t>
      </w:r>
      <w:r>
        <w:rPr>
          <w:rFonts w:hint="eastAsia" w:asciiTheme="majorEastAsia" w:hAnsiTheme="majorEastAsia" w:eastAsiaTheme="majorEastAsia"/>
          <w:u w:val="single" w:color="auto"/>
        </w:rPr>
        <w:t>時期</w:t>
      </w:r>
      <w:r>
        <w:rPr>
          <w:rFonts w:hint="eastAsia"/>
        </w:rPr>
        <w:t>にいると考えますか。</w:t>
      </w:r>
    </w:p>
    <w:p>
      <w:pPr>
        <w:pStyle w:val="0"/>
        <w:rPr>
          <w:rFonts w:hint="eastAsia"/>
        </w:rPr>
      </w:pPr>
    </w:p>
    <w:p>
      <w:pPr>
        <w:pStyle w:val="0"/>
        <w:rPr>
          <w:rFonts w:hint="eastAsia"/>
        </w:rPr>
      </w:pPr>
    </w:p>
    <w:p>
      <w:pPr>
        <w:pStyle w:val="0"/>
        <w:rPr>
          <w:rFonts w:hint="eastAsia"/>
        </w:rPr>
      </w:pPr>
    </w:p>
    <w:p>
      <w:pPr>
        <w:pStyle w:val="0"/>
        <w:rPr>
          <w:rFonts w:hint="default"/>
        </w:rPr>
      </w:pPr>
      <w:r>
        <w:rPr>
          <w:rFonts w:hint="eastAsia"/>
        </w:rPr>
        <w:t>　２．なぜ１．のように考えましたか。その</w:t>
      </w:r>
      <w:r>
        <w:rPr>
          <w:rFonts w:hint="eastAsia" w:asciiTheme="majorEastAsia" w:hAnsiTheme="majorEastAsia" w:eastAsiaTheme="majorEastAsia"/>
          <w:u w:val="single" w:color="auto"/>
        </w:rPr>
        <w:t>理由（根拠）</w:t>
      </w:r>
      <w:r>
        <w:rPr>
          <w:rFonts w:hint="eastAsia"/>
        </w:rPr>
        <w:t>はなんですか。</w:t>
      </w:r>
    </w:p>
    <w:p>
      <w:pPr>
        <w:pStyle w:val="0"/>
        <w:rPr>
          <w:rFonts w:hint="default"/>
        </w:rPr>
      </w:pPr>
    </w:p>
    <w:sectPr>
      <w:pgSz w:w="11906" w:h="16838"/>
      <w:pgMar w:top="10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1</Pages>
  <Words>0</Words>
  <Characters>656</Characters>
  <Application>JUST Note</Application>
  <Lines>34</Lines>
  <Paragraphs>15</Paragraphs>
  <CharactersWithSpaces>671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520573</cp:lastModifiedBy>
  <cp:lastPrinted>2025-08-18T11:34:31Z</cp:lastPrinted>
  <dcterms:created xsi:type="dcterms:W3CDTF">2022-11-10T05:34:00Z</dcterms:created>
  <dcterms:modified xsi:type="dcterms:W3CDTF">2025-08-18T12:04:37Z</dcterms:modified>
  <cp:revision>8</cp:revision>
</cp:coreProperties>
</file>