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left="2920" w:leftChars="1000" w:right="2920" w:rightChars="1000"/>
        <w:jc w:val="distribute"/>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規則</w:t>
      </w:r>
    </w:p>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知事の所管に属する公益信託に係る許可及び監督に関する規則の一部を改正する規則をここに公布する。</w:t>
      </w:r>
    </w:p>
    <w:p>
      <w:pPr>
        <w:pStyle w:val="0"/>
        <w:overflowPunct w:val="0"/>
        <w:autoSpaceDE w:val="0"/>
        <w:autoSpaceDN w:val="0"/>
        <w:ind w:firstLine="584" w:firstLineChars="200"/>
        <w:rPr>
          <w:rFonts w:hint="eastAsia" w:ascii="ＭＳ 明朝" w:hAnsi="ＭＳ 明朝" w:eastAsia="ＭＳ 明朝"/>
          <w:kern w:val="22"/>
        </w:rPr>
      </w:pPr>
      <w:r>
        <w:rPr>
          <w:rFonts w:hint="eastAsia" w:ascii="ＭＳ 明朝" w:hAnsi="ＭＳ 明朝" w:eastAsia="ＭＳ 明朝"/>
          <w:kern w:val="22"/>
        </w:rPr>
        <w:t>令和５年６月</w:t>
      </w:r>
      <w:r>
        <w:rPr>
          <w:rFonts w:hint="eastAsia" w:ascii="ＭＳ 明朝" w:hAnsi="ＭＳ 明朝" w:eastAsia="ＭＳ 明朝"/>
          <w:kern w:val="22"/>
        </w:rPr>
        <w:t>30</w:t>
      </w:r>
      <w:bookmarkStart w:id="0" w:name="_GoBack"/>
      <w:bookmarkEnd w:id="0"/>
      <w:r>
        <w:rPr>
          <w:rFonts w:hint="eastAsia" w:ascii="ＭＳ 明朝" w:hAnsi="ＭＳ 明朝" w:eastAsia="ＭＳ 明朝"/>
          <w:kern w:val="22"/>
        </w:rPr>
        <w:t>日</w:t>
      </w:r>
    </w:p>
    <w:p>
      <w:pPr>
        <w:pStyle w:val="0"/>
        <w:overflowPunct w:val="0"/>
        <w:autoSpaceDE w:val="0"/>
        <w:autoSpaceDN w:val="0"/>
        <w:ind w:firstLine="4964" w:firstLineChars="1700"/>
        <w:rPr>
          <w:rFonts w:hint="eastAsia" w:ascii="ＭＳ 明朝" w:hAnsi="ＭＳ 明朝" w:eastAsia="ＭＳ 明朝"/>
          <w:kern w:val="22"/>
        </w:rPr>
      </w:pPr>
      <w:r>
        <w:rPr>
          <w:rFonts w:hint="eastAsia" w:ascii="ＭＳ 明朝" w:hAnsi="ＭＳ 明朝" w:eastAsia="ＭＳ 明朝"/>
          <w:kern w:val="22"/>
        </w:rPr>
        <w:t>高知県知事　濵田　省司</w:t>
      </w:r>
    </w:p>
    <w:p>
      <w:pPr>
        <w:pStyle w:val="0"/>
        <w:overflowPunct w:val="0"/>
        <w:autoSpaceDE w:val="0"/>
        <w:autoSpaceDN w:val="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高知県規則第　号</w:t>
      </w:r>
    </w:p>
    <w:p>
      <w:pPr>
        <w:pStyle w:val="0"/>
        <w:overflowPunct w:val="0"/>
        <w:autoSpaceDE w:val="0"/>
        <w:autoSpaceDN w:val="0"/>
        <w:ind w:left="0" w:leftChars="300" w:right="292" w:rightChars="100" w:firstLine="0" w:firstLineChars="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知事の所管に属する公益信託に係る許可及び監督に関する規則の一部を改正する規則</w:t>
      </w:r>
    </w:p>
    <w:p>
      <w:pPr>
        <w:pStyle w:val="0"/>
        <w:overflowPunct w:val="0"/>
        <w:autoSpaceDE w:val="0"/>
        <w:autoSpaceDN w:val="0"/>
        <w:ind w:firstLine="292" w:firstLineChars="100"/>
        <w:rPr>
          <w:rFonts w:hint="eastAsia" w:ascii="ＭＳ 明朝" w:hAnsi="ＭＳ 明朝" w:eastAsia="ＭＳ 明朝"/>
          <w:kern w:val="22"/>
        </w:rPr>
      </w:pPr>
      <w:r>
        <w:rPr>
          <w:rFonts w:hint="eastAsia" w:ascii="ＭＳ 明朝" w:hAnsi="ＭＳ 明朝" w:eastAsia="ＭＳ 明朝"/>
          <w:kern w:val="22"/>
        </w:rPr>
        <w:t>知事の所管に属する公益信託に係る許可及び監督に関する規則（平成</w:t>
      </w:r>
      <w:r>
        <w:rPr>
          <w:rFonts w:hint="eastAsia" w:ascii="ＭＳ 明朝" w:hAnsi="ＭＳ 明朝" w:eastAsia="ＭＳ 明朝"/>
          <w:kern w:val="22"/>
        </w:rPr>
        <w:t>11</w:t>
      </w:r>
      <w:r>
        <w:rPr>
          <w:rFonts w:hint="eastAsia" w:ascii="ＭＳ 明朝" w:hAnsi="ＭＳ 明朝" w:eastAsia="ＭＳ 明朝"/>
          <w:kern w:val="22"/>
        </w:rPr>
        <w:t>年高知県規則第</w:t>
      </w:r>
      <w:r>
        <w:rPr>
          <w:rFonts w:hint="eastAsia" w:ascii="ＭＳ 明朝" w:hAnsi="ＭＳ 明朝" w:eastAsia="ＭＳ 明朝"/>
          <w:kern w:val="22"/>
        </w:rPr>
        <w:t>27</w:t>
      </w:r>
      <w:r>
        <w:rPr>
          <w:rFonts w:hint="eastAsia" w:ascii="ＭＳ 明朝" w:hAnsi="ＭＳ 明朝" w:eastAsia="ＭＳ 明朝"/>
          <w:kern w:val="22"/>
        </w:rPr>
        <w:t>号）の一部を次のように改正する。</w:t>
      </w:r>
    </w:p>
    <w:p>
      <w:pPr>
        <w:pStyle w:val="0"/>
        <w:overflowPunct w:val="0"/>
        <w:autoSpaceDE w:val="0"/>
        <w:autoSpaceDN w:val="0"/>
        <w:ind w:left="0" w:leftChars="0" w:firstLine="292" w:firstLineChars="100"/>
        <w:rPr>
          <w:rFonts w:hint="eastAsia"/>
          <w:spacing w:val="0"/>
          <w:kern w:val="22"/>
        </w:rPr>
      </w:pPr>
      <w:r>
        <w:rPr>
          <w:rFonts w:hint="eastAsia"/>
          <w:spacing w:val="0"/>
          <w:kern w:val="22"/>
        </w:rPr>
        <w:t>題名を次のように改める。</w:t>
      </w:r>
    </w:p>
    <w:p>
      <w:pPr>
        <w:pStyle w:val="0"/>
        <w:overflowPunct w:val="0"/>
        <w:autoSpaceDE w:val="0"/>
        <w:autoSpaceDN w:val="0"/>
        <w:ind w:left="876" w:leftChars="300" w:right="292" w:rightChars="100" w:firstLine="0" w:firstLineChars="0"/>
        <w:rPr>
          <w:rFonts w:hint="eastAsia"/>
          <w:spacing w:val="0"/>
          <w:kern w:val="22"/>
        </w:rPr>
      </w:pPr>
      <w:r>
        <w:rPr>
          <w:rFonts w:hint="eastAsia" w:ascii="ＭＳ ゴシック" w:hAnsi="ＭＳ ゴシック" w:eastAsia="ＭＳ ゴシック"/>
          <w:b w:val="1"/>
          <w:spacing w:val="0"/>
          <w:kern w:val="22"/>
        </w:rPr>
        <w:t>高知県知事の所管に属する公益信託に係る許可及び監督に関する規則</w:t>
      </w:r>
    </w:p>
    <w:p>
      <w:pPr>
        <w:pStyle w:val="0"/>
        <w:overflowPunct w:val="0"/>
        <w:autoSpaceDE w:val="0"/>
        <w:autoSpaceDN w:val="0"/>
        <w:ind w:left="0" w:leftChars="0" w:firstLine="0" w:firstLineChars="0"/>
        <w:rPr>
          <w:rFonts w:hint="eastAsia" w:ascii="ＭＳ 明朝" w:hAnsi="ＭＳ 明朝" w:eastAsia="ＭＳ 明朝"/>
          <w:kern w:val="22"/>
        </w:rPr>
      </w:pPr>
      <w:r>
        <w:rPr>
          <w:rFonts w:hint="eastAsia"/>
          <w:spacing w:val="0"/>
          <w:kern w:val="22"/>
        </w:rPr>
        <w:t>　別記第１号様式中</w:t>
      </w:r>
      <w:r>
        <w:rPr>
          <w:rFonts w:hint="eastAsia"/>
          <w:kern w:val="22"/>
          <w:position w:val="0"/>
          <w:sz w:val="22"/>
        </w:rPr>
        <w:t>「㊞」を削る。</w:t>
      </w:r>
    </w:p>
    <w:p>
      <w:pPr>
        <w:pStyle w:val="0"/>
        <w:overflowPunct w:val="0"/>
        <w:autoSpaceDE w:val="0"/>
        <w:autoSpaceDN w:val="0"/>
        <w:ind w:left="0" w:leftChars="0" w:firstLine="0" w:firstLineChars="0"/>
        <w:rPr>
          <w:rFonts w:hint="eastAsia" w:ascii="ＭＳ 明朝" w:hAnsi="ＭＳ 明朝" w:eastAsia="ＭＳ 明朝"/>
          <w:kern w:val="22"/>
        </w:rPr>
      </w:pPr>
      <w:r>
        <w:rPr>
          <w:rFonts w:hint="eastAsia"/>
          <w:kern w:val="22"/>
          <w:position w:val="0"/>
          <w:sz w:val="22"/>
        </w:rPr>
        <w:t>　別記第２号様式中「㊞」を削り、「知事の所管に属する公益信託に係る許可及び監督に関する規則」を「高知県知事の所管に属する公益信託に係る許可及び監督に関する規則」に改める。</w:t>
      </w:r>
    </w:p>
    <w:p>
      <w:pPr>
        <w:pStyle w:val="0"/>
        <w:overflowPunct w:val="0"/>
        <w:autoSpaceDE w:val="0"/>
        <w:autoSpaceDN w:val="0"/>
        <w:ind w:left="0" w:leftChars="0" w:firstLine="0" w:firstLineChars="0"/>
        <w:rPr>
          <w:rFonts w:hint="eastAsia" w:ascii="ＭＳ 明朝" w:hAnsi="ＭＳ 明朝" w:eastAsia="ＭＳ 明朝"/>
          <w:kern w:val="22"/>
        </w:rPr>
      </w:pPr>
      <w:r>
        <w:rPr>
          <w:rFonts w:hint="eastAsia"/>
          <w:kern w:val="22"/>
          <w:position w:val="0"/>
          <w:sz w:val="22"/>
        </w:rPr>
        <w:t>　別記第３号様式から別記第９号様式までの規定中「㊞」を削る。</w:t>
      </w:r>
    </w:p>
    <w:p>
      <w:pPr>
        <w:pStyle w:val="0"/>
        <w:overflowPunct w:val="0"/>
        <w:autoSpaceDE w:val="0"/>
        <w:autoSpaceDN w:val="0"/>
        <w:ind w:left="0" w:leftChars="0" w:firstLine="0" w:firstLineChars="0"/>
        <w:rPr>
          <w:rFonts w:hint="eastAsia" w:ascii="ＭＳ 明朝" w:hAnsi="ＭＳ 明朝" w:eastAsia="ＭＳ 明朝"/>
          <w:kern w:val="22"/>
        </w:rPr>
      </w:pPr>
      <w:r>
        <w:rPr>
          <w:rFonts w:hint="eastAsia"/>
          <w:kern w:val="22"/>
          <w:position w:val="0"/>
          <w:sz w:val="22"/>
        </w:rPr>
        <w:t>　別記第</w:t>
      </w:r>
      <w:r>
        <w:rPr>
          <w:rFonts w:hint="eastAsia"/>
          <w:kern w:val="22"/>
          <w:position w:val="0"/>
          <w:sz w:val="22"/>
        </w:rPr>
        <w:t>10</w:t>
      </w:r>
      <w:r>
        <w:rPr>
          <w:rFonts w:hint="eastAsia"/>
          <w:kern w:val="22"/>
          <w:position w:val="0"/>
          <w:sz w:val="22"/>
        </w:rPr>
        <w:t>号様式中「㊞」を削り、「知事の所管に属する公益信託に係る許可及び監督に関する規則」を「高知県知事の所管に属する公益信託に係る許可及び監督に関する規則」に改める。</w:t>
      </w:r>
    </w:p>
    <w:p>
      <w:pPr>
        <w:pStyle w:val="0"/>
        <w:overflowPunct w:val="0"/>
        <w:autoSpaceDE w:val="0"/>
        <w:autoSpaceDN w:val="0"/>
        <w:ind w:left="0" w:leftChars="0" w:firstLine="0" w:firstLineChars="0"/>
        <w:rPr>
          <w:rFonts w:hint="eastAsia" w:ascii="ＭＳ 明朝" w:hAnsi="ＭＳ 明朝" w:eastAsia="ＭＳ 明朝"/>
          <w:kern w:val="22"/>
        </w:rPr>
      </w:pPr>
      <w:r>
        <w:rPr>
          <w:rFonts w:hint="eastAsia" w:ascii="ＭＳ 明朝" w:hAnsi="ＭＳ 明朝" w:eastAsia="ＭＳ 明朝"/>
          <w:kern w:val="22"/>
        </w:rPr>
        <w:t>　別記第</w:t>
      </w:r>
      <w:r>
        <w:rPr>
          <w:rFonts w:hint="eastAsia" w:ascii="ＭＳ 明朝" w:hAnsi="ＭＳ 明朝" w:eastAsia="ＭＳ 明朝"/>
          <w:kern w:val="22"/>
        </w:rPr>
        <w:t>11</w:t>
      </w:r>
      <w:r>
        <w:rPr>
          <w:rFonts w:hint="eastAsia" w:ascii="ＭＳ 明朝" w:hAnsi="ＭＳ 明朝" w:eastAsia="ＭＳ 明朝"/>
          <w:kern w:val="22"/>
        </w:rPr>
        <w:t>号様式</w:t>
      </w:r>
      <w:r>
        <w:rPr>
          <w:rFonts w:hint="eastAsia"/>
          <w:kern w:val="22"/>
          <w:position w:val="0"/>
          <w:sz w:val="22"/>
        </w:rPr>
        <w:t>から別記第</w:t>
      </w:r>
      <w:r>
        <w:rPr>
          <w:rFonts w:hint="eastAsia"/>
          <w:kern w:val="22"/>
          <w:position w:val="0"/>
          <w:sz w:val="22"/>
        </w:rPr>
        <w:t>21</w:t>
      </w:r>
      <w:r>
        <w:rPr>
          <w:rFonts w:hint="eastAsia"/>
          <w:kern w:val="22"/>
          <w:position w:val="0"/>
          <w:sz w:val="22"/>
        </w:rPr>
        <w:t>号様式までの規定中「㊞」を削る。</w:t>
      </w:r>
    </w:p>
    <w:p>
      <w:pPr>
        <w:pStyle w:val="0"/>
        <w:overflowPunct w:val="0"/>
        <w:autoSpaceDE w:val="0"/>
        <w:autoSpaceDN w:val="0"/>
        <w:ind w:left="0" w:leftChars="0" w:firstLine="0" w:firstLineChars="0"/>
        <w:rPr>
          <w:rFonts w:hint="eastAsia" w:ascii="ＭＳ 明朝" w:hAnsi="ＭＳ 明朝" w:eastAsia="ＭＳ 明朝"/>
          <w:kern w:val="22"/>
        </w:rPr>
      </w:pPr>
      <w:r>
        <w:rPr>
          <w:rFonts w:hint="eastAsia" w:ascii="ＭＳ 明朝" w:hAnsi="ＭＳ 明朝" w:eastAsia="ＭＳ 明朝"/>
          <w:kern w:val="22"/>
        </w:rPr>
        <w:t>　</w:t>
      </w:r>
      <w:r>
        <w:rPr>
          <w:rFonts w:hint="eastAsia"/>
          <w:kern w:val="22"/>
          <w:position w:val="0"/>
          <w:sz w:val="22"/>
        </w:rPr>
        <w:t>別記第</w:t>
      </w:r>
      <w:r>
        <w:rPr>
          <w:rFonts w:hint="eastAsia"/>
          <w:kern w:val="22"/>
          <w:position w:val="0"/>
          <w:sz w:val="22"/>
        </w:rPr>
        <w:t>22</w:t>
      </w:r>
      <w:r>
        <w:rPr>
          <w:rFonts w:hint="eastAsia"/>
          <w:kern w:val="22"/>
          <w:position w:val="0"/>
          <w:sz w:val="22"/>
        </w:rPr>
        <w:t>号様式中「㊞」を削り、「知事の所管に属する公益信託に係る許可及び監督に関する規則」を「高知県知事の所管に属する公益信託に係る許可及び監督に関する規則」に改める。</w:t>
      </w:r>
    </w:p>
    <w:p>
      <w:pPr>
        <w:pStyle w:val="0"/>
        <w:overflowPunct w:val="0"/>
        <w:autoSpaceDE w:val="0"/>
        <w:autoSpaceDN w:val="0"/>
        <w:ind w:left="0" w:leftChars="0" w:firstLine="0" w:firstLineChars="0"/>
        <w:rPr>
          <w:rFonts w:hint="eastAsia" w:ascii="ＭＳ 明朝" w:hAnsi="ＭＳ 明朝" w:eastAsia="ＭＳ 明朝"/>
          <w:kern w:val="22"/>
        </w:rPr>
      </w:pPr>
      <w:r>
        <w:rPr>
          <w:rFonts w:hint="eastAsia"/>
          <w:kern w:val="22"/>
          <w:position w:val="0"/>
          <w:sz w:val="22"/>
        </w:rPr>
        <w:t>　別記第</w:t>
      </w:r>
      <w:r>
        <w:rPr>
          <w:rFonts w:hint="eastAsia"/>
          <w:kern w:val="22"/>
          <w:position w:val="0"/>
          <w:sz w:val="22"/>
        </w:rPr>
        <w:t>23</w:t>
      </w:r>
      <w:r>
        <w:rPr>
          <w:rFonts w:hint="eastAsia"/>
          <w:kern w:val="22"/>
          <w:position w:val="0"/>
          <w:sz w:val="22"/>
        </w:rPr>
        <w:t>号様式を次のように改める。</w:t>
      </w:r>
    </w:p>
    <w:p>
      <w:pPr>
        <w:pStyle w:val="0"/>
        <w:overflowPunct w:val="0"/>
        <w:autoSpaceDE w:val="0"/>
        <w:autoSpaceDN w:val="0"/>
        <w:ind w:left="0" w:leftChars="0" w:firstLine="0" w:firstLineChars="0"/>
        <w:rPr>
          <w:rFonts w:hint="eastAsia" w:ascii="ＭＳ 明朝" w:hAnsi="ＭＳ 明朝" w:eastAsia="ＭＳ 明朝"/>
          <w:kern w:val="22"/>
        </w:rPr>
      </w:pPr>
      <w:r>
        <w:rPr>
          <w:rFonts w:hint="eastAsia"/>
        </w:rPr>
        <w:br w:type="page"/>
      </w:r>
    </w:p>
    <w:p>
      <w:pPr>
        <w:pStyle w:val="0"/>
        <w:overflowPunct w:val="0"/>
        <w:autoSpaceDE w:val="0"/>
        <w:autoSpaceDN w:val="0"/>
        <w:ind w:left="0" w:leftChars="0" w:firstLine="292" w:firstLineChars="100"/>
        <w:rPr>
          <w:rFonts w:hint="eastAsia" w:ascii="ＭＳ 明朝" w:hAnsi="ＭＳ 明朝" w:eastAsia="ＭＳ 明朝"/>
          <w:kern w:val="22"/>
        </w:rPr>
      </w:pPr>
      <w:r>
        <w:rPr>
          <w:rFonts w:hint="eastAsia"/>
          <w:kern w:val="22"/>
          <w:position w:val="0"/>
          <w:sz w:val="22"/>
        </w:rPr>
        <w:t>別記第</w:t>
      </w:r>
      <w:r>
        <w:rPr>
          <w:rFonts w:hint="eastAsia"/>
          <w:kern w:val="22"/>
          <w:position w:val="0"/>
          <w:sz w:val="22"/>
        </w:rPr>
        <w:t>24</w:t>
      </w:r>
      <w:r>
        <w:rPr>
          <w:rFonts w:hint="eastAsia"/>
          <w:kern w:val="22"/>
          <w:position w:val="0"/>
          <w:sz w:val="22"/>
        </w:rPr>
        <w:t>号様式及び別記第</w:t>
      </w:r>
      <w:r>
        <w:rPr>
          <w:rFonts w:hint="eastAsia"/>
          <w:kern w:val="22"/>
          <w:position w:val="0"/>
          <w:sz w:val="22"/>
        </w:rPr>
        <w:t>25</w:t>
      </w:r>
      <w:r>
        <w:rPr>
          <w:rFonts w:hint="eastAsia"/>
          <w:kern w:val="22"/>
          <w:position w:val="0"/>
          <w:sz w:val="22"/>
        </w:rPr>
        <w:t>号様式中「㊞」を削り、「知事の所管に属する公益信託に係る許可及び監督に関する規則」を「高知県知事の所管に属する公益信託に係る許可及び監督に関する規則」に改める。</w:t>
      </w:r>
    </w:p>
    <w:p>
      <w:pPr>
        <w:pStyle w:val="0"/>
        <w:overflowPunct w:val="0"/>
        <w:autoSpaceDE w:val="0"/>
        <w:autoSpaceDN w:val="0"/>
        <w:spacing w:line="240" w:lineRule="auto"/>
        <w:ind w:left="0" w:leftChars="0" w:firstLine="876" w:firstLineChars="300"/>
        <w:rPr>
          <w:rFonts w:hint="default"/>
          <w:kern w:val="22"/>
          <w:position w:val="0"/>
          <w:sz w:val="22"/>
        </w:rPr>
      </w:pPr>
      <w:r>
        <w:rPr>
          <w:rFonts w:hint="eastAsia" w:ascii="ＭＳ ゴシック" w:hAnsi="ＭＳ ゴシック" w:eastAsia="ＭＳ ゴシック"/>
          <w:b w:val="1"/>
          <w:kern w:val="22"/>
          <w:position w:val="0"/>
          <w:sz w:val="22"/>
        </w:rPr>
        <w:t>附</w:t>
      </w:r>
      <w:r>
        <w:rPr>
          <w:rFonts w:hint="eastAsia"/>
          <w:kern w:val="22"/>
          <w:position w:val="0"/>
          <w:sz w:val="22"/>
        </w:rPr>
        <w:t>　</w:t>
      </w:r>
      <w:r>
        <w:rPr>
          <w:rFonts w:hint="eastAsia" w:ascii="ＭＳ ゴシック" w:hAnsi="ＭＳ ゴシック" w:eastAsia="ＭＳ ゴシック"/>
          <w:b w:val="1"/>
          <w:kern w:val="22"/>
          <w:position w:val="0"/>
          <w:sz w:val="22"/>
        </w:rPr>
        <w:t>則</w:t>
      </w:r>
    </w:p>
    <w:p>
      <w:pPr>
        <w:pStyle w:val="0"/>
        <w:overflowPunct w:val="0"/>
        <w:autoSpaceDE w:val="0"/>
        <w:autoSpaceDN w:val="0"/>
        <w:spacing w:line="240" w:lineRule="auto"/>
        <w:ind w:leftChars="0" w:firstLine="0" w:firstLineChars="0"/>
        <w:rPr>
          <w:rFonts w:hint="default"/>
          <w:kern w:val="22"/>
          <w:position w:val="0"/>
          <w:sz w:val="22"/>
        </w:rPr>
      </w:pPr>
      <w:r>
        <w:rPr>
          <w:rFonts w:hint="eastAsia"/>
          <w:kern w:val="22"/>
          <w:position w:val="0"/>
          <w:sz w:val="22"/>
        </w:rPr>
        <w:t>　この規則は、公布の日から施行する。</w:t>
      </w: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p>
    <w:p>
      <w:pPr>
        <w:pStyle w:val="0"/>
        <w:overflowPunct w:val="0"/>
        <w:autoSpaceDE w:val="0"/>
        <w:autoSpaceDN w:val="0"/>
        <w:spacing w:line="240" w:lineRule="auto"/>
        <w:rPr>
          <w:rFonts w:hint="eastAsia" w:ascii="ＭＳ 明朝" w:hAnsi="ＭＳ 明朝" w:eastAsia="ＭＳ 明朝"/>
          <w:kern w:val="22"/>
        </w:rPr>
      </w:pPr>
      <w:r>
        <w:rPr>
          <w:rFonts w:hint="eastAsia"/>
          <w:kern w:val="22"/>
          <w:position w:val="0"/>
          <w:sz w:val="22"/>
        </w:rPr>
        <w:t>規　則</w:t>
      </w:r>
    </w:p>
    <w:p>
      <w:pPr>
        <w:pStyle w:val="0"/>
        <w:overflowPunct w:val="0"/>
        <w:autoSpaceDE w:val="0"/>
        <w:autoSpaceDN w:val="0"/>
        <w:spacing w:line="240" w:lineRule="auto"/>
        <w:rPr>
          <w:rFonts w:hint="eastAsia" w:ascii="ＭＳ 明朝" w:hAnsi="ＭＳ 明朝" w:eastAsia="ＭＳ 明朝"/>
          <w:kern w:val="22"/>
        </w:rPr>
      </w:pPr>
      <w:r>
        <w:rPr>
          <w:rFonts w:hint="eastAsia"/>
          <w:kern w:val="22"/>
          <w:position w:val="0"/>
          <w:sz w:val="22"/>
        </w:rPr>
        <w:t>　◎知事の所管に属する公益信託に係る許可及び監督に関</w:t>
      </w:r>
    </w:p>
    <w:p>
      <w:pPr>
        <w:pStyle w:val="0"/>
        <w:overflowPunct w:val="0"/>
        <w:autoSpaceDE w:val="0"/>
        <w:autoSpaceDN w:val="0"/>
        <w:spacing w:line="240" w:lineRule="auto"/>
        <w:ind w:firstLine="584" w:firstLineChars="200"/>
        <w:rPr>
          <w:rFonts w:hint="eastAsia" w:ascii="ＭＳ 明朝" w:hAnsi="ＭＳ 明朝" w:eastAsia="ＭＳ 明朝"/>
          <w:kern w:val="22"/>
        </w:rPr>
      </w:pPr>
      <w:r>
        <w:rPr>
          <w:rFonts w:hint="eastAsia"/>
          <w:kern w:val="22"/>
          <w:position w:val="0"/>
          <w:sz w:val="22"/>
        </w:rPr>
        <w:t>する規則の一部を改正する規則</w:t>
      </w:r>
    </w:p>
    <w:p>
      <w:pPr>
        <w:pStyle w:val="0"/>
        <w:overflowPunct w:val="0"/>
        <w:autoSpaceDE w:val="0"/>
        <w:autoSpaceDN w:val="0"/>
        <w:spacing w:line="240" w:lineRule="auto"/>
        <w:rPr>
          <w:rFonts w:hint="eastAsia" w:ascii="ＭＳ 明朝" w:hAnsi="ＭＳ 明朝" w:eastAsia="ＭＳ 明朝"/>
          <w:kern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pPr>
    <w:rPr>
      <w:rFonts w:ascii="ＭＳ ゴシック" w:hAnsi="ＭＳ ゴシック" w:eastAsia="ＭＳ ゴシック"/>
      <w:b w:val="1"/>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rFonts w:ascii="ＭＳ 明朝" w:hAnsi="ＭＳ 明朝"/>
      <w:kern w:val="22"/>
      <w:sz w:val="22"/>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rFonts w:ascii="ＭＳ 明朝" w:hAnsi="ＭＳ 明朝"/>
      <w:kern w:val="22"/>
      <w:sz w:val="22"/>
    </w:rPr>
  </w:style>
  <w:style w:type="character" w:styleId="20">
    <w:name w:val="Hyperlink"/>
    <w:next w:val="20"/>
    <w:link w:val="0"/>
    <w:uiPriority w:val="0"/>
    <w:rPr>
      <w:color w:val="0000FF"/>
      <w:u w:val="single" w:color="auto"/>
    </w:rPr>
  </w:style>
  <w:style w:type="paragraph" w:styleId="21" w:customStyle="1">
    <w:name w:val="改正文段落ブロックスタイル_通常_indent0"/>
    <w:basedOn w:val="0"/>
    <w:next w:val="21"/>
    <w:link w:val="0"/>
    <w:uiPriority w:val="0"/>
    <w:pPr>
      <w:widowControl w:val="1"/>
      <w:ind w:firstLine="100" w:firstLineChars="100"/>
      <w:jc w:val="left"/>
    </w:pPr>
    <w:rPr>
      <w:kern w:val="0"/>
    </w:rPr>
  </w:style>
  <w:style w:type="paragraph" w:styleId="22" w:customStyle="1">
    <w:name w:val="項ブロックスタイル_通常_項建て単項以外"/>
    <w:basedOn w:val="0"/>
    <w:next w:val="22"/>
    <w:link w:val="0"/>
    <w:uiPriority w:val="0"/>
    <w:pPr>
      <w:widowControl w:val="1"/>
      <w:ind w:hanging="100" w:hangingChars="100"/>
      <w:jc w:val="left"/>
    </w:pPr>
    <w:rPr>
      <w:kern w:val="0"/>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rPr>
  </w:style>
  <w:style w:type="paragraph" w:styleId="24" w:customStyle="1">
    <w:name w:val="別系ブロックスタイル_通常"/>
    <w:basedOn w:val="0"/>
    <w:next w:val="24"/>
    <w:link w:val="0"/>
    <w:uiPriority w:val="0"/>
    <w:pPr>
      <w:widowControl w:val="1"/>
      <w:jc w:val="left"/>
    </w:pPr>
    <w:rPr>
      <w:kern w:val="0"/>
    </w:rPr>
  </w:style>
  <w:style w:type="paragraph" w:styleId="25" w:customStyle="1">
    <w:name w:val="枠名ブロックスタイル_通常"/>
    <w:basedOn w:val="0"/>
    <w:next w:val="25"/>
    <w:link w:val="0"/>
    <w:uiPriority w:val="0"/>
    <w:pPr>
      <w:widowControl w:val="1"/>
      <w:ind w:left="100" w:leftChars="100"/>
      <w:jc w:val="left"/>
    </w:pPr>
    <w:rPr>
      <w:kern w:val="0"/>
    </w:rPr>
  </w:style>
  <w:style w:type="paragraph" w:styleId="26" w:customStyle="1">
    <w:name w:val="様式内容ブロックスタイル_通常"/>
    <w:basedOn w:val="0"/>
    <w:next w:val="26"/>
    <w:link w:val="0"/>
    <w:uiPriority w:val="0"/>
    <w:pPr>
      <w:widowControl w:val="1"/>
      <w:ind w:left="100" w:leftChars="100"/>
      <w:jc w:val="left"/>
    </w:pPr>
    <w:rPr>
      <w:kern w:val="0"/>
    </w:rPr>
  </w:style>
  <w:style w:type="paragraph" w:styleId="27" w:customStyle="1">
    <w:name w:val="見出しブロックスタイル_通常"/>
    <w:basedOn w:val="0"/>
    <w:next w:val="27"/>
    <w:link w:val="0"/>
    <w:uiPriority w:val="0"/>
    <w:pPr>
      <w:widowControl w:val="1"/>
      <w:ind w:left="100" w:leftChars="100" w:hanging="100" w:hanging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paragraph" w:styleId="30" w:customStyle="1">
    <w:name w:val="題名ブロックスタイル_通常"/>
    <w:basedOn w:val="0"/>
    <w:next w:val="30"/>
    <w:link w:val="0"/>
    <w:uiPriority w:val="0"/>
    <w:pPr>
      <w:widowControl w:val="1"/>
      <w:ind w:left="300" w:leftChars="300"/>
      <w:jc w:val="left"/>
    </w:pPr>
    <w:rPr>
      <w:kern w:val="0"/>
    </w:rPr>
  </w:style>
  <w:style w:type="paragraph" w:styleId="31">
    <w:name w:val="Date"/>
    <w:basedOn w:val="0"/>
    <w:next w:val="0"/>
    <w:link w:val="32"/>
    <w:uiPriority w:val="0"/>
  </w:style>
  <w:style w:type="character" w:styleId="32" w:customStyle="1">
    <w:name w:val="日付 (文字)"/>
    <w:next w:val="32"/>
    <w:link w:val="31"/>
    <w:uiPriority w:val="0"/>
    <w:rPr>
      <w:rFonts w:ascii="ＭＳ 明朝" w:hAnsi="ＭＳ 明朝"/>
      <w:kern w:val="2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3267</TotalTime>
  <Pages>2</Pages>
  <Words>11</Words>
  <Characters>762</Characters>
  <Application>JUST Note</Application>
  <Lines>75</Lines>
  <Paragraphs>24</Paragraphs>
  <CharactersWithSpaces>778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500588</cp:lastModifiedBy>
  <cp:lastPrinted>2023-06-06T01:36:17Z</cp:lastPrinted>
  <dcterms:created xsi:type="dcterms:W3CDTF">2020-04-14T11:19:00Z</dcterms:created>
  <dcterms:modified xsi:type="dcterms:W3CDTF">2023-06-09T06:12:37Z</dcterms:modified>
  <cp:revision>43</cp:revision>
</cp:coreProperties>
</file>