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sz w:val="22"/>
        </w:rPr>
      </w:pPr>
      <w:r>
        <w:rPr>
          <w:rFonts w:hint="eastAsia"/>
          <w:sz w:val="22"/>
        </w:rPr>
        <w:t>様式４</w:t>
      </w: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/>
          <w:sz w:val="32"/>
        </w:rPr>
        <w:t>質　疑　書</w:t>
      </w:r>
    </w:p>
    <w:p>
      <w:pPr>
        <w:pStyle w:val="0"/>
        <w:jc w:val="right"/>
        <w:rPr>
          <w:rFonts w:hint="default"/>
          <w:sz w:val="22"/>
        </w:rPr>
      </w:pPr>
      <w:r>
        <w:rPr>
          <w:rFonts w:hint="eastAsia" w:ascii="ＭＳ 明朝" w:hAnsi="ＭＳ 明朝"/>
        </w:rPr>
        <w:t>令和８</w:t>
      </w:r>
      <w:r>
        <w:rPr>
          <w:rFonts w:hint="eastAsia"/>
          <w:sz w:val="22"/>
        </w:rPr>
        <w:t>年　　月　　日</w:t>
      </w:r>
    </w:p>
    <w:p>
      <w:pPr>
        <w:pStyle w:val="0"/>
        <w:rPr>
          <w:rFonts w:hint="default"/>
          <w:sz w:val="22"/>
        </w:rPr>
      </w:pPr>
      <w:r>
        <w:rPr>
          <w:rFonts w:hint="eastAsia"/>
          <w:sz w:val="22"/>
        </w:rPr>
        <w:t>高知県知事　濵田　省司　様</w:t>
      </w:r>
    </w:p>
    <w:p>
      <w:pPr>
        <w:pStyle w:val="0"/>
        <w:ind w:firstLine="4400" w:firstLineChars="2000"/>
        <w:jc w:val="left"/>
        <w:rPr>
          <w:rFonts w:hint="default"/>
          <w:sz w:val="22"/>
        </w:rPr>
      </w:pPr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住所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　　　　　　　　　　　　　　　　</w:t>
      </w:r>
      <w:r>
        <w:rPr>
          <w:rFonts w:hint="eastAsia"/>
          <w:sz w:val="22"/>
        </w:rPr>
        <w:t xml:space="preserve">    </w:t>
      </w:r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商号及び代表者氏名　</w:t>
      </w:r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　　　　　　　　　　　　　　　　　</w:t>
      </w:r>
      <w:r>
        <w:rPr>
          <w:rFonts w:hint="eastAsia"/>
          <w:sz w:val="22"/>
        </w:rPr>
        <w:t xml:space="preserve">        </w:t>
      </w:r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（連絡先）</w:t>
      </w:r>
    </w:p>
    <w:p>
      <w:pPr>
        <w:pStyle w:val="0"/>
        <w:ind w:left="3826" w:leftChars="1822"/>
        <w:jc w:val="left"/>
        <w:rPr>
          <w:rFonts w:hint="default"/>
          <w:sz w:val="22"/>
        </w:rPr>
      </w:pPr>
      <w:r>
        <w:rPr>
          <w:rFonts w:hint="eastAsia"/>
          <w:sz w:val="22"/>
        </w:rPr>
        <w:t>部署及び担当者名　　　　　　　　　　　</w:t>
      </w:r>
      <w:r>
        <w:rPr>
          <w:rFonts w:hint="eastAsia"/>
          <w:sz w:val="22"/>
        </w:rPr>
        <w:t xml:space="preserve">  </w:t>
      </w:r>
      <w:r>
        <w:rPr>
          <w:rFonts w:hint="eastAsia"/>
          <w:sz w:val="22"/>
        </w:rPr>
        <w:t>　</w:t>
      </w:r>
    </w:p>
    <w:p>
      <w:pPr>
        <w:pStyle w:val="0"/>
        <w:ind w:left="3826" w:leftChars="1822"/>
        <w:jc w:val="left"/>
        <w:rPr>
          <w:rFonts w:hint="default" w:asciiTheme="minorEastAsia" w:hAnsiTheme="minorEastAsia"/>
          <w:sz w:val="22"/>
        </w:rPr>
      </w:pPr>
      <w:r>
        <w:rPr>
          <w:rFonts w:hint="eastAsia" w:asciiTheme="minorEastAsia" w:hAnsiTheme="minorEastAsia"/>
          <w:sz w:val="22"/>
        </w:rPr>
        <w:t>TEL</w:t>
      </w:r>
      <w:r>
        <w:rPr>
          <w:rFonts w:hint="eastAsia" w:asciiTheme="minorEastAsia" w:hAnsiTheme="minorEastAsia"/>
          <w:sz w:val="22"/>
        </w:rPr>
        <w:t>　　　　　　　　　　　　　　　</w:t>
      </w:r>
      <w:r>
        <w:rPr>
          <w:rFonts w:hint="eastAsia" w:asciiTheme="minorEastAsia" w:hAnsiTheme="minorEastAsia"/>
          <w:sz w:val="22"/>
        </w:rPr>
        <w:t xml:space="preserve">         </w:t>
      </w:r>
    </w:p>
    <w:p>
      <w:pPr>
        <w:pStyle w:val="0"/>
        <w:jc w:val="left"/>
        <w:rPr>
          <w:rFonts w:hint="default"/>
          <w:sz w:val="22"/>
        </w:rPr>
      </w:pPr>
    </w:p>
    <w:tbl>
      <w:tblPr>
        <w:tblStyle w:val="23"/>
        <w:tblW w:w="9063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630"/>
        <w:gridCol w:w="1254"/>
        <w:gridCol w:w="7179"/>
      </w:tblGrid>
      <w:tr>
        <w:trPr>
          <w:trHeight w:val="589" w:hRule="atLeast"/>
        </w:trPr>
        <w:tc>
          <w:tcPr>
            <w:tcW w:w="1884" w:type="dxa"/>
            <w:gridSpan w:val="2"/>
            <w:vAlign w:val="top"/>
          </w:tcPr>
          <w:p>
            <w:pPr>
              <w:pStyle w:val="0"/>
              <w:spacing w:line="480" w:lineRule="auto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件　　名</w:t>
            </w:r>
          </w:p>
        </w:tc>
        <w:tc>
          <w:tcPr>
            <w:tcW w:w="7179" w:type="dxa"/>
            <w:vAlign w:val="top"/>
          </w:tcPr>
          <w:p>
            <w:pPr>
              <w:pStyle w:val="0"/>
              <w:spacing w:line="480" w:lineRule="auto"/>
              <w:jc w:val="center"/>
              <w:rPr>
                <w:rFonts w:hint="default"/>
                <w:sz w:val="22"/>
              </w:rPr>
            </w:pP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2"/>
              </w:rPr>
              <w:t>高知県の所管する施設で使用す</w:t>
            </w:r>
            <w:r>
              <w:rPr>
                <w:rFonts w:hint="eastAsia"/>
                <w:sz w:val="22"/>
              </w:rPr>
              <w:t>る電気</w:t>
            </w:r>
          </w:p>
        </w:tc>
      </w:tr>
      <w:tr>
        <w:trPr>
          <w:trHeight w:val="413" w:hRule="atLeast"/>
        </w:trPr>
        <w:tc>
          <w:tcPr>
            <w:tcW w:w="9063" w:type="dxa"/>
            <w:gridSpan w:val="3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質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疑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容</w:t>
            </w:r>
          </w:p>
        </w:tc>
      </w:tr>
      <w:tr>
        <w:trPr>
          <w:trHeight w:val="1337" w:hRule="atLeast"/>
        </w:trPr>
        <w:tc>
          <w:tcPr>
            <w:tcW w:w="630" w:type="dxa"/>
            <w:vAlign w:val="top"/>
          </w:tcPr>
          <w:p>
            <w:pPr>
              <w:pStyle w:val="0"/>
              <w:ind w:firstLine="110" w:firstLineChars="50"/>
              <w:rPr>
                <w:rFonts w:hint="default" w:asciiTheme="minorEastAsia" w:hAnsiTheme="minorEastAsia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１</w:t>
            </w:r>
          </w:p>
        </w:tc>
        <w:tc>
          <w:tcPr>
            <w:tcW w:w="8433" w:type="dxa"/>
            <w:gridSpan w:val="2"/>
            <w:vAlign w:val="top"/>
          </w:tcPr>
          <w:p>
            <w:pPr>
              <w:pStyle w:val="0"/>
              <w:jc w:val="left"/>
              <w:rPr>
                <w:rFonts w:hint="default"/>
                <w:sz w:val="22"/>
              </w:rPr>
            </w:pPr>
          </w:p>
        </w:tc>
      </w:tr>
    </w:tbl>
    <w:p>
      <w:pPr>
        <w:pStyle w:val="0"/>
        <w:jc w:val="left"/>
        <w:rPr>
          <w:rFonts w:hint="default"/>
          <w:sz w:val="24"/>
        </w:rPr>
      </w:pPr>
      <w:r>
        <w:rPr>
          <w:rFonts w:hint="eastAsia"/>
          <w:sz w:val="24"/>
        </w:rPr>
        <w:t>※質疑が複数ある場合は、質疑内容欄を追加し、記載してください。</w:t>
      </w:r>
    </w:p>
    <w:p>
      <w:pPr>
        <w:pStyle w:val="0"/>
        <w:jc w:val="left"/>
        <w:rPr>
          <w:rFonts w:hint="default"/>
          <w:sz w:val="24"/>
        </w:rPr>
      </w:pPr>
    </w:p>
    <w:p>
      <w:pPr>
        <w:pStyle w:val="0"/>
        <w:rPr>
          <w:rFonts w:hint="default"/>
          <w:color w:val="auto"/>
        </w:rPr>
      </w:pPr>
      <w:r>
        <w:rPr>
          <w:rFonts w:hint="eastAsia"/>
          <w:color w:val="auto"/>
          <w:sz w:val="24"/>
        </w:rPr>
        <w:t>＜よくある質問に対する回答＞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入札結果については、開札日から１週間程度でホームページに掲載しますのでご確認ください。電話やメールでの個別のご連絡はいたしません。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昨年度の開札結果については、ホームページをご確認ください。（「電気の調達（高圧受電）に係る一般競争入札の結果について」（</w:t>
      </w:r>
      <w:r>
        <w:rPr>
          <w:rFonts w:hint="eastAsia"/>
          <w:color w:val="auto"/>
        </w:rPr>
        <w:t>2025</w:t>
      </w:r>
      <w:r>
        <w:rPr>
          <w:rFonts w:hint="eastAsia"/>
          <w:color w:val="auto"/>
        </w:rPr>
        <w:t>年</w:t>
      </w:r>
      <w:r>
        <w:rPr>
          <w:rFonts w:hint="eastAsia"/>
          <w:color w:val="auto"/>
        </w:rPr>
        <w:t>10</w:t>
      </w:r>
      <w:r>
        <w:rPr>
          <w:rFonts w:hint="eastAsia"/>
          <w:color w:val="auto"/>
        </w:rPr>
        <w:t>月２日公開））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契約締結後の契約単価等の見直しについては、必要性等を考慮し協議を行ったうえで判断します。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送電開始は令和９年１月１日午前零時から、計量日は契約書（案）第</w:t>
      </w:r>
      <w:r>
        <w:rPr>
          <w:rFonts w:hint="eastAsia"/>
          <w:color w:val="auto"/>
        </w:rPr>
        <w:t>11</w:t>
      </w:r>
      <w:r>
        <w:rPr>
          <w:rFonts w:hint="eastAsia"/>
          <w:color w:val="auto"/>
        </w:rPr>
        <w:t>条によるものとします。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毎月の電気料金の支払いについては口座振込で行います。振込手数料は県が負担します。</w:t>
      </w:r>
    </w:p>
    <w:p>
      <w:pPr>
        <w:pStyle w:val="0"/>
        <w:ind w:left="210" w:hanging="210" w:hangingChars="100"/>
        <w:rPr>
          <w:rFonts w:hint="default"/>
          <w:color w:val="auto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１枚の請求書に対し、施設に入居している複数の事業者（テナント）から料金が支払われることはありません。</w:t>
      </w:r>
    </w:p>
    <w:p>
      <w:pPr>
        <w:pStyle w:val="0"/>
        <w:ind w:left="210" w:hanging="210" w:hangingChars="100"/>
        <w:rPr>
          <w:rFonts w:hint="default"/>
        </w:rPr>
      </w:pPr>
      <w:r>
        <w:rPr>
          <w:rFonts w:hint="eastAsia"/>
          <w:color w:val="auto"/>
        </w:rPr>
        <w:t>○</w:t>
      </w:r>
      <w:r>
        <w:rPr>
          <w:rFonts w:hint="eastAsia"/>
          <w:color w:val="auto"/>
        </w:rPr>
        <w:t xml:space="preserve"> </w:t>
      </w:r>
      <w:r>
        <w:rPr>
          <w:rFonts w:hint="eastAsia"/>
          <w:color w:val="auto"/>
        </w:rPr>
        <w:t>請求書は</w:t>
      </w:r>
      <w:r>
        <w:rPr>
          <w:rFonts w:hint="eastAsia"/>
          <w:color w:val="auto"/>
        </w:rPr>
        <w:t>WEB</w:t>
      </w:r>
      <w:r>
        <w:rPr>
          <w:rFonts w:hint="eastAsia"/>
          <w:color w:val="auto"/>
        </w:rPr>
        <w:t>ページにおいて確認する方法でも差し支えありません。その場合、紙請求書の発行は不要です。</w:t>
      </w:r>
    </w:p>
    <w:sectPr>
      <w:pgSz w:w="11906" w:h="16838"/>
      <w:pgMar w:top="1701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alloon Text"/>
    <w:basedOn w:val="0"/>
    <w:next w:val="15"/>
    <w:link w:val="16"/>
    <w:uiPriority w:val="0"/>
    <w:semiHidden/>
    <w:rPr>
      <w:rFonts w:asciiTheme="majorHAnsi" w:hAnsiTheme="majorHAnsi" w:eastAsiaTheme="majorEastAsia"/>
      <w:sz w:val="18"/>
    </w:rPr>
  </w:style>
  <w:style w:type="character" w:styleId="16" w:customStyle="1">
    <w:name w:val="吹き出し (文字)"/>
    <w:basedOn w:val="10"/>
    <w:next w:val="16"/>
    <w:link w:val="15"/>
    <w:uiPriority w:val="0"/>
    <w:rPr>
      <w:rFonts w:asciiTheme="majorHAnsi" w:hAnsiTheme="majorHAnsi" w:eastAsiaTheme="majorEastAsia"/>
      <w:sz w:val="18"/>
    </w:rPr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140</TotalTime>
  <Pages>1</Pages>
  <Words>6</Words>
  <Characters>494</Characters>
  <Application>JUST Note</Application>
  <Lines>33</Lines>
  <Paragraphs>23</Paragraphs>
  <CharactersWithSpaces>606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ioas_user</dc:creator>
  <cp:lastModifiedBy>722227</cp:lastModifiedBy>
  <cp:lastPrinted>2025-07-18T09:54:14Z</cp:lastPrinted>
  <dcterms:created xsi:type="dcterms:W3CDTF">2013-10-24T07:23:00Z</dcterms:created>
  <dcterms:modified xsi:type="dcterms:W3CDTF">2026-08-24T07:18:20Z</dcterms:modified>
  <cp:revision>19</cp:revision>
</cp:coreProperties>
</file>