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游ゴシック" w:hAnsi="游ゴシック" w:eastAsia="游ゴシック"/>
          <w:b w:val="1"/>
          <w:sz w:val="36"/>
        </w:rPr>
      </w:pPr>
      <w:r>
        <w:rPr>
          <w:rFonts w:hint="eastAsia" w:ascii="游ゴシック" w:hAnsi="游ゴシック" w:eastAsia="游ゴシック"/>
          <w:b w:val="1"/>
          <w:sz w:val="36"/>
        </w:rPr>
        <w:t>令和８年度</w:t>
      </w:r>
      <w:r>
        <w:rPr>
          <w:rFonts w:hint="eastAsia" w:ascii="游ゴシック" w:hAnsi="游ゴシック" w:eastAsia="游ゴシック"/>
          <w:b w:val="1"/>
          <w:sz w:val="36"/>
        </w:rPr>
        <w:t xml:space="preserve"> </w:t>
      </w:r>
      <w:r>
        <w:rPr>
          <w:rFonts w:hint="eastAsia" w:ascii="游ゴシック" w:hAnsi="游ゴシック" w:eastAsia="游ゴシック"/>
          <w:b w:val="1"/>
          <w:sz w:val="36"/>
        </w:rPr>
        <w:t>第１回高知県障害者施策推進協議会</w:t>
      </w:r>
    </w:p>
    <w:p>
      <w:pPr>
        <w:pStyle w:val="0"/>
        <w:jc w:val="center"/>
        <w:rPr>
          <w:rFonts w:hint="eastAsia" w:ascii="游ゴシック" w:hAnsi="游ゴシック" w:eastAsia="游ゴシック"/>
          <w:b w:val="1"/>
          <w:sz w:val="36"/>
        </w:rPr>
      </w:pPr>
      <w:r>
        <w:rPr>
          <w:rFonts w:hint="eastAsia" w:ascii="游ゴシック" w:hAnsi="游ゴシック" w:eastAsia="游ゴシック"/>
          <w:b w:val="1"/>
          <w:sz w:val="36"/>
        </w:rPr>
        <w:t xml:space="preserve">  </w:t>
      </w:r>
      <w:r>
        <w:rPr>
          <w:rFonts w:hint="eastAsia" w:ascii="游ゴシック" w:hAnsi="游ゴシック" w:eastAsia="游ゴシック"/>
          <w:b w:val="1"/>
          <w:sz w:val="36"/>
        </w:rPr>
        <w:t>令和８年度</w:t>
      </w:r>
      <w:r>
        <w:rPr>
          <w:rFonts w:hint="eastAsia" w:ascii="游ゴシック" w:hAnsi="游ゴシック" w:eastAsia="游ゴシック"/>
          <w:b w:val="1"/>
          <w:sz w:val="36"/>
        </w:rPr>
        <w:t xml:space="preserve"> </w:t>
      </w:r>
      <w:r>
        <w:rPr>
          <w:rFonts w:hint="eastAsia" w:ascii="游ゴシック" w:hAnsi="游ゴシック" w:eastAsia="游ゴシック"/>
          <w:b w:val="1"/>
          <w:spacing w:val="0"/>
          <w:w w:val="85"/>
          <w:sz w:val="36"/>
          <w:fitText w:val="6120" w:id="1"/>
        </w:rPr>
        <w:t>第１回高知県障害者差別解消支援地域協議</w:t>
      </w:r>
      <w:r>
        <w:rPr>
          <w:rFonts w:hint="eastAsia" w:ascii="游ゴシック" w:hAnsi="游ゴシック" w:eastAsia="游ゴシック"/>
          <w:b w:val="1"/>
          <w:spacing w:val="3"/>
          <w:w w:val="85"/>
          <w:sz w:val="36"/>
          <w:fitText w:val="6120" w:id="1"/>
        </w:rPr>
        <w:t>会</w:t>
      </w:r>
    </w:p>
    <w:p>
      <w:pPr>
        <w:pStyle w:val="0"/>
        <w:jc w:val="center"/>
        <w:rPr>
          <w:rFonts w:hint="eastAsia" w:ascii="游ゴシック" w:hAnsi="游ゴシック" w:eastAsia="游ゴシック"/>
          <w:b w:val="1"/>
          <w:sz w:val="36"/>
        </w:rPr>
      </w:pPr>
    </w:p>
    <w:p>
      <w:pPr>
        <w:pStyle w:val="0"/>
        <w:jc w:val="center"/>
        <w:rPr>
          <w:rFonts w:hint="eastAsia" w:ascii="游ゴシック" w:hAnsi="游ゴシック" w:eastAsia="游ゴシック"/>
          <w:b w:val="1"/>
          <w:sz w:val="36"/>
        </w:rPr>
      </w:pPr>
      <w:r>
        <w:rPr>
          <w:rFonts w:hint="eastAsia" w:ascii="游ゴシック" w:hAnsi="游ゴシック" w:eastAsia="游ゴシック"/>
          <w:b w:val="1"/>
          <w:sz w:val="36"/>
        </w:rPr>
        <w:t>会　議　次　第</w:t>
      </w:r>
    </w:p>
    <w:p>
      <w:pPr>
        <w:pStyle w:val="0"/>
        <w:rPr>
          <w:rFonts w:hint="default" w:ascii="ＭＳ ゴシック" w:hAnsi="ＭＳ ゴシック" w:eastAsia="ＭＳ ゴシック"/>
        </w:rPr>
      </w:pPr>
    </w:p>
    <w:p>
      <w:pPr>
        <w:pStyle w:val="0"/>
        <w:spacing w:line="360" w:lineRule="exact"/>
        <w:ind w:left="0" w:leftChars="0" w:right="166" w:rightChars="79" w:firstLine="0" w:firstLineChars="0"/>
        <w:jc w:val="left"/>
        <w:rPr>
          <w:rFonts w:hint="eastAsia" w:ascii="游明朝" w:hAnsi="游明朝" w:eastAsia="游明朝"/>
          <w:sz w:val="24"/>
        </w:rPr>
      </w:pPr>
      <w:r>
        <w:rPr>
          <w:rFonts w:hint="eastAsia" w:ascii="游明朝" w:hAnsi="游明朝" w:eastAsia="游明朝"/>
          <w:sz w:val="24"/>
        </w:rPr>
        <w:t>　　　　　　　　　　　　令和８年８月</w:t>
      </w:r>
      <w:r>
        <w:rPr>
          <w:rFonts w:hint="eastAsia" w:ascii="游明朝" w:hAnsi="游明朝" w:eastAsia="游明朝"/>
          <w:sz w:val="24"/>
        </w:rPr>
        <w:t>31</w:t>
      </w:r>
      <w:r>
        <w:rPr>
          <w:rFonts w:hint="eastAsia" w:ascii="游明朝" w:hAnsi="游明朝" w:eastAsia="游明朝"/>
          <w:sz w:val="24"/>
        </w:rPr>
        <w:t>日（月）午後２時～午後４時</w:t>
      </w:r>
    </w:p>
    <w:p>
      <w:pPr>
        <w:pStyle w:val="0"/>
        <w:spacing w:line="360" w:lineRule="exact"/>
        <w:ind w:left="0" w:leftChars="0" w:right="166" w:rightChars="79" w:firstLine="2880" w:firstLineChars="1200"/>
        <w:jc w:val="left"/>
        <w:rPr>
          <w:rFonts w:hint="eastAsia" w:ascii="游明朝" w:hAnsi="游明朝" w:eastAsia="游明朝"/>
          <w:sz w:val="24"/>
        </w:rPr>
      </w:pPr>
      <w:r>
        <w:rPr>
          <w:rFonts w:hint="eastAsia" w:ascii="游明朝" w:hAnsi="游明朝" w:eastAsia="游明朝"/>
          <w:sz w:val="24"/>
        </w:rPr>
        <w:t>高知城ホール４階多目的ホール</w:t>
      </w:r>
    </w:p>
    <w:p>
      <w:pPr>
        <w:pStyle w:val="18"/>
        <w:rPr>
          <w:rFonts w:hint="default" w:ascii="ＭＳ ゴシック" w:hAnsi="ＭＳ ゴシック" w:eastAsia="ＭＳ ゴシック"/>
        </w:rPr>
      </w:pPr>
    </w:p>
    <w:p>
      <w:pPr>
        <w:pStyle w:val="0"/>
        <w:rPr>
          <w:rFonts w:hint="default" w:ascii="ＭＳ ゴシック" w:hAnsi="ＭＳ ゴシック" w:eastAsia="ＭＳ ゴシック"/>
        </w:rPr>
      </w:pPr>
    </w:p>
    <w:p>
      <w:pPr>
        <w:pStyle w:val="0"/>
        <w:spacing w:line="400" w:lineRule="exact"/>
        <w:ind w:left="0" w:leftChars="0" w:firstLine="240" w:firstLineChars="100"/>
        <w:rPr>
          <w:rFonts w:hint="eastAsia"/>
          <w:sz w:val="24"/>
        </w:rPr>
      </w:pPr>
      <w:r>
        <w:rPr>
          <w:rFonts w:hint="eastAsia"/>
          <w:sz w:val="24"/>
        </w:rPr>
        <w:t>１　開　　会</w:t>
      </w:r>
    </w:p>
    <w:p>
      <w:pPr>
        <w:pStyle w:val="0"/>
        <w:spacing w:line="400" w:lineRule="exact"/>
        <w:ind w:left="0" w:leftChars="0" w:firstLine="240" w:firstLineChars="100"/>
        <w:rPr>
          <w:rFonts w:hint="eastAsia"/>
          <w:sz w:val="24"/>
        </w:rPr>
      </w:pPr>
    </w:p>
    <w:p>
      <w:pPr>
        <w:pStyle w:val="0"/>
        <w:spacing w:line="400" w:lineRule="exact"/>
        <w:ind w:left="0" w:leftChars="0" w:firstLine="240" w:firstLineChars="100"/>
        <w:rPr>
          <w:rFonts w:hint="eastAsia"/>
          <w:sz w:val="24"/>
        </w:rPr>
      </w:pPr>
      <w:r>
        <w:rPr>
          <w:rFonts w:hint="eastAsia"/>
          <w:sz w:val="24"/>
        </w:rPr>
        <w:t>２　新任委員</w:t>
      </w:r>
      <w:bookmarkStart w:id="0" w:name="_GoBack"/>
      <w:bookmarkEnd w:id="0"/>
      <w:r>
        <w:rPr>
          <w:rFonts w:hint="eastAsia"/>
          <w:sz w:val="24"/>
        </w:rPr>
        <w:t>紹介</w:t>
      </w:r>
    </w:p>
    <w:p>
      <w:pPr>
        <w:pStyle w:val="0"/>
        <w:spacing w:line="400" w:lineRule="exact"/>
        <w:ind w:left="0" w:leftChars="0" w:firstLine="240" w:firstLineChars="100"/>
        <w:rPr>
          <w:rFonts w:hint="eastAsia"/>
          <w:sz w:val="24"/>
        </w:rPr>
      </w:pPr>
    </w:p>
    <w:p>
      <w:pPr>
        <w:pStyle w:val="0"/>
        <w:spacing w:line="400" w:lineRule="exact"/>
        <w:ind w:left="0" w:leftChars="0" w:firstLine="240" w:firstLineChars="100"/>
        <w:rPr>
          <w:rFonts w:hint="eastAsia"/>
          <w:sz w:val="24"/>
        </w:rPr>
      </w:pPr>
      <w:r>
        <w:rPr>
          <w:rFonts w:hint="eastAsia"/>
          <w:sz w:val="24"/>
        </w:rPr>
        <w:t>３　会長選出</w:t>
      </w:r>
    </w:p>
    <w:p>
      <w:pPr>
        <w:pStyle w:val="0"/>
        <w:spacing w:line="400" w:lineRule="exact"/>
        <w:ind w:firstLine="420" w:firstLineChars="200"/>
        <w:rPr>
          <w:rFonts w:hint="eastAsia"/>
          <w:sz w:val="24"/>
        </w:rPr>
      </w:pPr>
    </w:p>
    <w:p>
      <w:pPr>
        <w:pStyle w:val="0"/>
        <w:spacing w:line="400" w:lineRule="exact"/>
        <w:ind w:left="0" w:leftChars="0" w:firstLine="240" w:firstLineChars="100"/>
        <w:rPr>
          <w:rFonts w:hint="eastAsia"/>
          <w:sz w:val="24"/>
        </w:rPr>
      </w:pPr>
      <w:r>
        <w:rPr>
          <w:rFonts w:hint="eastAsia"/>
          <w:sz w:val="24"/>
        </w:rPr>
        <w:t>４　議　　事</w:t>
      </w:r>
    </w:p>
    <w:p>
      <w:pPr>
        <w:pStyle w:val="0"/>
        <w:spacing w:line="400" w:lineRule="exact"/>
        <w:ind w:leftChars="0" w:firstLine="0" w:firstLineChars="0"/>
        <w:rPr>
          <w:rFonts w:hint="eastAsia"/>
          <w:sz w:val="24"/>
        </w:rPr>
      </w:pPr>
      <w:r>
        <w:rPr>
          <w:rFonts w:hint="eastAsia"/>
          <w:sz w:val="24"/>
        </w:rPr>
        <w:t>　（１）</w:t>
      </w:r>
      <w:r>
        <w:rPr>
          <w:rFonts w:hint="eastAsia" w:asciiTheme="minorEastAsia" w:hAnsiTheme="minorEastAsia" w:eastAsiaTheme="minorEastAsia"/>
          <w:b w:val="0"/>
          <w:sz w:val="24"/>
        </w:rPr>
        <w:t>障</w:t>
      </w:r>
      <w:r>
        <w:rPr>
          <w:rFonts w:hint="eastAsia" w:asciiTheme="minorEastAsia" w:hAnsiTheme="minorEastAsia" w:eastAsiaTheme="minorEastAsia"/>
          <w:sz w:val="24"/>
        </w:rPr>
        <w:t>害</w:t>
      </w:r>
      <w:r>
        <w:rPr>
          <w:rFonts w:hint="eastAsia"/>
          <w:sz w:val="24"/>
        </w:rPr>
        <w:t>を理由とする差別に関する相談事例について【資料１～３】</w:t>
      </w:r>
    </w:p>
    <w:p>
      <w:pPr>
        <w:pStyle w:val="0"/>
        <w:spacing w:line="400" w:lineRule="exact"/>
        <w:ind w:leftChars="0" w:firstLineChars="0"/>
        <w:rPr>
          <w:rFonts w:hint="eastAsia" w:asciiTheme="minorEastAsia" w:hAnsiTheme="minorEastAsia" w:eastAsiaTheme="minorEastAsia"/>
          <w:b w:val="0"/>
          <w:sz w:val="24"/>
        </w:rPr>
      </w:pPr>
      <w:r>
        <w:rPr>
          <w:rFonts w:hint="eastAsia" w:ascii="游ゴシック" w:hAnsi="游ゴシック" w:eastAsia="游ゴシック"/>
          <w:b w:val="1"/>
          <w:sz w:val="24"/>
        </w:rPr>
        <w:t>　</w:t>
      </w:r>
      <w:r>
        <w:rPr>
          <w:rFonts w:hint="eastAsia" w:asciiTheme="minorEastAsia" w:hAnsiTheme="minorEastAsia" w:eastAsiaTheme="minorEastAsia"/>
          <w:b w:val="0"/>
          <w:sz w:val="24"/>
        </w:rPr>
        <w:t>（２）第７期障害福祉・第３期障害児福祉計画の進捗状況について【資料４】</w:t>
      </w:r>
    </w:p>
    <w:p>
      <w:pPr>
        <w:pStyle w:val="0"/>
        <w:spacing w:line="400" w:lineRule="exact"/>
        <w:ind w:leftChars="0" w:firstLineChars="0"/>
        <w:rPr>
          <w:rFonts w:hint="eastAsia" w:asciiTheme="minorEastAsia" w:hAnsiTheme="minorEastAsia" w:eastAsiaTheme="minorEastAsia"/>
          <w:b w:val="0"/>
          <w:sz w:val="24"/>
        </w:rPr>
      </w:pPr>
      <w:r>
        <w:rPr>
          <w:rFonts w:hint="eastAsia" w:asciiTheme="minorEastAsia" w:hAnsiTheme="minorEastAsia" w:eastAsiaTheme="minorEastAsia"/>
          <w:b w:val="1"/>
          <w:sz w:val="24"/>
        </w:rPr>
        <w:t>　</w:t>
      </w:r>
      <w:r>
        <w:rPr>
          <w:rFonts w:hint="eastAsia" w:asciiTheme="minorEastAsia" w:hAnsiTheme="minorEastAsia" w:eastAsiaTheme="minorEastAsia"/>
          <w:b w:val="0"/>
          <w:sz w:val="24"/>
        </w:rPr>
        <w:t>（３）第８期障害福祉・第４期障害児福祉計画の策定について【資料５～７】</w:t>
      </w:r>
    </w:p>
    <w:p>
      <w:pPr>
        <w:pStyle w:val="0"/>
        <w:spacing w:line="400" w:lineRule="exact"/>
        <w:ind w:leftChars="0" w:firstLineChars="0"/>
        <w:rPr>
          <w:rFonts w:hint="eastAsia" w:asciiTheme="minorEastAsia" w:hAnsiTheme="minorEastAsia" w:eastAsiaTheme="minorEastAsia"/>
          <w:b w:val="0"/>
          <w:sz w:val="24"/>
        </w:rPr>
      </w:pPr>
      <w:r>
        <w:rPr>
          <w:rFonts w:hint="eastAsia" w:asciiTheme="minorEastAsia" w:hAnsiTheme="minorEastAsia" w:eastAsiaTheme="minorEastAsia"/>
          <w:b w:val="0"/>
          <w:sz w:val="24"/>
        </w:rPr>
        <w:t>　（４）第３期高知県障害者計画の中間見直し【資料８】</w:t>
      </w:r>
    </w:p>
    <w:p>
      <w:pPr>
        <w:pStyle w:val="0"/>
        <w:spacing w:line="400" w:lineRule="exact"/>
        <w:ind w:left="0" w:leftChars="0" w:firstLine="240" w:firstLineChars="100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b w:val="0"/>
          <w:sz w:val="24"/>
        </w:rPr>
        <w:t>（５）その他</w:t>
      </w:r>
    </w:p>
    <w:p>
      <w:pPr>
        <w:pStyle w:val="0"/>
        <w:spacing w:line="400" w:lineRule="exact"/>
        <w:ind w:left="0" w:leftChars="0" w:firstLine="240" w:firstLineChars="100"/>
        <w:rPr>
          <w:rFonts w:hint="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　　　報告事項：前回協議会における質問への回答（成年後見制度について）</w:t>
      </w:r>
    </w:p>
    <w:p>
      <w:pPr>
        <w:pStyle w:val="0"/>
        <w:spacing w:line="400" w:lineRule="exact"/>
        <w:ind w:left="0" w:leftChars="0" w:firstLine="960" w:firstLineChars="400"/>
        <w:rPr>
          <w:rFonts w:hint="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【報告１】</w:t>
      </w:r>
    </w:p>
    <w:p>
      <w:pPr>
        <w:pStyle w:val="0"/>
        <w:spacing w:line="400" w:lineRule="exact"/>
        <w:ind w:left="0" w:leftChars="0" w:firstLine="960" w:firstLineChars="400"/>
        <w:rPr>
          <w:rFonts w:hint="eastAsia"/>
          <w:sz w:val="24"/>
        </w:rPr>
      </w:pPr>
    </w:p>
    <w:p>
      <w:pPr>
        <w:pStyle w:val="0"/>
        <w:spacing w:line="400" w:lineRule="exact"/>
        <w:ind w:left="0" w:leftChars="0"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５　閉　　会</w:t>
      </w:r>
    </w:p>
    <w:p>
      <w:pPr>
        <w:pStyle w:val="0"/>
        <w:spacing w:line="400" w:lineRule="exact"/>
        <w:rPr>
          <w:rFonts w:hint="default"/>
          <w:sz w:val="24"/>
        </w:rPr>
      </w:pPr>
    </w:p>
    <w:p>
      <w:pPr>
        <w:pStyle w:val="0"/>
        <w:spacing w:line="400" w:lineRule="exact"/>
        <w:rPr>
          <w:rFonts w:hint="default"/>
          <w:sz w:val="24"/>
        </w:rPr>
      </w:pPr>
    </w:p>
    <w:p>
      <w:pPr>
        <w:pStyle w:val="0"/>
        <w:rPr>
          <w:rFonts w:hint="default"/>
        </w:rPr>
      </w:pPr>
    </w:p>
    <w:sectPr>
      <w:pgSz w:w="11906" w:h="16838"/>
      <w:pgMar w:top="1985" w:right="1417" w:bottom="1701" w:left="141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character" w:styleId="16">
    <w:name w:val="footnote reference"/>
    <w:basedOn w:val="10"/>
    <w:next w:val="16"/>
    <w:link w:val="0"/>
    <w:uiPriority w:val="0"/>
    <w:semiHidden/>
    <w:rPr>
      <w:vertAlign w:val="superscript"/>
    </w:rPr>
  </w:style>
  <w:style w:type="character" w:styleId="17">
    <w:name w:val="endnote reference"/>
    <w:basedOn w:val="10"/>
    <w:next w:val="17"/>
    <w:link w:val="0"/>
    <w:uiPriority w:val="0"/>
    <w:semiHidden/>
    <w:rPr>
      <w:vertAlign w:val="superscript"/>
    </w:rPr>
  </w:style>
  <w:style w:type="paragraph" w:styleId="18">
    <w:name w:val="Date"/>
    <w:basedOn w:val="0"/>
    <w:next w:val="0"/>
    <w:link w:val="0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Chars="0" w:rightChars="0" w:firstLineChars="0"/>
      <w:contextualSpacing w:val="0"/>
      <w:mirrorIndents w:val="0"/>
      <w:jc w:val="both"/>
      <w:outlineLvl w:val="9"/>
      <w15:collapsed w:val="0"/>
    </w:pPr>
    <w:rPr>
      <w:rFonts w:ascii="Century" w:hAnsi="Century" w:eastAsia="ＭＳ 明朝"/>
      <w:dstrike w:val="0"/>
      <w:color w:val="auto"/>
      <w:w w:val="100"/>
      <w:kern w:val="2"/>
      <w:sz w:val="24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1113</TotalTime>
  <Pages>1</Pages>
  <Words>1</Words>
  <Characters>276</Characters>
  <Application>JUST Note</Application>
  <Lines>27</Lines>
  <Paragraphs>17</Paragraphs>
  <CharactersWithSpaces>313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JMC 株式会社</dc:creator>
  <cp:lastModifiedBy>457493</cp:lastModifiedBy>
  <cp:lastPrinted>2026-08-24T09:18:17Z</cp:lastPrinted>
  <dcterms:created xsi:type="dcterms:W3CDTF">2022-08-18T05:38:00Z</dcterms:created>
  <dcterms:modified xsi:type="dcterms:W3CDTF">2026-08-24T09:18:25Z</dcterms:modified>
  <cp:revision>11</cp:revision>
</cp:coreProperties>
</file>