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eastAsia"/>
        </w:rPr>
      </w:pPr>
      <w:r>
        <w:rPr>
          <w:rFonts w:hint="eastAsia"/>
        </w:rPr>
        <w:t>第５号様式（第</w:t>
      </w:r>
      <w:r>
        <w:rPr>
          <w:rFonts w:hint="eastAsia"/>
        </w:rPr>
        <w:t>12</w:t>
      </w:r>
      <w:r>
        <w:rPr>
          <w:rFonts w:hint="eastAsia"/>
        </w:rPr>
        <w:t>条関係）</w:t>
      </w:r>
    </w:p>
    <w:p>
      <w:pPr>
        <w:pStyle w:val="0"/>
        <w:rPr>
          <w:rFonts w:hint="eastAsia"/>
        </w:rPr>
      </w:pPr>
      <w:r>
        <w:rPr>
          <w:rFonts w:hint="eastAsia"/>
        </w:rPr>
        <w:t xml:space="preserve">                                                                     </w:t>
      </w:r>
      <w:r>
        <w:rPr>
          <w:rFonts w:hint="eastAsia"/>
        </w:rPr>
        <w:t>年　月　日　</w:t>
      </w:r>
    </w:p>
    <w:p>
      <w:pPr>
        <w:pStyle w:val="0"/>
        <w:rPr>
          <w:rFonts w:hint="eastAsia"/>
        </w:rPr>
      </w:pPr>
    </w:p>
    <w:p>
      <w:pPr>
        <w:pStyle w:val="0"/>
        <w:rPr>
          <w:rFonts w:hint="eastAsia"/>
        </w:rPr>
      </w:pPr>
      <w:r>
        <w:rPr>
          <w:rFonts w:hint="eastAsia"/>
        </w:rPr>
        <w:t xml:space="preserve">  </w:t>
      </w:r>
      <w:r>
        <w:rPr>
          <w:rFonts w:hint="eastAsia"/>
        </w:rPr>
        <w:t>高知県知事　　　　　　　　　　様</w:t>
      </w:r>
    </w:p>
    <w:p>
      <w:pPr>
        <w:pStyle w:val="0"/>
        <w:rPr>
          <w:rFonts w:hint="eastAsia"/>
        </w:rPr>
      </w:pPr>
    </w:p>
    <w:p>
      <w:pPr>
        <w:pStyle w:val="0"/>
        <w:rPr>
          <w:rFonts w:hint="eastAsia"/>
        </w:rPr>
      </w:pPr>
    </w:p>
    <w:p>
      <w:pPr>
        <w:pStyle w:val="0"/>
        <w:rPr>
          <w:rFonts w:hint="eastAsia"/>
        </w:rPr>
      </w:pPr>
      <w:r>
        <w:rPr>
          <w:rFonts w:hint="eastAsia"/>
        </w:rPr>
        <w:t>　　　　　　　　　　　　　　　　　　　　　　　　　　</w:t>
      </w:r>
      <w:r>
        <w:rPr>
          <w:rFonts w:hint="eastAsia"/>
        </w:rPr>
        <w:t xml:space="preserve"> </w:t>
      </w:r>
      <w:r>
        <w:rPr>
          <w:rFonts w:hint="eastAsia"/>
        </w:rPr>
        <w:t>所在地</w:t>
      </w:r>
    </w:p>
    <w:p>
      <w:pPr>
        <w:pStyle w:val="0"/>
        <w:rPr>
          <w:rFonts w:hint="eastAsia"/>
        </w:rPr>
      </w:pPr>
      <w:r>
        <w:rPr>
          <w:rFonts w:hint="eastAsia"/>
        </w:rPr>
        <w:t xml:space="preserve">                                        </w:t>
      </w:r>
      <w:r>
        <w:rPr>
          <w:rFonts w:hint="eastAsia"/>
        </w:rPr>
        <w:t>　　　　　　</w:t>
      </w:r>
      <w:r>
        <w:rPr>
          <w:rFonts w:hint="eastAsia"/>
        </w:rPr>
        <w:t xml:space="preserve"> </w:t>
      </w:r>
      <w:r>
        <w:rPr>
          <w:rFonts w:hint="eastAsia"/>
        </w:rPr>
        <w:t>名　称　　　　　　　　　　　　</w:t>
      </w:r>
    </w:p>
    <w:p>
      <w:pPr>
        <w:pStyle w:val="0"/>
        <w:rPr>
          <w:rFonts w:hint="eastAsia"/>
        </w:rPr>
      </w:pPr>
      <w:r>
        <w:rPr>
          <w:rFonts w:hint="eastAsia"/>
        </w:rPr>
        <w:t xml:space="preserve">                                    </w:t>
      </w:r>
      <w:r>
        <w:rPr>
          <w:rFonts w:hint="eastAsia"/>
        </w:rPr>
        <w:t>　　</w:t>
      </w:r>
      <w:r>
        <w:rPr>
          <w:rFonts w:hint="eastAsia"/>
        </w:rPr>
        <w:t xml:space="preserve">          </w:t>
      </w:r>
      <w:r>
        <w:rPr>
          <w:rFonts w:hint="eastAsia"/>
        </w:rPr>
        <w:t>　</w:t>
      </w:r>
      <w:r>
        <w:rPr>
          <w:rFonts w:hint="eastAsia"/>
        </w:rPr>
        <w:t xml:space="preserve"> </w:t>
      </w:r>
      <w:r>
        <w:rPr>
          <w:rFonts w:hint="eastAsia"/>
        </w:rPr>
        <w:t>氏　名</w:t>
      </w:r>
    </w:p>
    <w:p>
      <w:pPr>
        <w:pStyle w:val="0"/>
        <w:rPr>
          <w:rFonts w:hint="eastAsia"/>
        </w:rPr>
      </w:pPr>
    </w:p>
    <w:p>
      <w:pPr>
        <w:pStyle w:val="0"/>
        <w:rPr>
          <w:rFonts w:hint="eastAsia"/>
        </w:rPr>
      </w:pPr>
    </w:p>
    <w:p>
      <w:pPr>
        <w:pStyle w:val="0"/>
        <w:jc w:val="center"/>
        <w:rPr>
          <w:rFonts w:hint="eastAsia"/>
        </w:rPr>
      </w:pPr>
      <w:r>
        <w:rPr>
          <w:rFonts w:hint="eastAsia"/>
        </w:rPr>
        <w:t>高知県観光地域づくり推進員起業支援補助金に係る消費税仕入控除税額等報告書</w:t>
      </w:r>
    </w:p>
    <w:p>
      <w:pPr>
        <w:pStyle w:val="0"/>
        <w:rPr>
          <w:rFonts w:hint="eastAsia"/>
        </w:rPr>
      </w:pPr>
    </w:p>
    <w:p>
      <w:pPr>
        <w:pStyle w:val="0"/>
        <w:rPr>
          <w:rFonts w:hint="eastAsia"/>
        </w:rPr>
      </w:pPr>
      <w:r>
        <w:rPr>
          <w:rFonts w:hint="eastAsia"/>
        </w:rPr>
        <w:t xml:space="preserve">  </w:t>
      </w:r>
      <w:r>
        <w:rPr>
          <w:rFonts w:hint="eastAsia"/>
        </w:rPr>
        <w:t>　　年　　月　　日付け　　　第　</w:t>
      </w:r>
      <w:bookmarkStart w:id="0" w:name="_GoBack"/>
      <w:bookmarkEnd w:id="0"/>
      <w:r>
        <w:rPr>
          <w:rFonts w:hint="eastAsia"/>
        </w:rPr>
        <w:t>号で（変更）交付の決定がありました補助金について、高知県観光地域づくり推進員起業支援補助金交付要綱第</w:t>
      </w:r>
      <w:r>
        <w:rPr>
          <w:rFonts w:hint="eastAsia"/>
        </w:rPr>
        <w:t>12</w:t>
      </w:r>
      <w:r>
        <w:rPr>
          <w:rFonts w:hint="eastAsia"/>
        </w:rPr>
        <w:t>条第</w:t>
      </w:r>
      <w:r>
        <w:rPr>
          <w:rFonts w:hint="eastAsia"/>
          <w:color w:val="FF0000"/>
        </w:rPr>
        <w:t>４</w:t>
      </w:r>
      <w:r>
        <w:rPr>
          <w:rFonts w:hint="eastAsia"/>
        </w:rPr>
        <w:t>項の規定により、下記のとおり報告します。</w:t>
      </w:r>
    </w:p>
    <w:p>
      <w:pPr>
        <w:pStyle w:val="0"/>
        <w:rPr>
          <w:rFonts w:hint="eastAsia"/>
        </w:rPr>
      </w:pPr>
    </w:p>
    <w:p>
      <w:pPr>
        <w:pStyle w:val="0"/>
        <w:rPr>
          <w:rFonts w:hint="eastAsia"/>
        </w:rPr>
      </w:pPr>
      <w:r>
        <w:rPr>
          <w:rFonts w:hint="eastAsia"/>
        </w:rPr>
        <w:t xml:space="preserve">                                          </w:t>
      </w:r>
      <w:r>
        <w:rPr>
          <w:rFonts w:hint="eastAsia"/>
        </w:rPr>
        <w:t>記</w:t>
      </w:r>
    </w:p>
    <w:p>
      <w:pPr>
        <w:pStyle w:val="0"/>
        <w:rPr>
          <w:rFonts w:hint="eastAsia"/>
        </w:rPr>
      </w:pPr>
    </w:p>
    <w:p>
      <w:pPr>
        <w:pStyle w:val="0"/>
        <w:rPr>
          <w:rFonts w:hint="eastAsia"/>
        </w:rPr>
      </w:pPr>
      <w:r>
        <w:rPr>
          <w:rFonts w:hint="eastAsia"/>
        </w:rPr>
        <w:t>１　事業名</w:t>
      </w:r>
    </w:p>
    <w:p>
      <w:pPr>
        <w:pStyle w:val="0"/>
        <w:rPr>
          <w:rFonts w:hint="eastAsia"/>
        </w:rPr>
      </w:pPr>
    </w:p>
    <w:p>
      <w:pPr>
        <w:pStyle w:val="0"/>
        <w:rPr>
          <w:rFonts w:hint="eastAsia"/>
        </w:rPr>
      </w:pPr>
    </w:p>
    <w:p>
      <w:pPr>
        <w:pStyle w:val="0"/>
        <w:rPr>
          <w:rFonts w:hint="eastAsia"/>
        </w:rPr>
      </w:pPr>
      <w:r>
        <w:rPr>
          <w:rFonts w:hint="eastAsia"/>
        </w:rPr>
        <w:t>２　内　　容</w:t>
      </w:r>
    </w:p>
    <w:tbl>
      <w:tblPr>
        <w:tblStyle w:val="11"/>
        <w:tblW w:w="0" w:type="auto"/>
        <w:jc w:val="left"/>
        <w:tblInd w:w="16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2" w:type="dxa"/>
          <w:bottom w:w="0" w:type="dxa"/>
          <w:right w:w="52" w:type="dxa"/>
        </w:tblCellMar>
        <w:tblLook w:firstRow="1" w:lastRow="0" w:firstColumn="1" w:lastColumn="0" w:noHBand="0" w:noVBand="1" w:val="04A0"/>
      </w:tblPr>
      <w:tblGrid>
        <w:gridCol w:w="5984"/>
        <w:gridCol w:w="3429"/>
      </w:tblGrid>
      <w:tr>
        <w:trPr>
          <w:trHeight w:val="954" w:hRule="atLeast"/>
        </w:trPr>
        <w:tc>
          <w:tcPr>
            <w:tcW w:w="5984" w:type="dxa"/>
            <w:tcBorders>
              <w:top w:val="single" w:color="000000" w:sz="4" w:space="0"/>
              <w:left w:val="single" w:color="000000" w:sz="4" w:space="0"/>
              <w:bottom w:val="nil"/>
              <w:right w:val="single" w:color="000000" w:sz="4" w:space="0"/>
              <w:tl2br w:val="nil"/>
              <w:tr2bl w:val="nil"/>
            </w:tcBorders>
            <w:vAlign w:val="center"/>
          </w:tcPr>
          <w:p>
            <w:pPr>
              <w:pStyle w:val="0"/>
              <w:spacing w:line="316" w:lineRule="atLeast"/>
              <w:jc w:val="center"/>
              <w:rPr>
                <w:rFonts w:hint="default" w:ascii="游ゴシック Light" w:hAnsi="游ゴシック Light" w:eastAsia="游ゴシック Light"/>
                <w:color w:val="000000"/>
                <w:spacing w:val="4"/>
              </w:rPr>
            </w:pPr>
            <w:r>
              <w:rPr>
                <w:rFonts w:hint="default" w:ascii="游ゴシック Light" w:hAnsi="游ゴシック Light" w:eastAsia="游明朝"/>
                <w:color w:val="000000"/>
                <w:kern w:val="2"/>
                <w:sz w:val="21"/>
              </w:rPr>
              <w:t>高知県補助金等交付規則第</w:t>
            </w:r>
            <w:r>
              <w:rPr>
                <w:rFonts w:hint="eastAsia" w:asciiTheme="minorEastAsia" w:hAnsiTheme="minorEastAsia" w:eastAsiaTheme="minorEastAsia"/>
                <w:color w:val="000000"/>
                <w:kern w:val="2"/>
                <w:sz w:val="21"/>
              </w:rPr>
              <w:t>12</w:t>
            </w:r>
            <w:r>
              <w:rPr>
                <w:rFonts w:hint="default" w:ascii="游ゴシック Light" w:hAnsi="游ゴシック Light" w:eastAsia="游明朝"/>
                <w:color w:val="000000"/>
                <w:kern w:val="2"/>
                <w:sz w:val="21"/>
              </w:rPr>
              <w:t>条の規定による補助金の確定額</w:t>
            </w:r>
          </w:p>
          <w:p>
            <w:pPr>
              <w:pStyle w:val="0"/>
              <w:spacing w:line="316" w:lineRule="atLeast"/>
              <w:jc w:val="center"/>
              <w:rPr>
                <w:rFonts w:hint="default" w:ascii="游ゴシック Light" w:hAnsi="游ゴシック Light" w:eastAsia="游ゴシック Light"/>
                <w:color w:val="000000"/>
                <w:sz w:val="20"/>
              </w:rPr>
            </w:pPr>
            <w:r>
              <w:rPr>
                <w:rFonts w:hint="default" w:ascii="游ゴシック Light" w:hAnsi="游ゴシック Light" w:eastAsia="游明朝"/>
                <w:color w:val="000000"/>
                <w:kern w:val="2"/>
                <w:sz w:val="21"/>
              </w:rPr>
              <w:t>（補助金交付決定額）</w:t>
            </w:r>
          </w:p>
        </w:tc>
        <w:tc>
          <w:tcPr>
            <w:tcW w:w="3429" w:type="dxa"/>
            <w:tcBorders>
              <w:top w:val="single" w:color="000000" w:sz="4" w:space="0"/>
              <w:left w:val="single" w:color="000000" w:sz="4" w:space="0"/>
              <w:bottom w:val="nil"/>
              <w:right w:val="single" w:color="000000" w:sz="4" w:space="0"/>
              <w:tl2br w:val="nil"/>
              <w:tr2bl w:val="nil"/>
            </w:tcBorders>
            <w:vAlign w:val="top"/>
          </w:tcPr>
          <w:p>
            <w:pPr>
              <w:pStyle w:val="0"/>
              <w:spacing w:line="316" w:lineRule="atLeast"/>
              <w:jc w:val="both"/>
              <w:rPr>
                <w:rFonts w:hint="default" w:ascii="游ゴシック Light" w:hAnsi="游ゴシック Light" w:eastAsia="游ゴシック Light"/>
                <w:color w:val="000000"/>
                <w:spacing w:val="4"/>
              </w:rPr>
            </w:pPr>
          </w:p>
          <w:p>
            <w:pPr>
              <w:pStyle w:val="0"/>
              <w:spacing w:line="316" w:lineRule="atLeast"/>
              <w:jc w:val="both"/>
              <w:rPr>
                <w:rFonts w:hint="default" w:ascii="游ゴシック Light" w:hAnsi="游ゴシック Light" w:eastAsia="游ゴシック Light"/>
                <w:color w:val="000000"/>
                <w:sz w:val="20"/>
              </w:rPr>
            </w:pPr>
            <w:r>
              <w:rPr>
                <w:rFonts w:hint="default" w:ascii="游ゴシック Light" w:hAnsi="游ゴシック Light" w:eastAsia="游明朝"/>
                <w:color w:val="000000"/>
                <w:kern w:val="2"/>
                <w:sz w:val="21"/>
              </w:rPr>
              <w:t xml:space="preserve">                            </w:t>
            </w:r>
            <w:r>
              <w:rPr>
                <w:rFonts w:hint="default" w:ascii="游ゴシック Light" w:hAnsi="游ゴシック Light" w:eastAsia="游明朝"/>
                <w:color w:val="000000"/>
                <w:kern w:val="2"/>
                <w:sz w:val="21"/>
              </w:rPr>
              <w:t>円</w:t>
            </w:r>
          </w:p>
        </w:tc>
      </w:tr>
      <w:tr>
        <w:trPr>
          <w:trHeight w:val="796" w:hRule="atLeast"/>
        </w:trPr>
        <w:tc>
          <w:tcPr>
            <w:tcW w:w="5984" w:type="dxa"/>
            <w:tcBorders>
              <w:top w:val="single" w:color="000000" w:sz="4" w:space="0"/>
              <w:left w:val="single" w:color="000000" w:sz="4" w:space="0"/>
              <w:bottom w:val="nil"/>
              <w:right w:val="single" w:color="000000" w:sz="4" w:space="0"/>
              <w:tl2br w:val="nil"/>
              <w:tr2bl w:val="nil"/>
            </w:tcBorders>
            <w:vAlign w:val="center"/>
          </w:tcPr>
          <w:p>
            <w:pPr>
              <w:pStyle w:val="0"/>
              <w:spacing w:line="316" w:lineRule="atLeast"/>
              <w:jc w:val="center"/>
              <w:rPr>
                <w:rFonts w:hint="default" w:ascii="游ゴシック Light" w:hAnsi="游ゴシック Light" w:eastAsia="游ゴシック Light"/>
                <w:color w:val="000000"/>
                <w:sz w:val="20"/>
              </w:rPr>
            </w:pPr>
            <w:r>
              <w:rPr>
                <w:rFonts w:hint="default" w:ascii="游ゴシック Light" w:hAnsi="游ゴシック Light" w:eastAsia="游明朝"/>
                <w:color w:val="000000"/>
                <w:kern w:val="2"/>
                <w:sz w:val="21"/>
              </w:rPr>
              <w:t>実績報告時に減額した消費税仕入控除税額等</w:t>
            </w:r>
          </w:p>
        </w:tc>
        <w:tc>
          <w:tcPr>
            <w:tcW w:w="3429" w:type="dxa"/>
            <w:tcBorders>
              <w:top w:val="single" w:color="000000" w:sz="4" w:space="0"/>
              <w:left w:val="single" w:color="000000" w:sz="4" w:space="0"/>
              <w:bottom w:val="nil"/>
              <w:right w:val="single" w:color="000000" w:sz="4" w:space="0"/>
              <w:tl2br w:val="nil"/>
              <w:tr2bl w:val="nil"/>
            </w:tcBorders>
            <w:vAlign w:val="top"/>
          </w:tcPr>
          <w:p>
            <w:pPr>
              <w:pStyle w:val="0"/>
              <w:spacing w:line="316" w:lineRule="atLeast"/>
              <w:jc w:val="both"/>
              <w:rPr>
                <w:rFonts w:hint="default" w:ascii="游ゴシック Light" w:hAnsi="游ゴシック Light" w:eastAsia="游ゴシック Light"/>
                <w:color w:val="000000"/>
                <w:spacing w:val="4"/>
              </w:rPr>
            </w:pPr>
            <w:r>
              <w:rPr>
                <w:rFonts w:hint="default" w:ascii="游ゴシック Light" w:hAnsi="游ゴシック Light" w:eastAsia="游明朝"/>
                <w:color w:val="000000"/>
                <w:kern w:val="2"/>
                <w:sz w:val="21"/>
              </w:rPr>
              <w:t>（ａ）</w:t>
            </w:r>
          </w:p>
          <w:p>
            <w:pPr>
              <w:pStyle w:val="0"/>
              <w:spacing w:line="316" w:lineRule="atLeast"/>
              <w:jc w:val="both"/>
              <w:rPr>
                <w:rFonts w:hint="default" w:ascii="游ゴシック Light" w:hAnsi="游ゴシック Light" w:eastAsia="游ゴシック Light"/>
                <w:color w:val="000000"/>
                <w:sz w:val="20"/>
              </w:rPr>
            </w:pPr>
            <w:r>
              <w:rPr>
                <w:rFonts w:hint="default" w:ascii="游ゴシック Light" w:hAnsi="游ゴシック Light" w:eastAsia="游明朝"/>
                <w:color w:val="000000"/>
                <w:kern w:val="2"/>
                <w:sz w:val="21"/>
              </w:rPr>
              <w:t xml:space="preserve">                            </w:t>
            </w:r>
            <w:r>
              <w:rPr>
                <w:rFonts w:hint="default" w:ascii="游ゴシック Light" w:hAnsi="游ゴシック Light" w:eastAsia="游明朝"/>
                <w:color w:val="000000"/>
                <w:kern w:val="2"/>
                <w:sz w:val="21"/>
              </w:rPr>
              <w:t>円</w:t>
            </w:r>
          </w:p>
        </w:tc>
      </w:tr>
      <w:tr>
        <w:trPr>
          <w:trHeight w:val="837" w:hRule="atLeast"/>
        </w:trPr>
        <w:tc>
          <w:tcPr>
            <w:tcW w:w="5984" w:type="dxa"/>
            <w:tcBorders>
              <w:top w:val="single" w:color="000000" w:sz="4" w:space="0"/>
              <w:left w:val="single" w:color="000000" w:sz="4" w:space="0"/>
              <w:bottom w:val="nil"/>
              <w:right w:val="single" w:color="000000" w:sz="4" w:space="0"/>
              <w:tl2br w:val="nil"/>
              <w:tr2bl w:val="nil"/>
            </w:tcBorders>
            <w:vAlign w:val="center"/>
          </w:tcPr>
          <w:p>
            <w:pPr>
              <w:pStyle w:val="0"/>
              <w:spacing w:line="316" w:lineRule="atLeast"/>
              <w:jc w:val="center"/>
              <w:rPr>
                <w:rFonts w:hint="default" w:ascii="游ゴシック Light" w:hAnsi="游ゴシック Light" w:eastAsia="游ゴシック Light"/>
                <w:color w:val="000000"/>
                <w:sz w:val="20"/>
              </w:rPr>
            </w:pPr>
            <w:r>
              <w:rPr>
                <w:rFonts w:hint="default" w:ascii="游ゴシック Light" w:hAnsi="游ゴシック Light" w:eastAsia="游明朝"/>
                <w:color w:val="000000"/>
                <w:kern w:val="2"/>
                <w:sz w:val="21"/>
              </w:rPr>
              <w:t>消費税の申告により確定した消費税仕入控除税額等</w:t>
            </w:r>
          </w:p>
        </w:tc>
        <w:tc>
          <w:tcPr>
            <w:tcW w:w="3429" w:type="dxa"/>
            <w:tcBorders>
              <w:top w:val="single" w:color="000000" w:sz="4" w:space="0"/>
              <w:left w:val="single" w:color="000000" w:sz="4" w:space="0"/>
              <w:bottom w:val="nil"/>
              <w:right w:val="single" w:color="000000" w:sz="4" w:space="0"/>
              <w:tl2br w:val="nil"/>
              <w:tr2bl w:val="nil"/>
            </w:tcBorders>
            <w:vAlign w:val="top"/>
          </w:tcPr>
          <w:p>
            <w:pPr>
              <w:pStyle w:val="0"/>
              <w:spacing w:line="316" w:lineRule="atLeast"/>
              <w:jc w:val="both"/>
              <w:rPr>
                <w:rFonts w:hint="default" w:ascii="游ゴシック Light" w:hAnsi="游ゴシック Light" w:eastAsia="游ゴシック Light"/>
                <w:color w:val="000000"/>
                <w:spacing w:val="4"/>
              </w:rPr>
            </w:pPr>
            <w:r>
              <w:rPr>
                <w:rFonts w:hint="default" w:ascii="游ゴシック Light" w:hAnsi="游ゴシック Light" w:eastAsia="游明朝"/>
                <w:color w:val="000000"/>
                <w:kern w:val="2"/>
                <w:sz w:val="21"/>
              </w:rPr>
              <w:t>（ｂ）</w:t>
            </w:r>
          </w:p>
          <w:p>
            <w:pPr>
              <w:pStyle w:val="0"/>
              <w:spacing w:line="316" w:lineRule="atLeast"/>
              <w:jc w:val="both"/>
              <w:rPr>
                <w:rFonts w:hint="default" w:ascii="游ゴシック Light" w:hAnsi="游ゴシック Light" w:eastAsia="游ゴシック Light"/>
                <w:color w:val="000000"/>
                <w:sz w:val="20"/>
              </w:rPr>
            </w:pPr>
            <w:r>
              <w:rPr>
                <w:rFonts w:hint="default" w:ascii="游ゴシック Light" w:hAnsi="游ゴシック Light" w:eastAsia="游明朝"/>
                <w:color w:val="000000"/>
                <w:kern w:val="2"/>
                <w:sz w:val="21"/>
              </w:rPr>
              <w:t xml:space="preserve">                            </w:t>
            </w:r>
            <w:r>
              <w:rPr>
                <w:rFonts w:hint="default" w:ascii="游ゴシック Light" w:hAnsi="游ゴシック Light" w:eastAsia="游明朝"/>
                <w:color w:val="000000"/>
                <w:kern w:val="2"/>
                <w:sz w:val="21"/>
              </w:rPr>
              <w:t>円</w:t>
            </w:r>
          </w:p>
        </w:tc>
      </w:tr>
      <w:tr>
        <w:trPr>
          <w:trHeight w:val="787" w:hRule="atLeast"/>
        </w:trPr>
        <w:tc>
          <w:tcPr>
            <w:tcW w:w="5984" w:type="dxa"/>
            <w:tcBorders>
              <w:top w:val="single" w:color="000000" w:sz="4" w:space="0"/>
              <w:left w:val="single" w:color="000000" w:sz="4" w:space="0"/>
              <w:bottom w:val="single" w:color="000000" w:sz="4" w:space="0"/>
              <w:right w:val="single" w:color="000000" w:sz="4" w:space="0"/>
              <w:tl2br w:val="nil"/>
              <w:tr2bl w:val="nil"/>
            </w:tcBorders>
            <w:vAlign w:val="center"/>
          </w:tcPr>
          <w:p>
            <w:pPr>
              <w:pStyle w:val="0"/>
              <w:spacing w:line="316" w:lineRule="atLeast"/>
              <w:jc w:val="center"/>
              <w:rPr>
                <w:rFonts w:hint="default" w:ascii="游ゴシック Light" w:hAnsi="游ゴシック Light" w:eastAsia="游ゴシック Light"/>
                <w:color w:val="000000"/>
                <w:sz w:val="20"/>
              </w:rPr>
            </w:pPr>
            <w:r>
              <w:rPr>
                <w:rFonts w:hint="default" w:ascii="游ゴシック Light" w:hAnsi="游ゴシック Light" w:eastAsia="游明朝"/>
                <w:color w:val="000000"/>
                <w:kern w:val="2"/>
                <w:sz w:val="21"/>
              </w:rPr>
              <w:t>補助金返還相当額</w:t>
            </w:r>
          </w:p>
        </w:tc>
        <w:tc>
          <w:tcPr>
            <w:tcW w:w="3429" w:type="dxa"/>
            <w:tcBorders>
              <w:top w:val="single" w:color="000000" w:sz="4" w:space="0"/>
              <w:left w:val="single" w:color="000000" w:sz="4" w:space="0"/>
              <w:bottom w:val="single" w:color="000000" w:sz="4" w:space="0"/>
              <w:right w:val="single" w:color="000000" w:sz="4" w:space="0"/>
              <w:tl2br w:val="nil"/>
              <w:tr2bl w:val="nil"/>
            </w:tcBorders>
            <w:vAlign w:val="top"/>
          </w:tcPr>
          <w:p>
            <w:pPr>
              <w:pStyle w:val="0"/>
              <w:spacing w:line="316" w:lineRule="atLeast"/>
              <w:jc w:val="both"/>
              <w:rPr>
                <w:rFonts w:hint="default" w:ascii="游ゴシック Light" w:hAnsi="游ゴシック Light" w:eastAsia="游ゴシック Light"/>
                <w:color w:val="000000"/>
                <w:spacing w:val="4"/>
              </w:rPr>
            </w:pPr>
            <w:r>
              <w:rPr>
                <w:rFonts w:hint="default" w:ascii="游ゴシック Light" w:hAnsi="游ゴシック Light" w:eastAsia="游明朝"/>
                <w:color w:val="000000"/>
                <w:kern w:val="2"/>
                <w:sz w:val="21"/>
              </w:rPr>
              <w:t>（ｂ）－（ａ）</w:t>
            </w:r>
          </w:p>
          <w:p>
            <w:pPr>
              <w:pStyle w:val="0"/>
              <w:spacing w:line="316" w:lineRule="atLeast"/>
              <w:jc w:val="both"/>
              <w:rPr>
                <w:rFonts w:hint="default" w:ascii="游ゴシック Light" w:hAnsi="游ゴシック Light" w:eastAsia="游ゴシック Light"/>
                <w:color w:val="000000"/>
                <w:sz w:val="20"/>
              </w:rPr>
            </w:pPr>
            <w:r>
              <w:rPr>
                <w:rFonts w:hint="default" w:ascii="游ゴシック Light" w:hAnsi="游ゴシック Light" w:eastAsia="游明朝"/>
                <w:color w:val="000000"/>
                <w:kern w:val="2"/>
                <w:sz w:val="21"/>
              </w:rPr>
              <w:t xml:space="preserve">                            </w:t>
            </w:r>
            <w:r>
              <w:rPr>
                <w:rFonts w:hint="default" w:ascii="游ゴシック Light" w:hAnsi="游ゴシック Light" w:eastAsia="游明朝"/>
                <w:color w:val="000000"/>
                <w:kern w:val="2"/>
                <w:sz w:val="21"/>
              </w:rPr>
              <w:t>円</w:t>
            </w:r>
          </w:p>
        </w:tc>
      </w:tr>
    </w:tbl>
    <w:p>
      <w:pPr>
        <w:pStyle w:val="0"/>
        <w:rPr>
          <w:rFonts w:hint="eastAsia"/>
        </w:rPr>
      </w:pPr>
    </w:p>
    <w:p>
      <w:pPr>
        <w:pStyle w:val="0"/>
        <w:rPr>
          <w:rFonts w:hint="eastAsia"/>
        </w:rPr>
      </w:pPr>
      <w:r>
        <w:rPr>
          <w:rFonts w:hint="eastAsia"/>
        </w:rPr>
        <w:t>（注）１　事業実施主体別の内訳資料その他参考となる資料を添えてください。</w:t>
      </w:r>
    </w:p>
    <w:p>
      <w:pPr>
        <w:pStyle w:val="0"/>
        <w:ind w:leftChars="0" w:firstLine="630" w:firstLineChars="300"/>
        <w:rPr>
          <w:rFonts w:hint="eastAsia"/>
        </w:rPr>
      </w:pPr>
      <w:r>
        <w:rPr>
          <w:rFonts w:hint="eastAsia"/>
        </w:rPr>
        <w:t>２　補助金返還相当額は、</w:t>
      </w:r>
      <w:r>
        <w:rPr>
          <w:rFonts w:hint="eastAsia"/>
        </w:rPr>
        <w:t>1,000</w:t>
      </w:r>
      <w:r>
        <w:rPr>
          <w:rFonts w:hint="eastAsia"/>
        </w:rPr>
        <w:t>円未満の端数を切り上げてください。</w:t>
      </w:r>
    </w:p>
    <w:sectPr>
      <w:pgSz w:w="11906" w:h="16838"/>
      <w:pgMar w:top="1985" w:right="1701" w:bottom="1701" w:left="1701" w:header="851" w:footer="992" w:gutter="0"/>
      <w:pgBorders w:zOrder="front" w:display="allPages" w:offsetFrom="page"/>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hyphenationZone w:val="0"/>
  <w:drawingGridHorizontalSpacing w:val="21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footnote reference"/>
    <w:basedOn w:val="10"/>
    <w:next w:val="15"/>
    <w:link w:val="0"/>
    <w:uiPriority w:val="0"/>
    <w:semiHidden/>
    <w:rPr>
      <w:vertAlign w:val="superscript"/>
    </w:rPr>
  </w:style>
  <w:style w:type="character" w:styleId="16">
    <w:name w:val="endnote reference"/>
    <w:basedOn w:val="10"/>
    <w:next w:val="16"/>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8</TotalTime>
  <Pages>1</Pages>
  <Words>5</Words>
  <Characters>328</Characters>
  <Application>JUST Note</Application>
  <Lines>39</Lines>
  <Paragraphs>25</Paragraphs>
  <CharactersWithSpaces>722</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溝渕</dc:creator>
  <cp:lastModifiedBy>溝渕</cp:lastModifiedBy>
  <cp:lastPrinted>2023-04-10T08:06:55Z</cp:lastPrinted>
  <dcterms:created xsi:type="dcterms:W3CDTF">2023-02-08T07:38:00Z</dcterms:created>
  <dcterms:modified xsi:type="dcterms:W3CDTF">2023-02-08T08:36:12Z</dcterms:modified>
  <cp:revision>0</cp:revision>
</cp:coreProperties>
</file>