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■高知県ボランティアセンター事業費補助金交付要綱</w:t>
      </w:r>
      <w:r>
        <w:rPr>
          <w:rFonts w:hint="eastAsia"/>
        </w:rPr>
        <w:t xml:space="preserve"> </w:t>
      </w:r>
      <w:r>
        <w:rPr>
          <w:rFonts w:hint="eastAsia"/>
        </w:rPr>
        <w:t>新旧対照表</w:t>
      </w:r>
    </w:p>
    <w:p>
      <w:pPr>
        <w:pStyle w:val="0"/>
        <w:jc w:val="center"/>
        <w:rPr>
          <w:rFonts w:hint="eastAsia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339"/>
        <w:gridCol w:w="7339"/>
      </w:tblGrid>
      <w:tr>
        <w:trPr/>
        <w:tc>
          <w:tcPr>
            <w:tcW w:w="7339" w:type="dxa"/>
            <w:shd w:val="pct12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改正案（新）</w:t>
            </w:r>
          </w:p>
        </w:tc>
        <w:tc>
          <w:tcPr>
            <w:tcW w:w="7339" w:type="dxa"/>
            <w:shd w:val="pct12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改正前（旧）</w:t>
            </w:r>
          </w:p>
        </w:tc>
      </w:tr>
      <w:tr>
        <w:trPr>
          <w:trHeight w:val="7160" w:hRule="atLeast"/>
        </w:trPr>
        <w:tc>
          <w:tcPr>
            <w:tcW w:w="7339" w:type="dxa"/>
            <w:vAlign w:val="top"/>
          </w:tcPr>
          <w:p>
            <w:pPr>
              <w:pStyle w:val="0"/>
              <w:overflowPunct w:val="0"/>
              <w:spacing w:line="360" w:lineRule="exact"/>
              <w:ind w:leftChars="0" w:firstLine="0" w:firstLineChars="0"/>
              <w:jc w:val="both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第１条～第</w:t>
            </w:r>
            <w:r>
              <w:rPr>
                <w:rFonts w:hint="eastAsia"/>
                <w:spacing w:val="2"/>
              </w:rPr>
              <w:t>7</w:t>
            </w:r>
            <w:r>
              <w:rPr>
                <w:rFonts w:hint="eastAsia"/>
                <w:spacing w:val="2"/>
              </w:rPr>
              <w:t>条　略　</w:t>
            </w:r>
          </w:p>
          <w:p>
            <w:pPr>
              <w:pStyle w:val="0"/>
              <w:overflowPunct w:val="0"/>
              <w:spacing w:line="360" w:lineRule="exact"/>
              <w:ind w:leftChars="0" w:firstLine="0" w:firstLineChars="0"/>
              <w:jc w:val="both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附則１　略</w:t>
            </w:r>
          </w:p>
          <w:p>
            <w:pPr>
              <w:pStyle w:val="0"/>
              <w:overflowPunct w:val="0"/>
              <w:ind w:left="0" w:leftChars="0" w:firstLine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２　この要綱は、令和</w:t>
            </w:r>
            <w:r>
              <w:rPr>
                <w:rFonts w:hint="eastAsia"/>
                <w:u w:val="single"/>
              </w:rPr>
              <w:t>9</w:t>
            </w:r>
            <w:r>
              <w:rPr>
                <w:rFonts w:hint="eastAsia"/>
              </w:rPr>
              <w:t>年５月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日限り、その効力を失う。ただし、第５条第４号から第８号まで及び第７条第３項の規定については、同日以降もなおその効力を有する。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</w:p>
          <w:p>
            <w:pPr>
              <w:pStyle w:val="0"/>
              <w:overflowPunct w:val="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　　　</w:t>
            </w:r>
            <w:r>
              <w:rPr>
                <w:rFonts w:hint="eastAsia"/>
                <w:u w:val="single" w:color="auto"/>
              </w:rPr>
              <w:t>附　則</w:t>
            </w:r>
          </w:p>
          <w:p>
            <w:pPr>
              <w:pStyle w:val="0"/>
              <w:overflowPunct w:val="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　</w:t>
            </w:r>
            <w:r>
              <w:rPr>
                <w:rFonts w:hint="eastAsia"/>
                <w:u w:val="single" w:color="auto"/>
              </w:rPr>
              <w:t>この要綱は、令和６年４</w:t>
            </w:r>
            <w:bookmarkStart w:id="0" w:name="_GoBack"/>
            <w:bookmarkEnd w:id="0"/>
            <w:r>
              <w:rPr>
                <w:rFonts w:hint="eastAsia"/>
                <w:u w:val="single" w:color="auto"/>
              </w:rPr>
              <w:t>月１日から施行する。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以降　略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339" w:type="dxa"/>
            <w:vAlign w:val="top"/>
          </w:tcPr>
          <w:p>
            <w:pPr>
              <w:pStyle w:val="0"/>
              <w:overflowPunct w:val="0"/>
              <w:spacing w:line="360" w:lineRule="exact"/>
              <w:ind w:leftChars="0" w:firstLine="0" w:firstLineChars="0"/>
              <w:jc w:val="both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第１条～第</w:t>
            </w:r>
            <w:r>
              <w:rPr>
                <w:rFonts w:hint="eastAsia"/>
                <w:spacing w:val="2"/>
              </w:rPr>
              <w:t>7</w:t>
            </w:r>
            <w:r>
              <w:rPr>
                <w:rFonts w:hint="eastAsia"/>
                <w:spacing w:val="2"/>
              </w:rPr>
              <w:t>条　略</w:t>
            </w:r>
          </w:p>
          <w:p>
            <w:pPr>
              <w:pStyle w:val="0"/>
              <w:overflowPunct w:val="0"/>
              <w:spacing w:line="360" w:lineRule="exact"/>
              <w:ind w:leftChars="0" w:firstLine="0" w:firstLineChars="0"/>
              <w:jc w:val="both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附則１　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この要綱は、令和</w:t>
            </w:r>
            <w:r>
              <w:rPr>
                <w:rFonts w:hint="eastAsia"/>
                <w:u w:val="single"/>
              </w:rPr>
              <w:t>６</w:t>
            </w:r>
            <w:r>
              <w:rPr>
                <w:rFonts w:hint="eastAsia"/>
              </w:rPr>
              <w:t>年５月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日限り、その効力を失う。ただし、第５条第４号から第８号まで及び第７条第３項の規定については、同日以降もなおその効力を有する。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ind w:firstLine="420" w:firstLineChars="20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single" w:color="auto"/>
              </w:rPr>
              <w:t>【新設】</w:t>
            </w: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</w:p>
          <w:p>
            <w:pPr>
              <w:pStyle w:val="0"/>
              <w:overflowPunct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以降　略</w:t>
            </w:r>
          </w:p>
        </w:tc>
      </w:tr>
    </w:tbl>
    <w:p>
      <w:pPr>
        <w:pStyle w:val="0"/>
        <w:rPr>
          <w:rFonts w:hint="eastAsia"/>
        </w:rPr>
      </w:pPr>
    </w:p>
    <w:sectPr>
      <w:pgSz w:w="16838" w:h="11906" w:orient="landscape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Indent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360" w:lineRule="exact"/>
      <w:ind w:left="244" w:leftChars="0" w:rightChars="0" w:hanging="242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Body Text Indent 3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360" w:lineRule="exact"/>
      <w:ind w:left="284" w:leftChars="0" w:rightChars="0" w:hanging="284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9" w:customStyle="1">
    <w:name w:val="号ブロックスタイル_通常"/>
    <w:basedOn w:val="0"/>
    <w:next w:val="19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100" w:leftChars="100" w:rightChars="0" w:hanging="100" w:hangingChars="100"/>
      <w:contextualSpacing w:val="0"/>
      <w:mirrorIndents w:val="0"/>
      <w:jc w:val="both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>
    <w:name w:val="Balloon Text"/>
    <w:basedOn w:val="0"/>
    <w:next w:val="20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1053</TotalTime>
  <Pages>4</Pages>
  <Words>14</Words>
  <Characters>544</Characters>
  <Application>JUST Note</Application>
  <Lines>115</Lines>
  <Paragraphs>43</Paragraphs>
  <CharactersWithSpaces>583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906683</dc:creator>
  <cp:lastModifiedBy>448969</cp:lastModifiedBy>
  <cp:lastPrinted>2024-03-06T14:07:59Z</cp:lastPrinted>
  <dcterms:created xsi:type="dcterms:W3CDTF">2021-03-01T05:14:00Z</dcterms:created>
  <dcterms:modified xsi:type="dcterms:W3CDTF">2024-03-01T15:33:17Z</dcterms:modified>
  <cp:revision>25</cp:revision>
</cp:coreProperties>
</file>