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clear" w:pos="265"/>
          <w:tab w:val="left" w:leader="none" w:pos="270"/>
        </w:tabs>
        <w:overflowPunct w:val="0"/>
        <w:autoSpaceDE w:val="0"/>
        <w:autoSpaceDN w:val="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○産物検査に関する事務処理要領の一部改正　　　　　　　　　　　　　　　　　　　</w:t>
      </w:r>
      <w:r>
        <w:rPr>
          <w:rFonts w:hint="eastAsia" w:ascii="ＭＳ 明朝" w:hAnsi="ＭＳ 明朝" w:eastAsia="ＭＳ 明朝"/>
          <w:color w:val="000000"/>
          <w:kern w:val="0"/>
          <w:sz w:val="28"/>
        </w:rPr>
        <w:t>新旧対照表</w:t>
      </w:r>
    </w:p>
    <w:tbl>
      <w:tblPr>
        <w:tblStyle w:val="24"/>
        <w:tblW w:w="0" w:type="auto"/>
        <w:jc w:val="left"/>
        <w:tblInd w:w="45" w:type="dxa"/>
        <w:tblLayout w:type="fixed"/>
        <w:tblCellMar>
          <w:left w:w="52" w:type="dxa"/>
          <w:right w:w="52" w:type="dxa"/>
        </w:tblCellMar>
        <w:tblLook w:firstRow="0" w:lastRow="0" w:firstColumn="0" w:lastColumn="0" w:noHBand="0" w:noVBand="0" w:val="0000"/>
      </w:tblPr>
      <w:tblGrid>
        <w:gridCol w:w="7888"/>
        <w:gridCol w:w="7938"/>
      </w:tblGrid>
      <w:tr>
        <w:trPr/>
        <w:tc>
          <w:tcPr>
            <w:tcW w:w="788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新</w:t>
            </w:r>
          </w:p>
        </w:tc>
        <w:tc>
          <w:tcPr>
            <w:tcW w:w="793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旧</w:t>
            </w:r>
          </w:p>
        </w:tc>
      </w:tr>
      <w:tr>
        <w:trPr/>
        <w:tc>
          <w:tcPr>
            <w:tcW w:w="78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ind w:firstLine="2506" w:firstLineChars="14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農産物検査に関する事務処理要領</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Ⅰ～Ⅳ　（略）</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eastAsia" w:ascii="ＭＳ 明朝" w:hAnsi="ＭＳ 明朝" w:eastAsia="ＭＳ 明朝"/>
                <w:color w:val="C00000"/>
                <w:kern w:val="0"/>
                <w:sz w:val="20"/>
                <w:u w:val="single" w:color="auto"/>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single" w:color="auto"/>
              </w:rPr>
              <w:t>附　則</w:t>
            </w: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eastAsia" w:ascii="ＭＳ 明朝" w:hAnsi="ＭＳ 明朝" w:eastAsia="ＭＳ 明朝"/>
                <w:color w:val="FF0000"/>
                <w:kern w:val="0"/>
                <w:sz w:val="20"/>
                <w:u w:val="none" w:color="auto"/>
              </w:rPr>
            </w:pPr>
            <w:r>
              <w:rPr>
                <w:rFonts w:hint="eastAsia" w:ascii="ＭＳ 明朝" w:hAnsi="ＭＳ 明朝" w:eastAsia="ＭＳ 明朝"/>
                <w:color w:val="FF0000"/>
                <w:kern w:val="0"/>
                <w:sz w:val="20"/>
                <w:u w:val="none" w:color="auto"/>
              </w:rPr>
              <w:t>（略）</w:t>
            </w: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FF0000"/>
                <w:kern w:val="0"/>
                <w:sz w:val="20"/>
              </w:rPr>
            </w:pPr>
            <w:r>
              <w:rPr>
                <w:rFonts w:hint="eastAsia" w:ascii="ＭＳ 明朝" w:hAnsi="ＭＳ 明朝" w:eastAsia="ＭＳ 明朝"/>
                <w:color w:val="FF0000"/>
                <w:kern w:val="0"/>
                <w:sz w:val="20"/>
                <w:u w:val="single" w:color="auto"/>
              </w:rPr>
              <w:t>この要領は、令和６年７月</w:t>
            </w:r>
            <w:r>
              <w:rPr>
                <w:rFonts w:hint="eastAsia" w:ascii="ＭＳ 明朝" w:hAnsi="ＭＳ 明朝" w:eastAsia="ＭＳ 明朝"/>
                <w:color w:val="FF0000"/>
                <w:kern w:val="0"/>
                <w:sz w:val="20"/>
                <w:u w:val="single" w:color="auto"/>
              </w:rPr>
              <w:t>17</w:t>
            </w:r>
            <w:r>
              <w:rPr>
                <w:rFonts w:hint="eastAsia" w:ascii="ＭＳ 明朝" w:hAnsi="ＭＳ 明朝" w:eastAsia="ＭＳ 明朝"/>
                <w:color w:val="FF0000"/>
                <w:kern w:val="0"/>
                <w:sz w:val="20"/>
                <w:u w:val="single" w:color="auto"/>
              </w:rPr>
              <w:t>日から施行し、令和６年４月４日から適用する。</w:t>
            </w: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bookmarkStart w:id="0" w:name="_GoBack"/>
            <w:bookmarkEnd w:id="0"/>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別紙１　地域登録検査機関の登録等申請手続マニュアル（略）</w:t>
            </w: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地域登録検査機関の登録等の申請手続（略）</w:t>
            </w:r>
            <w:r>
              <w:rPr>
                <w:rFonts w:hint="eastAsia" w:ascii="ＭＳ 明朝" w:hAnsi="ＭＳ 明朝" w:eastAsia="ＭＳ 明朝"/>
                <w:color w:val="000000"/>
                <w:kern w:val="0"/>
                <w:sz w:val="20"/>
              </w:rPr>
              <w:t xml:space="preserve"> </w:t>
            </w: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0" w:leftChars="0" w:firstLine="0" w:firstLineChars="0"/>
              <w:jc w:val="left"/>
              <w:textAlignment w:val="baseline"/>
              <w:rPr>
                <w:rFonts w:hint="default" w:ascii="ＭＳ 明朝" w:hAnsi="ＭＳ 明朝" w:eastAsia="ＭＳ 明朝"/>
                <w:color w:val="000000"/>
                <w:kern w:val="0"/>
                <w:sz w:val="20"/>
              </w:rPr>
            </w:pPr>
          </w:p>
        </w:tc>
        <w:tc>
          <w:tcPr>
            <w:tcW w:w="793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農産物検査に関する事務処理要領</w:t>
            </w: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Ⅰ～Ⅳ　（略）</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E40059" w:themeColor="accent2"/>
                <w:kern w:val="0"/>
                <w:sz w:val="20"/>
              </w:rPr>
            </w:pPr>
            <w:r>
              <w:rPr>
                <w:rFonts w:hint="eastAsia" w:ascii="ＭＳ 明朝" w:hAnsi="ＭＳ 明朝" w:eastAsia="ＭＳ 明朝"/>
                <w:color w:val="FF0000"/>
                <w:kern w:val="0"/>
                <w:sz w:val="20"/>
                <w:u w:val="single" w:color="auto"/>
              </w:rPr>
              <w:t>附　則</w:t>
            </w:r>
          </w:p>
          <w:p>
            <w:pPr>
              <w:pStyle w:val="0"/>
              <w:rPr>
                <w:rFonts w:hint="default" w:ascii="ＭＳ 明朝" w:hAnsi="ＭＳ 明朝" w:eastAsia="ＭＳ 明朝"/>
                <w:color w:val="000000"/>
                <w:kern w:val="0"/>
                <w:sz w:val="20"/>
              </w:rPr>
            </w:pPr>
            <w:r>
              <w:rPr>
                <w:rFonts w:hint="eastAsia" w:ascii="ＭＳ 明朝" w:hAnsi="ＭＳ 明朝" w:eastAsia="ＭＳ 明朝"/>
                <w:color w:val="E40059" w:themeColor="accent2"/>
                <w:kern w:val="0"/>
                <w:sz w:val="20"/>
              </w:rPr>
              <w:t>　　</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別紙１　地域登録検査機関の登録等申請手続マニュアル</w:t>
            </w:r>
          </w:p>
          <w:p>
            <w:pPr>
              <w:pStyle w:val="0"/>
              <w:rPr>
                <w:rFonts w:hint="eastAsia" w:ascii="ＭＳ 明朝" w:hAnsi="ＭＳ 明朝" w:eastAsia="ＭＳ 明朝"/>
                <w:color w:val="000000"/>
                <w:kern w:val="0"/>
                <w:sz w:val="20"/>
              </w:rPr>
            </w:pP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地域登録検査機関の登録等の申請手続（略）</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tc>
      </w:tr>
      <w:tr>
        <w:trPr>
          <w:trHeight w:val="9314" w:hRule="atLeast"/>
        </w:trPr>
        <w:tc>
          <w:tcPr>
            <w:tcW w:w="788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式例第</w:t>
            </w:r>
            <w:r>
              <w:rPr>
                <w:rFonts w:hint="eastAsia" w:ascii="ＭＳ 明朝" w:hAnsi="ＭＳ 明朝" w:eastAsia="ＭＳ 明朝"/>
                <w:color w:val="000000"/>
                <w:kern w:val="0"/>
                <w:sz w:val="20"/>
              </w:rPr>
              <w:t>1</w:t>
            </w:r>
            <w:r>
              <w:rPr>
                <w:rFonts w:hint="eastAsia" w:ascii="ＭＳ 明朝" w:hAnsi="ＭＳ 明朝" w:eastAsia="ＭＳ 明朝"/>
                <w:color w:val="000000"/>
                <w:kern w:val="0"/>
                <w:sz w:val="20"/>
              </w:rPr>
              <w:t>号　農産物検査業務規程</w:t>
            </w:r>
          </w:p>
          <w:p>
            <w:pPr>
              <w:pStyle w:val="0"/>
              <w:jc w:val="left"/>
              <w:rPr>
                <w:rFonts w:hint="default" w:ascii="ＭＳ 明朝" w:hAnsi="ＭＳ 明朝" w:eastAsia="ＭＳ 明朝"/>
                <w:color w:val="000000"/>
                <w:kern w:val="0"/>
                <w:sz w:val="20"/>
              </w:rPr>
            </w:pPr>
          </w:p>
          <w:tbl>
            <w:tblPr>
              <w:tblStyle w:val="24"/>
              <w:tblW w:w="0" w:type="auto"/>
              <w:jc w:val="left"/>
              <w:tblInd w:w="45" w:type="dxa"/>
              <w:tblLayout w:type="fixed"/>
              <w:tblCellMar>
                <w:left w:w="52" w:type="dxa"/>
                <w:right w:w="52" w:type="dxa"/>
              </w:tblCellMar>
              <w:tblLook w:firstRow="0" w:lastRow="0" w:firstColumn="0" w:lastColumn="0" w:noHBand="0" w:noVBand="0" w:val="0000"/>
            </w:tblPr>
            <w:tblGrid>
              <w:gridCol w:w="3380"/>
              <w:gridCol w:w="3466"/>
            </w:tblGrid>
            <w:tr>
              <w:trPr>
                <w:trHeight w:val="282" w:hRule="atLeast"/>
              </w:trPr>
              <w:tc>
                <w:tcPr>
                  <w:tcW w:w="33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eastAsia"/>
                    </w:rPr>
                  </w:pPr>
                  <w:r>
                    <w:rPr>
                      <w:rFonts w:hint="eastAsia" w:ascii="ＭＳ 明朝" w:hAnsi="ＭＳ 明朝" w:eastAsia="ＭＳ 明朝"/>
                      <w:color w:val="000000"/>
                      <w:kern w:val="0"/>
                      <w:sz w:val="14"/>
                    </w:rPr>
                    <w:t>農産物検査業務規程記載事項（例）</w:t>
                  </w:r>
                </w:p>
              </w:tc>
              <w:tc>
                <w:tcPr>
                  <w:tcW w:w="34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eastAsia"/>
                    </w:rPr>
                  </w:pPr>
                  <w:r>
                    <w:rPr>
                      <w:rFonts w:hint="eastAsia" w:ascii="ＭＳ 明朝" w:hAnsi="ＭＳ 明朝" w:eastAsia="ＭＳ 明朝"/>
                      <w:color w:val="000000"/>
                      <w:kern w:val="0"/>
                      <w:sz w:val="14"/>
                    </w:rPr>
                    <w:t>作成のポイント</w:t>
                  </w:r>
                </w:p>
              </w:tc>
            </w:tr>
            <w:tr>
              <w:trPr>
                <w:trHeight w:val="1129" w:hRule="atLeast"/>
              </w:trPr>
              <w:tc>
                <w:tcPr>
                  <w:tcW w:w="338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農産物検査業務規程</w:t>
                  </w: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r>
                    <w:rPr>
                      <w:rFonts w:hint="eastAsia" w:ascii="ＭＳ 明朝" w:hAnsi="ＭＳ 明朝" w:eastAsia="ＭＳ 明朝"/>
                      <w:color w:val="000000"/>
                      <w:kern w:val="0"/>
                      <w:sz w:val="14"/>
                    </w:rPr>
                    <w:t>（登録検査機関名）</w:t>
                  </w: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c>
                <w:tcPr>
                  <w:tcW w:w="346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r>
            <w:tr>
              <w:trPr>
                <w:trHeight w:val="7057" w:hRule="atLeast"/>
              </w:trPr>
              <w:tc>
                <w:tcPr>
                  <w:tcW w:w="33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第１条～第１１条　（略）</w:t>
                  </w: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（農産物検査の請求の受理）</w:t>
                  </w:r>
                </w:p>
                <w:p>
                  <w:pPr>
                    <w:pStyle w:val="0"/>
                    <w:suppressAutoHyphens w:val="1"/>
                    <w:kinsoku w:val="1"/>
                    <w:wordWrap w:val="0"/>
                    <w:overflowPunct w:val="0"/>
                    <w:autoSpaceDE w:val="0"/>
                    <w:autoSpaceDN w:val="0"/>
                    <w:adjustRightInd w:val="0"/>
                    <w:spacing w:line="294" w:lineRule="atLeast"/>
                    <w:ind w:left="200" w:leftChars="0" w:hanging="20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12</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　本会は、農産物検査の請求をしようとする者（以下「検査請求者」という。）から別記様式</w:t>
                  </w:r>
                  <w:r>
                    <w:rPr>
                      <w:rFonts w:hint="eastAsia" w:ascii="ＭＳ 明朝" w:hAnsi="ＭＳ 明朝" w:eastAsia="ＭＳ 明朝"/>
                      <w:color w:val="auto"/>
                      <w:kern w:val="0"/>
                      <w:sz w:val="14"/>
                      <w:u w:val="none" w:color="auto"/>
                    </w:rPr>
                    <w:t>（共通申請サービスによる検査請求を含む。以下同じ）</w:t>
                  </w:r>
                  <w:r>
                    <w:rPr>
                      <w:rFonts w:hint="eastAsia" w:ascii="ＭＳ 明朝" w:hAnsi="ＭＳ 明朝" w:eastAsia="ＭＳ 明朝"/>
                      <w:color w:val="000000"/>
                      <w:kern w:val="0"/>
                      <w:sz w:val="14"/>
                    </w:rPr>
                    <w:t>による農産物検査に係る検査請求書（以下「検査請求書」という。）が提出されたときは、これを受理し、検査請求受付簿へ整理の上、農産物検査を行うものとする。</w:t>
                  </w:r>
                </w:p>
                <w:p>
                  <w:pPr>
                    <w:pStyle w:val="0"/>
                    <w:suppressAutoHyphens w:val="1"/>
                    <w:kinsoku w:val="1"/>
                    <w:wordWrap w:val="0"/>
                    <w:overflowPunct w:val="0"/>
                    <w:autoSpaceDE w:val="0"/>
                    <w:autoSpaceDN w:val="0"/>
                    <w:adjustRightInd w:val="0"/>
                    <w:spacing w:line="294" w:lineRule="atLeast"/>
                    <w:ind w:left="200" w:leftChars="0" w:hanging="20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　本会は、農産物検査に当たってはあらかじめ検査計画を策定するとともに、検査請求書の受理に当たっては、その内容を十分に確認するものとし、検査請求者の代理人が生産者に係る品位等検査の請求を行う場合にあっては、検査請求者からの品位等検査の請求に係る事務等を委任する旨の署名のある文書があること又は検査請求者と代理人との間で、すでにその旨の署名</w:t>
                  </w:r>
                  <w:r>
                    <w:rPr>
                      <w:rFonts w:hint="eastAsia" w:ascii="ＭＳ 明朝" w:hAnsi="ＭＳ 明朝" w:eastAsia="ＭＳ 明朝"/>
                      <w:color w:val="000000" w:themeColor="text1"/>
                      <w:kern w:val="0"/>
                      <w:sz w:val="14"/>
                      <w:u w:val="none" w:color="FF0000"/>
                    </w:rPr>
                    <w:t>を</w:t>
                  </w:r>
                  <w:r>
                    <w:rPr>
                      <w:rFonts w:hint="eastAsia" w:ascii="ＭＳ 明朝" w:hAnsi="ＭＳ 明朝" w:eastAsia="ＭＳ 明朝"/>
                      <w:color w:val="000000"/>
                      <w:kern w:val="0"/>
                      <w:sz w:val="14"/>
                    </w:rPr>
                    <w:t>した文書がある場合にあっては、その文書をもって委任がなされていることを確認するものとする。</w:t>
                  </w:r>
                </w:p>
                <w:p>
                  <w:pPr>
                    <w:pStyle w:val="0"/>
                    <w:suppressAutoHyphens w:val="1"/>
                    <w:kinsoku w:val="1"/>
                    <w:wordWrap w:val="0"/>
                    <w:overflowPunct w:val="0"/>
                    <w:autoSpaceDE w:val="0"/>
                    <w:autoSpaceDN w:val="0"/>
                    <w:adjustRightInd w:val="0"/>
                    <w:spacing w:line="294" w:lineRule="atLeast"/>
                    <w:ind w:left="189" w:leftChars="100" w:firstLine="119" w:firstLineChars="100"/>
                    <w:jc w:val="left"/>
                    <w:textAlignment w:val="baseline"/>
                    <w:rPr>
                      <w:rFonts w:hint="eastAsia" w:ascii="ＭＳ 明朝" w:hAnsi="ＭＳ 明朝" w:eastAsia="ＭＳ 明朝"/>
                      <w:color w:val="FF0000"/>
                      <w:kern w:val="0"/>
                      <w:sz w:val="14"/>
                      <w:u w:val="single" w:color="FF0000"/>
                    </w:rPr>
                  </w:pPr>
                  <w:r>
                    <w:rPr>
                      <w:rFonts w:hint="eastAsia" w:ascii="ＭＳ 明朝" w:hAnsi="ＭＳ 明朝" w:eastAsia="ＭＳ 明朝"/>
                      <w:color w:val="FF0000"/>
                      <w:kern w:val="0"/>
                      <w:sz w:val="14"/>
                      <w:u w:val="single" w:color="FF0000"/>
                    </w:rPr>
                    <w:t>なお、検査請求書の記載事項及び記載方法については、「農産物検査に関する基本要領」（平成</w:t>
                  </w:r>
                  <w:r>
                    <w:rPr>
                      <w:rFonts w:hint="eastAsia" w:ascii="ＭＳ 明朝" w:hAnsi="ＭＳ 明朝" w:eastAsia="ＭＳ 明朝"/>
                      <w:color w:val="FF0000"/>
                      <w:kern w:val="0"/>
                      <w:sz w:val="14"/>
                      <w:u w:val="single" w:color="FF0000"/>
                    </w:rPr>
                    <w:t xml:space="preserve"> 21 </w:t>
                  </w:r>
                  <w:r>
                    <w:rPr>
                      <w:rFonts w:hint="eastAsia" w:ascii="ＭＳ 明朝" w:hAnsi="ＭＳ 明朝" w:eastAsia="ＭＳ 明朝"/>
                      <w:color w:val="FF0000"/>
                      <w:kern w:val="0"/>
                      <w:sz w:val="14"/>
                      <w:u w:val="single" w:color="FF0000"/>
                    </w:rPr>
                    <w:t>年５月</w:t>
                  </w:r>
                  <w:r>
                    <w:rPr>
                      <w:rFonts w:hint="eastAsia" w:ascii="ＭＳ 明朝" w:hAnsi="ＭＳ 明朝" w:eastAsia="ＭＳ 明朝"/>
                      <w:color w:val="FF0000"/>
                      <w:kern w:val="0"/>
                      <w:sz w:val="14"/>
                      <w:u w:val="single" w:color="FF0000"/>
                    </w:rPr>
                    <w:t>29</w:t>
                  </w:r>
                  <w:r>
                    <w:rPr>
                      <w:rFonts w:hint="eastAsia" w:ascii="ＭＳ 明朝" w:hAnsi="ＭＳ 明朝" w:eastAsia="ＭＳ 明朝"/>
                      <w:color w:val="FF0000"/>
                      <w:kern w:val="0"/>
                      <w:sz w:val="14"/>
                      <w:u w:val="single" w:color="FF0000"/>
                    </w:rPr>
                    <w:t>日付け</w:t>
                  </w:r>
                  <w:r>
                    <w:rPr>
                      <w:rFonts w:hint="eastAsia" w:ascii="ＭＳ 明朝" w:hAnsi="ＭＳ 明朝" w:eastAsia="ＭＳ 明朝"/>
                      <w:color w:val="FF0000"/>
                      <w:kern w:val="0"/>
                      <w:sz w:val="14"/>
                      <w:u w:val="single" w:color="FF0000"/>
                    </w:rPr>
                    <w:t xml:space="preserve"> 21 </w:t>
                  </w:r>
                  <w:r>
                    <w:rPr>
                      <w:rFonts w:hint="eastAsia" w:ascii="ＭＳ 明朝" w:hAnsi="ＭＳ 明朝" w:eastAsia="ＭＳ 明朝"/>
                      <w:color w:val="FF0000"/>
                      <w:kern w:val="0"/>
                      <w:sz w:val="14"/>
                      <w:u w:val="single" w:color="FF0000"/>
                    </w:rPr>
                    <w:t>総食第</w:t>
                  </w:r>
                  <w:r>
                    <w:rPr>
                      <w:rFonts w:hint="eastAsia" w:ascii="ＭＳ 明朝" w:hAnsi="ＭＳ 明朝" w:eastAsia="ＭＳ 明朝"/>
                      <w:color w:val="FF0000"/>
                      <w:kern w:val="0"/>
                      <w:sz w:val="14"/>
                      <w:u w:val="single" w:color="FF0000"/>
                    </w:rPr>
                    <w:t xml:space="preserve"> 213 </w:t>
                  </w:r>
                  <w:r>
                    <w:rPr>
                      <w:rFonts w:hint="eastAsia" w:ascii="ＭＳ 明朝" w:hAnsi="ＭＳ 明朝" w:eastAsia="ＭＳ 明朝"/>
                      <w:color w:val="FF0000"/>
                      <w:kern w:val="0"/>
                      <w:sz w:val="14"/>
                      <w:u w:val="single" w:color="FF0000"/>
                    </w:rPr>
                    <w:t>号総合食料局長通知）の別紙５「国内産農産物の検査実施マニュアル」に基づき行うものとするが、検査請求書備考欄への「機械鑑定」又は、「等級検査」の記載については、次のとおりとする。</w:t>
                  </w:r>
                </w:p>
                <w:p>
                  <w:pPr>
                    <w:pStyle w:val="0"/>
                    <w:suppressAutoHyphens w:val="1"/>
                    <w:kinsoku w:val="1"/>
                    <w:wordWrap w:val="0"/>
                    <w:overflowPunct w:val="0"/>
                    <w:autoSpaceDE w:val="0"/>
                    <w:autoSpaceDN w:val="0"/>
                    <w:adjustRightInd w:val="0"/>
                    <w:spacing w:line="294" w:lineRule="atLeast"/>
                    <w:ind w:left="189" w:leftChars="100" w:firstLine="119" w:firstLineChars="100"/>
                    <w:jc w:val="left"/>
                    <w:textAlignment w:val="baseline"/>
                    <w:rPr>
                      <w:rFonts w:hint="eastAsia" w:ascii="ＭＳ 明朝" w:hAnsi="ＭＳ 明朝" w:eastAsia="ＭＳ 明朝"/>
                      <w:color w:val="FF0000"/>
                      <w:kern w:val="0"/>
                      <w:sz w:val="14"/>
                      <w:u w:val="single" w:color="FF0000"/>
                    </w:rPr>
                  </w:pPr>
                  <w:r>
                    <w:rPr>
                      <w:rFonts w:hint="eastAsia" w:ascii="ＭＳ 明朝" w:hAnsi="ＭＳ 明朝" w:eastAsia="ＭＳ 明朝"/>
                      <w:color w:val="FF0000"/>
                      <w:kern w:val="0"/>
                      <w:sz w:val="14"/>
                      <w:u w:val="single" w:color="FF0000"/>
                    </w:rPr>
                    <w:t>一</w:t>
                  </w:r>
                  <w:r>
                    <w:rPr>
                      <w:rFonts w:hint="eastAsia" w:ascii="ＭＳ 明朝" w:hAnsi="ＭＳ 明朝" w:eastAsia="ＭＳ 明朝"/>
                      <w:color w:val="FF0000"/>
                      <w:kern w:val="0"/>
                      <w:sz w:val="14"/>
                      <w:u w:val="single" w:color="FF0000"/>
                    </w:rPr>
                    <w:t xml:space="preserve"> </w:t>
                  </w:r>
                  <w:r>
                    <w:rPr>
                      <w:rFonts w:hint="eastAsia" w:ascii="ＭＳ 明朝" w:hAnsi="ＭＳ 明朝" w:eastAsia="ＭＳ 明朝"/>
                      <w:color w:val="FF0000"/>
                      <w:kern w:val="0"/>
                      <w:sz w:val="14"/>
                      <w:u w:val="single" w:color="FF0000"/>
                    </w:rPr>
                    <w:t>品位の測定結果による検査を希望する場合は、「機械鑑定」と記載する。</w:t>
                  </w:r>
                </w:p>
                <w:p>
                  <w:pPr>
                    <w:pStyle w:val="0"/>
                    <w:suppressAutoHyphens w:val="1"/>
                    <w:kinsoku w:val="1"/>
                    <w:wordWrap w:val="0"/>
                    <w:overflowPunct w:val="0"/>
                    <w:autoSpaceDE w:val="0"/>
                    <w:autoSpaceDN w:val="0"/>
                    <w:adjustRightInd w:val="0"/>
                    <w:spacing w:line="294" w:lineRule="atLeast"/>
                    <w:ind w:left="189" w:leftChars="100" w:firstLine="119" w:firstLineChars="100"/>
                    <w:jc w:val="left"/>
                    <w:textAlignment w:val="baseline"/>
                    <w:rPr>
                      <w:rFonts w:hint="default" w:ascii="ＭＳ 明朝" w:hAnsi="ＭＳ 明朝" w:eastAsia="ＭＳ 明朝"/>
                      <w:color w:val="FF0000"/>
                      <w:kern w:val="0"/>
                      <w:sz w:val="14"/>
                      <w:u w:val="single" w:color="FF0000"/>
                    </w:rPr>
                  </w:pPr>
                  <w:r>
                    <w:rPr>
                      <w:rFonts w:hint="eastAsia" w:ascii="ＭＳ 明朝" w:hAnsi="ＭＳ 明朝" w:eastAsia="ＭＳ 明朝"/>
                      <w:color w:val="FF0000"/>
                      <w:kern w:val="0"/>
                      <w:sz w:val="14"/>
                      <w:u w:val="single" w:color="FF0000"/>
                    </w:rPr>
                    <w:t>二</w:t>
                  </w:r>
                  <w:r>
                    <w:rPr>
                      <w:rFonts w:hint="eastAsia" w:ascii="ＭＳ 明朝" w:hAnsi="ＭＳ 明朝" w:eastAsia="ＭＳ 明朝"/>
                      <w:color w:val="FF0000"/>
                      <w:kern w:val="0"/>
                      <w:sz w:val="14"/>
                      <w:u w:val="single" w:color="FF0000"/>
                    </w:rPr>
                    <w:t xml:space="preserve"> </w:t>
                  </w:r>
                  <w:r>
                    <w:rPr>
                      <w:rFonts w:hint="eastAsia" w:ascii="ＭＳ 明朝" w:hAnsi="ＭＳ 明朝" w:eastAsia="ＭＳ 明朝"/>
                      <w:color w:val="FF0000"/>
                      <w:kern w:val="0"/>
                      <w:sz w:val="14"/>
                      <w:u w:val="single" w:color="FF0000"/>
                    </w:rPr>
                    <w:t>目視による等級検査を希望する場合は、「等級検査」と記載する。なお、当該記載は省略できるものとする。</w:t>
                  </w:r>
                </w:p>
                <w:p>
                  <w:pPr>
                    <w:pStyle w:val="0"/>
                    <w:suppressAutoHyphens w:val="1"/>
                    <w:kinsoku w:val="1"/>
                    <w:wordWrap w:val="0"/>
                    <w:overflowPunct w:val="0"/>
                    <w:autoSpaceDE w:val="0"/>
                    <w:autoSpaceDN w:val="0"/>
                    <w:adjustRightInd w:val="0"/>
                    <w:spacing w:line="294" w:lineRule="atLeast"/>
                    <w:ind w:left="200" w:leftChars="0" w:hanging="200" w:firstLineChars="0"/>
                    <w:jc w:val="left"/>
                    <w:textAlignment w:val="baseline"/>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３・４</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（農産物検査の受付の条件）</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13</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w:t>
                  </w:r>
                  <w:r>
                    <w:rPr>
                      <w:rFonts w:hint="eastAsia" w:ascii="ＭＳ 明朝" w:hAnsi="ＭＳ 明朝" w:eastAsia="ＭＳ 明朝"/>
                      <w:color w:val="000000"/>
                      <w:kern w:val="0"/>
                      <w:sz w:val="14"/>
                    </w:rPr>
                    <w:t xml:space="preserve"> </w:t>
                  </w:r>
                  <w:r>
                    <w:rPr>
                      <w:rFonts w:hint="eastAsia" w:ascii="ＭＳ 明朝" w:hAnsi="ＭＳ 明朝" w:eastAsia="ＭＳ 明朝"/>
                      <w:color w:val="FF0000"/>
                      <w:kern w:val="0"/>
                      <w:sz w:val="14"/>
                      <w:u w:val="single" w:color="FF0000"/>
                    </w:rPr>
                    <w:t>基本要領</w:t>
                  </w:r>
                  <w:r>
                    <w:rPr>
                      <w:rFonts w:hint="eastAsia" w:ascii="ＭＳ 明朝" w:hAnsi="ＭＳ 明朝" w:eastAsia="ＭＳ 明朝"/>
                      <w:color w:val="000000"/>
                      <w:kern w:val="0"/>
                      <w:sz w:val="14"/>
                    </w:rPr>
                    <w:t>Ⅰの第２の１の</w:t>
                  </w:r>
                  <w:r>
                    <w:rPr>
                      <w:rFonts w:hint="eastAsia" w:ascii="ＭＳ 明朝" w:hAnsi="ＭＳ 明朝" w:eastAsia="ＭＳ 明朝"/>
                      <w:color w:val="000000"/>
                      <w:kern w:val="0"/>
                      <w:sz w:val="14"/>
                    </w:rPr>
                    <w:t>(2)</w:t>
                  </w:r>
                  <w:r>
                    <w:rPr>
                      <w:rFonts w:hint="eastAsia" w:ascii="ＭＳ 明朝" w:hAnsi="ＭＳ 明朝" w:eastAsia="ＭＳ 明朝"/>
                      <w:color w:val="000000"/>
                      <w:kern w:val="0"/>
                      <w:sz w:val="14"/>
                    </w:rPr>
                    <w:t>に規定する米穀の産地品種銘柄の選択銘柄は、次（別表○）のとおりとする。</w:t>
                  </w: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r>
                    <w:rPr>
                      <w:rFonts w:hint="eastAsia"/>
                    </w:rPr>
                    <w:drawing>
                      <wp:inline distT="0" distB="0" distL="203200" distR="203200">
                        <wp:extent cx="2080260" cy="184594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2080260" cy="1845945"/>
                                </a:xfrm>
                                <a:prstGeom prst="rect">
                                  <a:avLst/>
                                </a:prstGeom>
                              </pic:spPr>
                            </pic:pic>
                          </a:graphicData>
                        </a:graphic>
                      </wp:inline>
                    </w:drawing>
                  </w: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14</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39</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制</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定</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令和○年○月○日</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一部改正</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令和○年○月○日</w:t>
                  </w: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別記様式</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eastAsia"/>
                    </w:rPr>
                  </w:pPr>
                </w:p>
              </w:tc>
              <w:tc>
                <w:tcPr>
                  <w:tcW w:w="34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jc w:val="left"/>
                    <w:rPr>
                      <w:rFonts w:hint="eastAsia"/>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（農産物検査の請求の受理）</w:t>
                  </w:r>
                </w:p>
                <w:p>
                  <w:pPr>
                    <w:pStyle w:val="0"/>
                    <w:jc w:val="left"/>
                    <w:rPr>
                      <w:rFonts w:hint="eastAsia"/>
                    </w:rPr>
                  </w:pPr>
                  <w:r>
                    <w:rPr>
                      <w:rFonts w:hint="eastAsia" w:ascii="ＭＳ 明朝" w:hAnsi="ＭＳ 明朝" w:eastAsia="ＭＳ 明朝"/>
                      <w:color w:val="000000"/>
                      <w:kern w:val="0"/>
                      <w:sz w:val="14"/>
                    </w:rPr>
                    <w:t>１～４</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tabs>
                      <w:tab w:val="clear" w:pos="96"/>
                      <w:tab w:val="left" w:leader="none" w:pos="280"/>
                    </w:tabs>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（品位等検査の受付の条件）</w:t>
                  </w:r>
                </w:p>
                <w:p>
                  <w:pPr>
                    <w:pStyle w:val="0"/>
                    <w:kinsoku w:val="1"/>
                    <w:wordWrap w:val="0"/>
                    <w:overflowPunct w:val="0"/>
                    <w:autoSpaceDE w:val="0"/>
                    <w:autoSpaceDN w:val="0"/>
                    <w:spacing w:line="294" w:lineRule="atLeast"/>
                    <w:jc w:val="lef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１・２</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１～６</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jc w:val="left"/>
                    <w:rPr>
                      <w:rFonts w:hint="default" w:ascii="ＭＳ 明朝" w:hAnsi="ＭＳ 明朝" w:eastAsia="ＭＳ 明朝"/>
                      <w:color w:val="000000"/>
                      <w:kern w:val="0"/>
                      <w:sz w:val="14"/>
                    </w:rPr>
                  </w:pPr>
                </w:p>
                <w:p>
                  <w:pPr>
                    <w:pStyle w:val="0"/>
                    <w:jc w:val="left"/>
                    <w:rPr>
                      <w:rFonts w:hint="eastAsia"/>
                    </w:rPr>
                  </w:pPr>
                </w:p>
                <w:p>
                  <w:pPr>
                    <w:pStyle w:val="0"/>
                    <w:jc w:val="left"/>
                    <w:rPr>
                      <w:rFonts w:hint="eastAsia"/>
                    </w:rPr>
                  </w:pPr>
                </w:p>
                <w:p>
                  <w:pPr>
                    <w:pStyle w:val="0"/>
                    <w:jc w:val="left"/>
                    <w:rPr>
                      <w:rFonts w:hint="eastAsia"/>
                    </w:rPr>
                  </w:pPr>
                </w:p>
              </w:tc>
            </w:tr>
          </w:tbl>
          <w:p>
            <w:pPr>
              <w:pStyle w:val="0"/>
              <w:rPr>
                <w:rFonts w:hint="eastAsia" w:ascii="ＭＳ 明朝" w:hAnsi="ＭＳ 明朝" w:eastAsia="ＭＳ 明朝"/>
                <w:sz w:val="16"/>
              </w:rPr>
            </w:pPr>
            <w:r>
              <w:rPr>
                <w:rFonts w:hint="eastAsia" w:ascii="ＭＳ 明朝" w:hAnsi="ＭＳ 明朝" w:eastAsia="ＭＳ 明朝"/>
                <w:sz w:val="16"/>
              </w:rPr>
              <w:t>別紙４</w:t>
            </w:r>
          </w:p>
          <w:p>
            <w:pPr>
              <w:pStyle w:val="0"/>
              <w:rPr>
                <w:rFonts w:hint="eastAsia" w:ascii="ＭＳ 明朝" w:hAnsi="ＭＳ 明朝" w:eastAsia="ＭＳ 明朝"/>
                <w:sz w:val="16"/>
              </w:rPr>
            </w:pPr>
            <w:r>
              <w:rPr>
                <w:rFonts w:hint="eastAsia" w:ascii="ＭＳ 明朝" w:hAnsi="ＭＳ 明朝" w:eastAsia="ＭＳ 明朝"/>
                <w:sz w:val="16"/>
              </w:rPr>
              <w:t>農産物検査の検査結果等報告マニュアル</w:t>
            </w:r>
          </w:p>
          <w:p>
            <w:pPr>
              <w:pStyle w:val="0"/>
              <w:rPr>
                <w:rFonts w:hint="eastAsia" w:ascii="ＭＳ 明朝" w:hAnsi="ＭＳ 明朝" w:eastAsia="ＭＳ 明朝"/>
                <w:sz w:val="16"/>
              </w:rPr>
            </w:pPr>
          </w:p>
          <w:p>
            <w:pPr>
              <w:pStyle w:val="0"/>
              <w:rPr>
                <w:rFonts w:hint="eastAsia" w:ascii="ＭＳ 明朝" w:hAnsi="ＭＳ 明朝" w:eastAsia="ＭＳ 明朝"/>
                <w:sz w:val="16"/>
              </w:rPr>
            </w:pPr>
            <w:r>
              <w:rPr>
                <w:rFonts w:hint="eastAsia" w:ascii="ＭＳ 明朝" w:hAnsi="ＭＳ 明朝" w:eastAsia="ＭＳ 明朝"/>
                <w:sz w:val="16"/>
              </w:rPr>
              <w:t>第１　検査結果報告書の作成</w:t>
            </w:r>
          </w:p>
          <w:p>
            <w:pPr>
              <w:pStyle w:val="0"/>
              <w:rPr>
                <w:rFonts w:hint="eastAsia" w:ascii="ＭＳ 明朝" w:hAnsi="ＭＳ 明朝" w:eastAsia="ＭＳ 明朝"/>
                <w:sz w:val="16"/>
              </w:rPr>
            </w:pPr>
            <w:r>
              <w:rPr>
                <w:rFonts w:hint="eastAsia" w:ascii="ＭＳ 明朝" w:hAnsi="ＭＳ 明朝" w:eastAsia="ＭＳ 明朝"/>
                <w:sz w:val="16"/>
              </w:rPr>
              <w:t>地域登録検査機関は、自らが実施した農産物検査について、法第</w:t>
            </w:r>
            <w:r>
              <w:rPr>
                <w:rFonts w:hint="eastAsia" w:ascii="ＭＳ 明朝" w:hAnsi="ＭＳ 明朝" w:eastAsia="ＭＳ 明朝"/>
                <w:sz w:val="16"/>
              </w:rPr>
              <w:t>20</w:t>
            </w:r>
            <w:r>
              <w:rPr>
                <w:rFonts w:hint="eastAsia" w:ascii="ＭＳ 明朝" w:hAnsi="ＭＳ 明朝" w:eastAsia="ＭＳ 明朝"/>
                <w:sz w:val="16"/>
              </w:rPr>
              <w:t>条第３項及び規則第</w:t>
            </w:r>
            <w:r>
              <w:rPr>
                <w:rFonts w:hint="eastAsia" w:ascii="ＭＳ 明朝" w:hAnsi="ＭＳ 明朝" w:eastAsia="ＭＳ 明朝"/>
                <w:sz w:val="16"/>
              </w:rPr>
              <w:t>20</w:t>
            </w:r>
            <w:r>
              <w:rPr>
                <w:rFonts w:hint="eastAsia" w:ascii="ＭＳ 明朝" w:hAnsi="ＭＳ 明朝" w:eastAsia="ＭＳ 明朝"/>
                <w:sz w:val="16"/>
              </w:rPr>
              <w:t>条の規定に基づき、農産物検査法施行規則の規定に基づき農林水産大臣の定める様式及び農林水産大臣の定める期日（平成</w:t>
            </w:r>
            <w:r>
              <w:rPr>
                <w:rFonts w:hint="eastAsia" w:ascii="ＭＳ 明朝" w:hAnsi="ＭＳ 明朝" w:eastAsia="ＭＳ 明朝"/>
                <w:sz w:val="16"/>
              </w:rPr>
              <w:t>13</w:t>
            </w:r>
            <w:r>
              <w:rPr>
                <w:rFonts w:hint="eastAsia" w:ascii="ＭＳ 明朝" w:hAnsi="ＭＳ 明朝" w:eastAsia="ＭＳ 明朝"/>
                <w:sz w:val="16"/>
              </w:rPr>
              <w:t>年３月</w:t>
            </w:r>
            <w:r>
              <w:rPr>
                <w:rFonts w:hint="eastAsia" w:ascii="ＭＳ 明朝" w:hAnsi="ＭＳ 明朝" w:eastAsia="ＭＳ 明朝"/>
                <w:sz w:val="16"/>
              </w:rPr>
              <w:t>22</w:t>
            </w:r>
            <w:r>
              <w:rPr>
                <w:rFonts w:hint="eastAsia" w:ascii="ＭＳ 明朝" w:hAnsi="ＭＳ 明朝" w:eastAsia="ＭＳ 明朝"/>
                <w:sz w:val="16"/>
              </w:rPr>
              <w:t>日農林水産省告示第</w:t>
            </w:r>
            <w:r>
              <w:rPr>
                <w:rFonts w:hint="eastAsia" w:ascii="ＭＳ 明朝" w:hAnsi="ＭＳ 明朝" w:eastAsia="ＭＳ 明朝"/>
                <w:sz w:val="16"/>
              </w:rPr>
              <w:t>445</w:t>
            </w:r>
            <w:r>
              <w:rPr>
                <w:rFonts w:hint="eastAsia" w:ascii="ＭＳ 明朝" w:hAnsi="ＭＳ 明朝" w:eastAsia="ＭＳ 明朝"/>
                <w:sz w:val="16"/>
              </w:rPr>
              <w:t>号。以下「報告規程」という。）に定めるところにより、検査結果報告書（様式第１号から第</w:t>
            </w:r>
            <w:r>
              <w:rPr>
                <w:rFonts w:hint="eastAsia" w:ascii="ＭＳ 明朝" w:hAnsi="ＭＳ 明朝" w:eastAsia="ＭＳ 明朝"/>
                <w:color w:val="FF0000"/>
                <w:sz w:val="16"/>
                <w:u w:val="single" w:color="FF0000"/>
              </w:rPr>
              <w:t>７</w:t>
            </w:r>
            <w:r>
              <w:rPr>
                <w:rFonts w:hint="eastAsia" w:ascii="ＭＳ 明朝" w:hAnsi="ＭＳ 明朝" w:eastAsia="ＭＳ 明朝"/>
                <w:sz w:val="16"/>
              </w:rPr>
              <w:t>号）を作成する。</w:t>
            </w:r>
          </w:p>
          <w:p>
            <w:pPr>
              <w:pStyle w:val="0"/>
              <w:rPr>
                <w:rFonts w:hint="eastAsia" w:ascii="ＭＳ 明朝" w:hAnsi="ＭＳ 明朝" w:eastAsia="ＭＳ 明朝"/>
                <w:sz w:val="16"/>
              </w:rPr>
            </w:pPr>
            <w:r>
              <w:rPr>
                <w:rFonts w:hint="eastAsia" w:ascii="ＭＳ 明朝" w:hAnsi="ＭＳ 明朝" w:eastAsia="ＭＳ 明朝"/>
                <w:sz w:val="16"/>
              </w:rPr>
              <w:t>なお、検査結果報告書は、電磁的方式により作成することができるものとする。</w:t>
            </w:r>
          </w:p>
          <w:p>
            <w:pPr>
              <w:pStyle w:val="0"/>
              <w:rPr>
                <w:rFonts w:hint="eastAsia" w:ascii="ＭＳ 明朝" w:hAnsi="ＭＳ 明朝" w:eastAsia="ＭＳ 明朝"/>
                <w:sz w:val="16"/>
              </w:rPr>
            </w:pPr>
          </w:p>
          <w:p>
            <w:pPr>
              <w:pStyle w:val="0"/>
              <w:rPr>
                <w:rFonts w:hint="eastAsia" w:ascii="ＭＳ 明朝" w:hAnsi="ＭＳ 明朝" w:eastAsia="ＭＳ 明朝"/>
                <w:sz w:val="16"/>
              </w:rPr>
            </w:pPr>
            <w:r>
              <w:rPr>
                <w:rFonts w:hint="eastAsia" w:ascii="ＭＳ 明朝" w:hAnsi="ＭＳ 明朝" w:eastAsia="ＭＳ 明朝"/>
                <w:sz w:val="16"/>
              </w:rPr>
              <w:t>第２　（略）</w:t>
            </w:r>
          </w:p>
          <w:p>
            <w:pPr>
              <w:pStyle w:val="0"/>
              <w:rPr>
                <w:rFonts w:hint="eastAsia" w:ascii="ＭＳ 明朝" w:hAnsi="ＭＳ 明朝" w:eastAsia="ＭＳ 明朝"/>
                <w:sz w:val="16"/>
              </w:rPr>
            </w:pPr>
          </w:p>
          <w:p>
            <w:pPr>
              <w:pStyle w:val="0"/>
              <w:rPr>
                <w:rFonts w:hint="eastAsia" w:ascii="ＭＳ 明朝" w:hAnsi="ＭＳ 明朝" w:eastAsia="ＭＳ 明朝"/>
                <w:sz w:val="16"/>
              </w:rPr>
            </w:pPr>
            <w:r>
              <w:rPr>
                <w:rFonts w:hint="eastAsia" w:ascii="ＭＳ 明朝" w:hAnsi="ＭＳ 明朝" w:eastAsia="ＭＳ 明朝"/>
                <w:sz w:val="16"/>
              </w:rPr>
              <w:t>第３　報告書の取りまとめ等</w:t>
            </w:r>
          </w:p>
          <w:p>
            <w:pPr>
              <w:pStyle w:val="0"/>
              <w:rPr>
                <w:rFonts w:hint="eastAsia" w:ascii="ＭＳ 明朝" w:hAnsi="ＭＳ 明朝" w:eastAsia="ＭＳ 明朝"/>
                <w:sz w:val="16"/>
              </w:rPr>
            </w:pPr>
            <w:r>
              <w:rPr>
                <w:rFonts w:hint="eastAsia" w:ascii="ＭＳ 明朝" w:hAnsi="ＭＳ 明朝" w:eastAsia="ＭＳ 明朝"/>
                <w:sz w:val="16"/>
              </w:rPr>
              <w:t>知事は、地域登録検査機関から受理した報告について、様式第</w:t>
            </w:r>
            <w:r>
              <w:rPr>
                <w:rFonts w:hint="eastAsia" w:ascii="ＭＳ 明朝" w:hAnsi="ＭＳ 明朝" w:eastAsia="ＭＳ 明朝"/>
                <w:color w:val="FF0000"/>
                <w:sz w:val="16"/>
                <w:u w:val="single" w:color="FF0000"/>
              </w:rPr>
              <w:t>８</w:t>
            </w:r>
            <w:r>
              <w:rPr>
                <w:rFonts w:hint="eastAsia" w:ascii="ＭＳ 明朝" w:hAnsi="ＭＳ 明朝" w:eastAsia="ＭＳ 明朝"/>
                <w:sz w:val="16"/>
              </w:rPr>
              <w:t>号から第</w:t>
            </w:r>
            <w:r>
              <w:rPr>
                <w:rFonts w:hint="eastAsia" w:ascii="ＭＳ 明朝" w:hAnsi="ＭＳ 明朝" w:eastAsia="ＭＳ 明朝"/>
                <w:color w:val="FF0000"/>
                <w:sz w:val="16"/>
                <w:u w:val="single" w:color="FF0000"/>
              </w:rPr>
              <w:t>14</w:t>
            </w:r>
            <w:r>
              <w:rPr>
                <w:rFonts w:hint="eastAsia" w:ascii="ＭＳ 明朝" w:hAnsi="ＭＳ 明朝" w:eastAsia="ＭＳ 明朝"/>
                <w:sz w:val="16"/>
              </w:rPr>
              <w:t>号に取りまとめ、基本要領に定められた別表に掲げる期日までに電子メールにより中国四国農政局長に報告する。</w:t>
            </w:r>
          </w:p>
          <w:p>
            <w:pPr>
              <w:pStyle w:val="0"/>
              <w:rPr>
                <w:rFonts w:hint="eastAsia" w:ascii="ＭＳ 明朝" w:hAnsi="ＭＳ 明朝" w:eastAsia="ＭＳ 明朝"/>
                <w:sz w:val="16"/>
              </w:rPr>
            </w:pPr>
            <w:r>
              <w:rPr>
                <w:rFonts w:hint="eastAsia" w:ascii="ＭＳ 明朝" w:hAnsi="ＭＳ 明朝" w:eastAsia="ＭＳ 明朝"/>
                <w:sz w:val="16"/>
              </w:rPr>
              <w:t>ただし、報告期日が行政機関の休日に当たるときは、その日の翌日をもってその期日とする。</w:t>
            </w:r>
          </w:p>
          <w:p>
            <w:pPr>
              <w:pStyle w:val="0"/>
              <w:rPr>
                <w:rFonts w:hint="eastAsia" w:ascii="ＭＳ 明朝" w:hAnsi="ＭＳ 明朝" w:eastAsia="ＭＳ 明朝"/>
                <w:sz w:val="16"/>
              </w:rPr>
            </w:pPr>
            <w:r>
              <w:rPr>
                <w:rFonts w:hint="eastAsia" w:ascii="ＭＳ 明朝" w:hAnsi="ＭＳ 明朝" w:eastAsia="ＭＳ 明朝"/>
                <w:sz w:val="16"/>
              </w:rPr>
              <w:t>なお、やむを得ない状況により期日までに報告できない場合は、その旨をあらかじめ中国四国農政局長に報告する。</w:t>
            </w:r>
          </w:p>
          <w:p>
            <w:pPr>
              <w:pStyle w:val="0"/>
              <w:rPr>
                <w:rFonts w:hint="eastAsia" w:ascii="ＭＳ 明朝" w:hAnsi="ＭＳ 明朝" w:eastAsia="ＭＳ 明朝"/>
                <w:sz w:val="16"/>
              </w:rPr>
            </w:pPr>
          </w:p>
          <w:p>
            <w:pPr>
              <w:pStyle w:val="0"/>
              <w:rPr>
                <w:rFonts w:hint="eastAsia"/>
              </w:rPr>
            </w:pPr>
            <w:r>
              <w:rPr>
                <w:rFonts w:hint="eastAsia" w:ascii="ＭＳ 明朝" w:hAnsi="ＭＳ 明朝" w:eastAsia="ＭＳ 明朝"/>
                <w:sz w:val="16"/>
              </w:rPr>
              <w:t>第４（略）　</w:t>
            </w:r>
          </w:p>
          <w:p>
            <w:pPr>
              <w:pStyle w:val="0"/>
              <w:jc w:val="left"/>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20"/>
              </w:rPr>
            </w:pPr>
          </w:p>
          <w:p>
            <w:pPr>
              <w:pStyle w:val="0"/>
              <w:jc w:val="left"/>
              <w:rPr>
                <w:rFonts w:hint="default" w:ascii="ＭＳ 明朝" w:hAnsi="ＭＳ 明朝" w:eastAsia="ＭＳ 明朝"/>
                <w:color w:val="000000"/>
                <w:kern w:val="0"/>
                <w:sz w:val="20"/>
              </w:rPr>
            </w:pPr>
          </w:p>
          <w:p>
            <w:pPr>
              <w:pStyle w:val="0"/>
              <w:ind w:leftChars="0" w:firstLine="0" w:firstLineChars="0"/>
              <w:jc w:val="left"/>
              <w:rPr>
                <w:rFonts w:hint="eastAsia"/>
                <w:sz w:val="18"/>
              </w:rPr>
            </w:pPr>
            <w:r>
              <w:rPr>
                <w:rFonts w:hint="eastAsia"/>
                <w:sz w:val="18"/>
              </w:rPr>
              <w:t>別紙４</w:t>
            </w:r>
          </w:p>
          <w:p>
            <w:pPr>
              <w:pStyle w:val="0"/>
              <w:ind w:leftChars="0" w:firstLine="0" w:firstLineChars="0"/>
              <w:jc w:val="left"/>
              <w:rPr>
                <w:rFonts w:hint="default" w:ascii="ＭＳ 明朝" w:hAnsi="ＭＳ 明朝" w:eastAsia="ＭＳ 明朝"/>
                <w:color w:val="00B0F0"/>
                <w:kern w:val="0"/>
                <w:sz w:val="18"/>
              </w:rPr>
            </w:pPr>
            <w:r>
              <w:rPr>
                <w:rFonts w:hint="eastAsia"/>
                <w:sz w:val="18"/>
              </w:rPr>
              <w:t>農産物検査の検査結果等報告マニュアル</w:t>
            </w:r>
          </w:p>
          <w:p>
            <w:pPr>
              <w:pStyle w:val="0"/>
              <w:ind w:leftChars="0" w:firstLine="0" w:firstLineChars="0"/>
              <w:jc w:val="left"/>
              <w:rPr>
                <w:rFonts w:hint="default" w:ascii="ＭＳ 明朝" w:hAnsi="ＭＳ 明朝" w:eastAsia="ＭＳ 明朝"/>
                <w:color w:val="00B0F0"/>
                <w:kern w:val="0"/>
                <w:sz w:val="18"/>
              </w:rPr>
            </w:pPr>
            <w:r>
              <w:rPr>
                <w:rFonts w:hint="eastAsia" w:ascii="ＭＳ 明朝" w:hAnsi="ＭＳ 明朝" w:eastAsia="ＭＳ 明朝"/>
                <w:color w:val="000000" w:themeColor="text1"/>
                <w:kern w:val="0"/>
                <w:sz w:val="18"/>
              </w:rPr>
              <w:t>別表</w:t>
            </w:r>
          </w:p>
          <w:p>
            <w:pPr>
              <w:pStyle w:val="0"/>
              <w:ind w:leftChars="0" w:firstLine="0" w:firstLineChars="0"/>
              <w:jc w:val="center"/>
              <w:rPr>
                <w:rFonts w:hint="default" w:ascii="ＭＳ 明朝" w:hAnsi="ＭＳ 明朝" w:eastAsia="ＭＳ 明朝"/>
                <w:color w:val="00B0F0"/>
                <w:kern w:val="0"/>
                <w:sz w:val="20"/>
              </w:rPr>
            </w:pPr>
            <w:r>
              <w:rPr>
                <w:rFonts w:hint="eastAsia"/>
              </w:rPr>
              <w:drawing>
                <wp:inline distT="0" distB="0" distL="203200" distR="203200">
                  <wp:extent cx="4822190" cy="530987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9"/>
                          <a:stretch>
                            <a:fillRect/>
                          </a:stretch>
                        </pic:blipFill>
                        <pic:spPr>
                          <a:xfrm>
                            <a:off x="0" y="0"/>
                            <a:ext cx="4822190" cy="5309870"/>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様式第</w:t>
            </w:r>
            <w:r>
              <w:rPr>
                <w:rFonts w:hint="eastAsia" w:ascii="ＭＳ 明朝" w:hAnsi="ＭＳ 明朝" w:eastAsia="ＭＳ 明朝"/>
                <w:color w:val="auto"/>
                <w:kern w:val="0"/>
                <w:sz w:val="18"/>
              </w:rPr>
              <w:t>1</w:t>
            </w:r>
            <w:r>
              <w:rPr>
                <w:rFonts w:hint="eastAsia" w:ascii="ＭＳ 明朝" w:hAnsi="ＭＳ 明朝" w:eastAsia="ＭＳ 明朝"/>
                <w:color w:val="auto"/>
                <w:kern w:val="0"/>
                <w:sz w:val="18"/>
              </w:rPr>
              <w:t>号～２号（略）</w:t>
            </w: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18"/>
              </w:rPr>
            </w:pPr>
            <w:r>
              <w:rPr>
                <w:rFonts w:hint="eastAsia" w:ascii="ＭＳ 明朝" w:hAnsi="ＭＳ 明朝" w:eastAsia="ＭＳ 明朝"/>
                <w:color w:val="FF0000"/>
                <w:kern w:val="0"/>
                <w:sz w:val="18"/>
              </w:rPr>
              <w:t>（削除）</w:t>
            </w: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spacing w:line="60" w:lineRule="exact"/>
              <w:ind w:leftChars="0" w:firstLine="0" w:firstLineChars="0"/>
              <w:jc w:val="left"/>
              <w:rPr>
                <w:rFonts w:hint="default" w:ascii="ＭＳ 明朝" w:hAnsi="ＭＳ 明朝" w:eastAsia="ＭＳ 明朝"/>
                <w:color w:val="00B0F0"/>
                <w:kern w:val="0"/>
                <w:sz w:val="20"/>
              </w:rPr>
            </w:pPr>
          </w:p>
          <w:p>
            <w:pPr>
              <w:pStyle w:val="0"/>
              <w:spacing w:line="60" w:lineRule="exact"/>
              <w:ind w:leftChars="0" w:firstLine="0" w:firstLineChars="0"/>
              <w:jc w:val="left"/>
              <w:rPr>
                <w:rFonts w:hint="default" w:ascii="ＭＳ 明朝" w:hAnsi="ＭＳ 明朝" w:eastAsia="ＭＳ 明朝"/>
                <w:color w:val="00B0F0"/>
                <w:kern w:val="0"/>
                <w:sz w:val="20"/>
              </w:rPr>
            </w:pPr>
          </w:p>
          <w:p>
            <w:pPr>
              <w:pStyle w:val="0"/>
              <w:spacing w:line="60" w:lineRule="exact"/>
              <w:ind w:leftChars="0" w:firstLine="0" w:firstLineChars="0"/>
              <w:jc w:val="left"/>
              <w:rPr>
                <w:rFonts w:hint="default" w:ascii="ＭＳ 明朝" w:hAnsi="ＭＳ 明朝" w:eastAsia="ＭＳ 明朝"/>
                <w:color w:val="00B0F0"/>
                <w:kern w:val="0"/>
                <w:sz w:val="20"/>
              </w:rPr>
            </w:pPr>
          </w:p>
          <w:p>
            <w:pPr>
              <w:pStyle w:val="0"/>
              <w:spacing w:line="60" w:lineRule="exact"/>
              <w:ind w:leftChars="0" w:firstLine="0" w:firstLineChars="0"/>
              <w:jc w:val="left"/>
              <w:rPr>
                <w:rFonts w:hint="default" w:ascii="ＭＳ 明朝" w:hAnsi="ＭＳ 明朝" w:eastAsia="ＭＳ 明朝"/>
                <w:color w:val="00B0F0"/>
                <w:kern w:val="0"/>
                <w:sz w:val="20"/>
              </w:rPr>
            </w:pPr>
          </w:p>
          <w:p>
            <w:pPr>
              <w:pStyle w:val="0"/>
              <w:spacing w:line="60" w:lineRule="exact"/>
              <w:ind w:leftChars="0" w:firstLine="0" w:firstLineChars="0"/>
              <w:jc w:val="left"/>
              <w:rPr>
                <w:rFonts w:hint="default" w:ascii="ＭＳ 明朝" w:hAnsi="ＭＳ 明朝" w:eastAsia="ＭＳ 明朝"/>
                <w:color w:val="00B0F0"/>
                <w:kern w:val="0"/>
                <w:sz w:val="20"/>
              </w:rPr>
            </w:pPr>
          </w:p>
          <w:p>
            <w:pPr>
              <w:pStyle w:val="0"/>
              <w:spacing w:line="60" w:lineRule="exact"/>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center"/>
              <w:rPr>
                <w:rFonts w:hint="default" w:ascii="ＭＳ 明朝" w:hAnsi="ＭＳ 明朝" w:eastAsia="ＭＳ 明朝"/>
                <w:color w:val="00B0F0"/>
                <w:kern w:val="0"/>
                <w:sz w:val="20"/>
              </w:rPr>
            </w:pPr>
            <w:r>
              <w:rPr>
                <w:rFonts w:hint="eastAsia"/>
              </w:rPr>
              <w:drawing>
                <wp:inline distT="0" distB="0" distL="203200" distR="203200">
                  <wp:extent cx="4707890" cy="274129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10"/>
                          <a:stretch>
                            <a:fillRect/>
                          </a:stretch>
                        </pic:blipFill>
                        <pic:spPr>
                          <a:xfrm>
                            <a:off x="0" y="0"/>
                            <a:ext cx="4707890" cy="2741295"/>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r>
              <w:rPr>
                <w:rFonts w:hint="eastAsia"/>
              </w:rPr>
              <w:drawing>
                <wp:inline distT="0" distB="0" distL="203200" distR="203200">
                  <wp:extent cx="4568190" cy="258127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1"/>
                          <a:stretch>
                            <a:fillRect/>
                          </a:stretch>
                        </pic:blipFill>
                        <pic:spPr>
                          <a:xfrm>
                            <a:off x="0" y="0"/>
                            <a:ext cx="4568190" cy="2581275"/>
                          </a:xfrm>
                          <a:prstGeom prst="rect">
                            <a:avLst/>
                          </a:prstGeom>
                        </pic:spPr>
                      </pic:pic>
                    </a:graphicData>
                  </a:graphic>
                </wp:inline>
              </w:drawing>
            </w:r>
          </w:p>
          <w:p>
            <w:pPr>
              <w:pStyle w:val="0"/>
              <w:spacing w:line="160" w:lineRule="exact"/>
              <w:ind w:leftChars="0" w:firstLine="0" w:firstLineChars="0"/>
              <w:jc w:val="left"/>
              <w:rPr>
                <w:rFonts w:hint="default" w:ascii="ＭＳ 明朝" w:hAnsi="ＭＳ 明朝" w:eastAsia="ＭＳ 明朝"/>
                <w:color w:val="00B0F0"/>
                <w:kern w:val="0"/>
                <w:sz w:val="20"/>
              </w:rPr>
            </w:pPr>
          </w:p>
          <w:p>
            <w:pPr>
              <w:pStyle w:val="0"/>
              <w:spacing w:line="160" w:lineRule="exact"/>
              <w:ind w:leftChars="0" w:firstLine="0" w:firstLineChars="0"/>
              <w:jc w:val="left"/>
              <w:rPr>
                <w:rFonts w:hint="default" w:ascii="ＭＳ 明朝" w:hAnsi="ＭＳ 明朝" w:eastAsia="ＭＳ 明朝"/>
                <w:color w:val="00B0F0"/>
                <w:kern w:val="0"/>
                <w:sz w:val="20"/>
              </w:rPr>
            </w:pPr>
          </w:p>
          <w:p>
            <w:pPr>
              <w:pStyle w:val="0"/>
              <w:spacing w:line="160" w:lineRule="exact"/>
              <w:ind w:leftChars="0" w:firstLine="0" w:firstLineChars="0"/>
              <w:jc w:val="left"/>
              <w:rPr>
                <w:rFonts w:hint="default" w:ascii="ＭＳ 明朝" w:hAnsi="ＭＳ 明朝" w:eastAsia="ＭＳ 明朝"/>
                <w:color w:val="00B0F0"/>
                <w:kern w:val="0"/>
                <w:sz w:val="20"/>
              </w:rPr>
            </w:pPr>
          </w:p>
          <w:p>
            <w:pPr>
              <w:pStyle w:val="0"/>
              <w:spacing w:line="160" w:lineRule="exact"/>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r>
              <w:rPr>
                <w:rFonts w:hint="eastAsia"/>
              </w:rPr>
              <w:drawing>
                <wp:inline distT="0" distB="0" distL="203200" distR="203200">
                  <wp:extent cx="4942840" cy="290703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2"/>
                          <a:stretch>
                            <a:fillRect/>
                          </a:stretch>
                        </pic:blipFill>
                        <pic:spPr>
                          <a:xfrm>
                            <a:off x="0" y="0"/>
                            <a:ext cx="4942840" cy="2907030"/>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r>
              <w:rPr>
                <w:rFonts w:hint="eastAsia"/>
              </w:rPr>
              <w:drawing>
                <wp:inline distT="0" distB="0" distL="203200" distR="203200">
                  <wp:extent cx="4942840" cy="267271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3"/>
                          <a:stretch>
                            <a:fillRect/>
                          </a:stretch>
                        </pic:blipFill>
                        <pic:spPr>
                          <a:xfrm>
                            <a:off x="0" y="0"/>
                            <a:ext cx="4942840" cy="2672715"/>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00B0F0"/>
                <w:kern w:val="0"/>
                <w:sz w:val="20"/>
              </w:rPr>
            </w:pPr>
            <w:r>
              <w:rPr>
                <w:rFonts w:hint="eastAsia"/>
              </w:rPr>
              <w:drawing>
                <wp:inline distT="0" distB="0" distL="203200" distR="203200">
                  <wp:extent cx="4942840" cy="2715260"/>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4"/>
                          <a:stretch>
                            <a:fillRect/>
                          </a:stretch>
                        </pic:blipFill>
                        <pic:spPr>
                          <a:xfrm>
                            <a:off x="0" y="0"/>
                            <a:ext cx="4942840" cy="2715260"/>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center"/>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r>
              <w:rPr>
                <w:rFonts w:hint="eastAsia"/>
              </w:rPr>
              <w:drawing>
                <wp:inline distT="0" distB="0" distL="203200" distR="203200">
                  <wp:extent cx="4942840" cy="275463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5"/>
                          <a:stretch>
                            <a:fillRect/>
                          </a:stretch>
                        </pic:blipFill>
                        <pic:spPr>
                          <a:xfrm>
                            <a:off x="0" y="0"/>
                            <a:ext cx="4942840" cy="2754630"/>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00B0F0"/>
                <w:kern w:val="0"/>
                <w:sz w:val="20"/>
              </w:rPr>
            </w:pPr>
            <w:r>
              <w:rPr>
                <w:rFonts w:hint="eastAsia"/>
              </w:rPr>
              <w:drawing>
                <wp:inline distT="0" distB="0" distL="203200" distR="203200">
                  <wp:extent cx="4942840" cy="2944495"/>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6"/>
                          <a:stretch>
                            <a:fillRect/>
                          </a:stretch>
                        </pic:blipFill>
                        <pic:spPr>
                          <a:xfrm>
                            <a:off x="0" y="0"/>
                            <a:ext cx="4942840" cy="2944495"/>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00B0F0"/>
                <w:kern w:val="0"/>
                <w:sz w:val="20"/>
              </w:rPr>
            </w:pPr>
            <w:r>
              <w:rPr>
                <w:rFonts w:hint="eastAsia"/>
              </w:rPr>
              <w:drawing>
                <wp:inline distT="0" distB="0" distL="203200" distR="203200">
                  <wp:extent cx="4942840" cy="2633980"/>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7"/>
                          <a:stretch>
                            <a:fillRect/>
                          </a:stretch>
                        </pic:blipFill>
                        <pic:spPr>
                          <a:xfrm>
                            <a:off x="0" y="0"/>
                            <a:ext cx="4942840" cy="2633980"/>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r>
              <w:rPr>
                <w:rFonts w:hint="eastAsia"/>
              </w:rPr>
              <w:drawing>
                <wp:inline distT="0" distB="0" distL="203200" distR="203200">
                  <wp:extent cx="4942840" cy="2878455"/>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8"/>
                          <a:stretch>
                            <a:fillRect/>
                          </a:stretch>
                        </pic:blipFill>
                        <pic:spPr>
                          <a:xfrm>
                            <a:off x="0" y="0"/>
                            <a:ext cx="4942840" cy="2878455"/>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00B0F0"/>
                <w:kern w:val="0"/>
                <w:sz w:val="20"/>
              </w:rPr>
            </w:pPr>
            <w:r>
              <w:rPr>
                <w:rFonts w:hint="eastAsia"/>
              </w:rPr>
              <w:drawing>
                <wp:inline distT="0" distB="0" distL="203200" distR="203200">
                  <wp:extent cx="4942840" cy="2919095"/>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9"/>
                          <a:stretch>
                            <a:fillRect/>
                          </a:stretch>
                        </pic:blipFill>
                        <pic:spPr>
                          <a:xfrm>
                            <a:off x="0" y="0"/>
                            <a:ext cx="4942840" cy="2919095"/>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r>
              <w:rPr>
                <w:rFonts w:hint="eastAsia"/>
              </w:rPr>
              <w:drawing>
                <wp:inline distT="0" distB="0" distL="203200" distR="203200">
                  <wp:extent cx="4942840" cy="2773680"/>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20"/>
                          <a:stretch>
                            <a:fillRect/>
                          </a:stretch>
                        </pic:blipFill>
                        <pic:spPr>
                          <a:xfrm>
                            <a:off x="0" y="0"/>
                            <a:ext cx="4942840" cy="2773680"/>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00B0F0"/>
                <w:kern w:val="0"/>
                <w:sz w:val="20"/>
              </w:rPr>
            </w:pPr>
            <w:r>
              <w:rPr>
                <w:rFonts w:hint="eastAsia"/>
              </w:rPr>
              <w:drawing>
                <wp:inline distT="0" distB="0" distL="203200" distR="203200">
                  <wp:extent cx="4942840" cy="3175635"/>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21"/>
                          <a:stretch>
                            <a:fillRect/>
                          </a:stretch>
                        </pic:blipFill>
                        <pic:spPr>
                          <a:xfrm>
                            <a:off x="0" y="0"/>
                            <a:ext cx="4942840" cy="3175635"/>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00B0F0"/>
                <w:kern w:val="0"/>
                <w:sz w:val="20"/>
              </w:rPr>
            </w:pPr>
          </w:p>
          <w:p>
            <w:pPr>
              <w:pStyle w:val="0"/>
              <w:ind w:leftChars="0" w:firstLine="0" w:firstLineChars="0"/>
              <w:jc w:val="left"/>
              <w:rPr>
                <w:rFonts w:hint="default" w:ascii="ＭＳ 明朝" w:hAnsi="ＭＳ 明朝" w:eastAsia="ＭＳ 明朝"/>
                <w:color w:val="00B0F0"/>
                <w:kern w:val="0"/>
                <w:sz w:val="20"/>
              </w:rPr>
            </w:pPr>
            <w:r>
              <w:rPr>
                <w:rFonts w:hint="eastAsia"/>
              </w:rPr>
              <w:drawing>
                <wp:inline distT="0" distB="0" distL="203200" distR="203200">
                  <wp:extent cx="4942840" cy="239522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22"/>
                          <a:stretch>
                            <a:fillRect/>
                          </a:stretch>
                        </pic:blipFill>
                        <pic:spPr>
                          <a:xfrm>
                            <a:off x="0" y="0"/>
                            <a:ext cx="4942840" cy="2395220"/>
                          </a:xfrm>
                          <a:prstGeom prst="rect">
                            <a:avLst/>
                          </a:prstGeom>
                        </pic:spPr>
                      </pic:pic>
                    </a:graphicData>
                  </a:graphic>
                </wp:inline>
              </w:drawing>
            </w:r>
          </w:p>
          <w:p>
            <w:pPr>
              <w:pStyle w:val="0"/>
              <w:ind w:leftChars="0" w:firstLine="0" w:firstLineChars="0"/>
              <w:jc w:val="left"/>
              <w:rPr>
                <w:rFonts w:hint="default" w:ascii="ＭＳ 明朝" w:hAnsi="ＭＳ 明朝" w:eastAsia="ＭＳ 明朝"/>
                <w:color w:val="00B0F0"/>
                <w:kern w:val="0"/>
                <w:sz w:val="20"/>
              </w:rPr>
            </w:pPr>
            <w:r>
              <w:rPr>
                <w:rFonts w:hint="eastAsia"/>
              </w:rPr>
              <w:drawing>
                <wp:inline distT="0" distB="0" distL="203200" distR="203200">
                  <wp:extent cx="4942840" cy="5779135"/>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23"/>
                          <a:stretch>
                            <a:fillRect/>
                          </a:stretch>
                        </pic:blipFill>
                        <pic:spPr>
                          <a:xfrm>
                            <a:off x="0" y="0"/>
                            <a:ext cx="4942840" cy="5779135"/>
                          </a:xfrm>
                          <a:prstGeom prst="rect">
                            <a:avLst/>
                          </a:prstGeom>
                        </pic:spPr>
                      </pic:pic>
                    </a:graphicData>
                  </a:graphic>
                </wp:inline>
              </w:drawing>
            </w:r>
          </w:p>
        </w:tc>
        <w:tc>
          <w:tcPr>
            <w:tcW w:w="79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clear" w:pos="394"/>
                <w:tab w:val="left" w:leader="none" w:pos="320"/>
              </w:tabs>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様式例第</w:t>
            </w:r>
            <w:r>
              <w:rPr>
                <w:rFonts w:hint="eastAsia" w:ascii="ＭＳ 明朝" w:hAnsi="ＭＳ 明朝" w:eastAsia="ＭＳ 明朝"/>
                <w:color w:val="000000"/>
                <w:kern w:val="0"/>
                <w:sz w:val="20"/>
              </w:rPr>
              <w:t>1</w:t>
            </w:r>
            <w:r>
              <w:rPr>
                <w:rFonts w:hint="eastAsia" w:ascii="ＭＳ 明朝" w:hAnsi="ＭＳ 明朝" w:eastAsia="ＭＳ 明朝"/>
                <w:color w:val="000000"/>
                <w:kern w:val="0"/>
                <w:sz w:val="20"/>
              </w:rPr>
              <w:t>号　農産物検査業務規程</w:t>
            </w:r>
          </w:p>
          <w:p>
            <w:pPr>
              <w:pStyle w:val="0"/>
              <w:tabs>
                <w:tab w:val="clear" w:pos="394"/>
                <w:tab w:val="left" w:leader="none" w:pos="320"/>
              </w:tabs>
              <w:rPr>
                <w:rFonts w:hint="default" w:ascii="ＭＳ 明朝" w:hAnsi="ＭＳ 明朝" w:eastAsia="ＭＳ 明朝"/>
                <w:color w:val="000000"/>
                <w:kern w:val="0"/>
                <w:sz w:val="20"/>
              </w:rPr>
            </w:pPr>
          </w:p>
          <w:tbl>
            <w:tblPr>
              <w:tblStyle w:val="24"/>
              <w:tblW w:w="0" w:type="auto"/>
              <w:jc w:val="left"/>
              <w:tblInd w:w="45" w:type="dxa"/>
              <w:tblLayout w:type="fixed"/>
              <w:tblCellMar>
                <w:left w:w="52" w:type="dxa"/>
                <w:right w:w="52" w:type="dxa"/>
              </w:tblCellMar>
              <w:tblLook w:firstRow="0" w:lastRow="0" w:firstColumn="0" w:lastColumn="0" w:noHBand="0" w:noVBand="0" w:val="0000"/>
            </w:tblPr>
            <w:tblGrid>
              <w:gridCol w:w="3397"/>
              <w:gridCol w:w="3486"/>
            </w:tblGrid>
            <w:tr>
              <w:trPr/>
              <w:tc>
                <w:tcPr>
                  <w:tcW w:w="3397"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eastAsia"/>
                    </w:rPr>
                  </w:pPr>
                  <w:r>
                    <w:rPr>
                      <w:rFonts w:hint="eastAsia" w:ascii="ＭＳ 明朝" w:hAnsi="ＭＳ 明朝" w:eastAsia="ＭＳ 明朝"/>
                      <w:color w:val="000000"/>
                      <w:kern w:val="0"/>
                      <w:sz w:val="14"/>
                    </w:rPr>
                    <w:t>農産物検査業務規程記載事項（例）</w:t>
                  </w:r>
                </w:p>
              </w:tc>
              <w:tc>
                <w:tcPr>
                  <w:tcW w:w="348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eastAsia"/>
                    </w:rPr>
                  </w:pPr>
                  <w:r>
                    <w:rPr>
                      <w:rFonts w:hint="eastAsia" w:ascii="ＭＳ 明朝" w:hAnsi="ＭＳ 明朝" w:eastAsia="ＭＳ 明朝"/>
                      <w:color w:val="000000"/>
                      <w:kern w:val="0"/>
                      <w:sz w:val="14"/>
                    </w:rPr>
                    <w:t>作成のポイント</w:t>
                  </w:r>
                </w:p>
              </w:tc>
            </w:tr>
            <w:tr>
              <w:trPr/>
              <w:tc>
                <w:tcPr>
                  <w:tcW w:w="339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農産物検査業務規程</w:t>
                  </w:r>
                </w:p>
                <w:p>
                  <w:pPr>
                    <w:pStyle w:val="0"/>
                    <w:suppressAutoHyphens w:val="1"/>
                    <w:kinsoku w:val="0"/>
                    <w:wordWrap w:val="0"/>
                    <w:overflowPunct w:val="0"/>
                    <w:autoSpaceDE w:val="0"/>
                    <w:autoSpaceDN w:val="0"/>
                    <w:adjustRightInd w:val="0"/>
                    <w:spacing w:line="294" w:lineRule="atLeast"/>
                    <w:jc w:val="right"/>
                    <w:textAlignment w:val="baseline"/>
                    <w:rPr>
                      <w:rFonts w:hint="eastAsia"/>
                    </w:rPr>
                  </w:pPr>
                  <w:r>
                    <w:rPr>
                      <w:rFonts w:hint="eastAsia" w:ascii="ＭＳ 明朝" w:hAnsi="ＭＳ 明朝" w:eastAsia="ＭＳ 明朝"/>
                      <w:color w:val="000000"/>
                      <w:kern w:val="0"/>
                      <w:sz w:val="14"/>
                    </w:rPr>
                    <w:t>（登録検査機関名）</w:t>
                  </w:r>
                </w:p>
              </w:tc>
              <w:tc>
                <w:tcPr>
                  <w:tcW w:w="348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tabs>
                      <w:tab w:val="left" w:leader="none" w:pos="232"/>
                    </w:tabs>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r>
            <w:tr>
              <w:trPr/>
              <w:tc>
                <w:tcPr>
                  <w:tcW w:w="33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c>
                <w:tcPr>
                  <w:tcW w:w="34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r>
            <w:tr>
              <w:trPr/>
              <w:tc>
                <w:tcPr>
                  <w:tcW w:w="33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第１条～第１１条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（農産物検査の請求の受理）</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ind w:left="119" w:hanging="119" w:hangingChars="100"/>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12</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　本会は、農産物検査の請求をしようとする者（以下「検査請求者」という。）から別記様式（共通申請サービスによる検査請求を含む。以下同じ）による農産物検査に係る検査請求書（以下「検査請求書」という。）が提出されたときは、これを受理し、検査請求受付簿へ整理の上、農産物検査を行うものとする。</w:t>
                  </w:r>
                </w:p>
                <w:p>
                  <w:pPr>
                    <w:pStyle w:val="0"/>
                    <w:kinsoku w:val="1"/>
                    <w:wordWrap w:val="0"/>
                    <w:overflowPunct w:val="0"/>
                    <w:autoSpaceDE w:val="0"/>
                    <w:autoSpaceDN w:val="0"/>
                    <w:spacing w:line="294" w:lineRule="atLeast"/>
                    <w:ind w:left="119" w:hanging="119" w:hangingChars="100"/>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２　本会は、農産物検査に当たってはあらかじめ検査計画を策定するとともに、検査請求書の受理に当たっては、その内容を十分に確認する者とし、検査請求者の代理人が生産者に係る品位等検査の請求を行う場合にあっては、検査請求者からの品位等検査の請求に係る事務等を委任する旨の署名のある文書があること又は検査請求者と代理人との間で、すでにその旨の署名をした文書がある場合にあっては、その文書をもって委任がなされていることを確認するものとする。</w:t>
                  </w:r>
                </w:p>
                <w:p>
                  <w:pPr>
                    <w:pStyle w:val="0"/>
                    <w:kinsoku w:val="1"/>
                    <w:wordWrap w:val="0"/>
                    <w:overflowPunct w:val="0"/>
                    <w:autoSpaceDE w:val="0"/>
                    <w:autoSpaceDN w:val="0"/>
                    <w:spacing w:line="294" w:lineRule="atLeast"/>
                    <w:rPr>
                      <w:rFonts w:hint="eastAsia" w:ascii="ＭＳ 明朝" w:hAnsi="ＭＳ 明朝" w:eastAsia="ＭＳ 明朝"/>
                      <w:color w:val="FF0000"/>
                      <w:kern w:val="0"/>
                      <w:sz w:val="14"/>
                      <w:u w:val="single" w:color="FF0000"/>
                    </w:rPr>
                  </w:pPr>
                </w:p>
                <w:p>
                  <w:pPr>
                    <w:pStyle w:val="0"/>
                    <w:kinsoku w:val="1"/>
                    <w:wordWrap w:val="0"/>
                    <w:overflowPunct w:val="0"/>
                    <w:autoSpaceDE w:val="0"/>
                    <w:autoSpaceDN w:val="0"/>
                    <w:spacing w:line="294" w:lineRule="atLeast"/>
                    <w:rPr>
                      <w:rFonts w:hint="eastAsia" w:ascii="ＭＳ 明朝" w:hAnsi="ＭＳ 明朝" w:eastAsia="ＭＳ 明朝"/>
                      <w:color w:val="FF0000"/>
                      <w:kern w:val="0"/>
                      <w:sz w:val="14"/>
                      <w:u w:val="single" w:color="FF0000"/>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３・４</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（農産物検査の受付の条件）</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13</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２</w:t>
                  </w:r>
                  <w:r>
                    <w:rPr>
                      <w:rFonts w:hint="eastAsia" w:ascii="ＭＳ 明朝" w:hAnsi="ＭＳ 明朝" w:eastAsia="ＭＳ 明朝"/>
                      <w:color w:val="000000"/>
                      <w:kern w:val="0"/>
                      <w:sz w:val="14"/>
                    </w:rPr>
                    <w:t xml:space="preserve"> </w:t>
                  </w:r>
                  <w:r>
                    <w:rPr>
                      <w:rFonts w:hint="eastAsia" w:ascii="ＭＳ 明朝" w:hAnsi="ＭＳ 明朝" w:eastAsia="ＭＳ 明朝"/>
                      <w:color w:val="FF0000"/>
                      <w:kern w:val="0"/>
                      <w:sz w:val="14"/>
                      <w:u w:val="single" w:color="FF0000"/>
                    </w:rPr>
                    <w:t>「農産物検査に関する基本要領」（平成</w:t>
                  </w:r>
                  <w:r>
                    <w:rPr>
                      <w:rFonts w:hint="eastAsia" w:ascii="ＭＳ 明朝" w:hAnsi="ＭＳ 明朝" w:eastAsia="ＭＳ 明朝"/>
                      <w:color w:val="FF0000"/>
                      <w:kern w:val="0"/>
                      <w:sz w:val="14"/>
                      <w:u w:val="single" w:color="FF0000"/>
                    </w:rPr>
                    <w:t xml:space="preserve">21 </w:t>
                  </w:r>
                  <w:r>
                    <w:rPr>
                      <w:rFonts w:hint="eastAsia" w:ascii="ＭＳ 明朝" w:hAnsi="ＭＳ 明朝" w:eastAsia="ＭＳ 明朝"/>
                      <w:color w:val="FF0000"/>
                      <w:kern w:val="0"/>
                      <w:sz w:val="14"/>
                      <w:u w:val="single" w:color="FF0000"/>
                    </w:rPr>
                    <w:t>年５月</w:t>
                  </w:r>
                  <w:r>
                    <w:rPr>
                      <w:rFonts w:hint="eastAsia" w:ascii="ＭＳ 明朝" w:hAnsi="ＭＳ 明朝" w:eastAsia="ＭＳ 明朝"/>
                      <w:color w:val="FF0000"/>
                      <w:kern w:val="0"/>
                      <w:sz w:val="14"/>
                      <w:u w:val="single" w:color="FF0000"/>
                    </w:rPr>
                    <w:t xml:space="preserve">29 </w:t>
                  </w:r>
                  <w:r>
                    <w:rPr>
                      <w:rFonts w:hint="eastAsia" w:ascii="ＭＳ 明朝" w:hAnsi="ＭＳ 明朝" w:eastAsia="ＭＳ 明朝"/>
                      <w:color w:val="FF0000"/>
                      <w:kern w:val="0"/>
                      <w:sz w:val="14"/>
                      <w:u w:val="single" w:color="FF0000"/>
                    </w:rPr>
                    <w:t>日付け</w:t>
                  </w:r>
                  <w:r>
                    <w:rPr>
                      <w:rFonts w:hint="eastAsia" w:ascii="ＭＳ 明朝" w:hAnsi="ＭＳ 明朝" w:eastAsia="ＭＳ 明朝"/>
                      <w:color w:val="FF0000"/>
                      <w:kern w:val="0"/>
                      <w:sz w:val="14"/>
                      <w:u w:val="single" w:color="FF0000"/>
                    </w:rPr>
                    <w:t xml:space="preserve">21 </w:t>
                  </w:r>
                  <w:r>
                    <w:rPr>
                      <w:rFonts w:hint="eastAsia" w:ascii="ＭＳ 明朝" w:hAnsi="ＭＳ 明朝" w:eastAsia="ＭＳ 明朝"/>
                      <w:color w:val="FF0000"/>
                      <w:kern w:val="0"/>
                      <w:sz w:val="14"/>
                      <w:u w:val="single" w:color="FF0000"/>
                    </w:rPr>
                    <w:t>総食第</w:t>
                  </w:r>
                  <w:r>
                    <w:rPr>
                      <w:rFonts w:hint="eastAsia" w:ascii="ＭＳ 明朝" w:hAnsi="ＭＳ 明朝" w:eastAsia="ＭＳ 明朝"/>
                      <w:color w:val="FF0000"/>
                      <w:kern w:val="0"/>
                      <w:sz w:val="14"/>
                      <w:u w:val="single" w:color="FF0000"/>
                    </w:rPr>
                    <w:t xml:space="preserve">213 </w:t>
                  </w:r>
                  <w:r>
                    <w:rPr>
                      <w:rFonts w:hint="eastAsia" w:ascii="ＭＳ 明朝" w:hAnsi="ＭＳ 明朝" w:eastAsia="ＭＳ 明朝"/>
                      <w:color w:val="FF0000"/>
                      <w:kern w:val="0"/>
                      <w:sz w:val="14"/>
                      <w:u w:val="single" w:color="FF0000"/>
                    </w:rPr>
                    <w:t>号総合食料局長通知）</w:t>
                  </w:r>
                  <w:r>
                    <w:rPr>
                      <w:rFonts w:hint="eastAsia" w:ascii="ＭＳ 明朝" w:hAnsi="ＭＳ 明朝" w:eastAsia="ＭＳ 明朝"/>
                      <w:color w:val="000000"/>
                      <w:kern w:val="0"/>
                      <w:sz w:val="14"/>
                    </w:rPr>
                    <w:t>Ⅰの第２の１の</w:t>
                  </w:r>
                  <w:r>
                    <w:rPr>
                      <w:rFonts w:hint="eastAsia" w:ascii="ＭＳ 明朝" w:hAnsi="ＭＳ 明朝" w:eastAsia="ＭＳ 明朝"/>
                      <w:color w:val="000000"/>
                      <w:kern w:val="0"/>
                      <w:sz w:val="14"/>
                    </w:rPr>
                    <w:t>(2)</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に規定する米穀の産地品種銘柄の選択銘柄は、次（別表○）のとおりとする。</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rPr>
                    <w:drawing>
                      <wp:inline distT="0" distB="0" distL="203200" distR="203200">
                        <wp:extent cx="2091055" cy="1855470"/>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8"/>
                                <a:stretch>
                                  <a:fillRect/>
                                </a:stretch>
                              </pic:blipFill>
                              <pic:spPr>
                                <a:xfrm>
                                  <a:off x="0" y="0"/>
                                  <a:ext cx="2091055" cy="1855470"/>
                                </a:xfrm>
                                <a:prstGeom prst="rect">
                                  <a:avLst/>
                                </a:prstGeom>
                              </pic:spPr>
                            </pic:pic>
                          </a:graphicData>
                        </a:graphic>
                      </wp:inline>
                    </w:drawing>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14</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39</w:t>
                  </w:r>
                  <w:r>
                    <w:rPr>
                      <w:rFonts w:hint="eastAsia" w:ascii="ＭＳ 明朝" w:hAnsi="ＭＳ 明朝" w:eastAsia="ＭＳ 明朝"/>
                      <w:color w:val="000000"/>
                      <w:kern w:val="0"/>
                      <w:sz w:val="14"/>
                    </w:rPr>
                    <w:t>条</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制</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定</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令和○年○月○日</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一部改正</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令和○年○月○日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別記様式</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rPr>
                      <w:rFonts w:hint="eastAsia"/>
                    </w:rPr>
                  </w:pPr>
                </w:p>
              </w:tc>
              <w:tc>
                <w:tcPr>
                  <w:tcW w:w="34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kinsoku w:val="1"/>
                    <w:wordWrap w:val="0"/>
                    <w:overflowPunct w:val="0"/>
                    <w:autoSpaceDE w:val="0"/>
                    <w:autoSpaceDN w:val="0"/>
                    <w:spacing w:line="294" w:lineRule="atLeast"/>
                    <w:ind w:leftChars="0" w:firstLine="0" w:firstLineChars="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ind w:firstLine="595" w:firstLineChars="500"/>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（農産物検査の請求の受理）</w:t>
                  </w:r>
                  <w:r>
                    <w:rPr>
                      <w:rFonts w:hint="eastAsia" w:ascii="ＭＳ 明朝" w:hAnsi="ＭＳ 明朝" w:eastAsia="ＭＳ 明朝"/>
                      <w:color w:val="000000"/>
                      <w:kern w:val="0"/>
                      <w:sz w:val="14"/>
                    </w:rPr>
                    <w:t xml:space="preserve"> </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１～４</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tabs>
                      <w:tab w:val="clear" w:pos="96"/>
                      <w:tab w:val="left" w:leader="none" w:pos="280"/>
                    </w:tabs>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（品位等検査の受付の条件）</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１・２</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１～６</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eastAsia"/>
                    </w:rPr>
                  </w:pPr>
                </w:p>
              </w:tc>
            </w:tr>
          </w:tbl>
          <w:p>
            <w:pPr>
              <w:pStyle w:val="0"/>
              <w:rPr>
                <w:rFonts w:hint="eastAsia" w:ascii="ＭＳ 明朝" w:hAnsi="ＭＳ 明朝" w:eastAsia="ＭＳ 明朝"/>
                <w:sz w:val="16"/>
              </w:rPr>
            </w:pPr>
            <w:r>
              <w:rPr>
                <w:rFonts w:hint="eastAsia" w:ascii="ＭＳ 明朝" w:hAnsi="ＭＳ 明朝" w:eastAsia="ＭＳ 明朝"/>
                <w:color w:val="000000"/>
                <w:kern w:val="0"/>
                <w:sz w:val="16"/>
              </w:rPr>
              <w:t>　</w:t>
            </w:r>
            <w:r>
              <w:rPr>
                <w:rFonts w:hint="eastAsia" w:ascii="ＭＳ 明朝" w:hAnsi="ＭＳ 明朝" w:eastAsia="ＭＳ 明朝"/>
                <w:sz w:val="16"/>
              </w:rPr>
              <w:t>別紙４</w:t>
            </w:r>
          </w:p>
          <w:p>
            <w:pPr>
              <w:pStyle w:val="0"/>
              <w:rPr>
                <w:rFonts w:hint="eastAsia" w:ascii="ＭＳ 明朝" w:hAnsi="ＭＳ 明朝" w:eastAsia="ＭＳ 明朝"/>
                <w:sz w:val="16"/>
              </w:rPr>
            </w:pPr>
            <w:r>
              <w:rPr>
                <w:rFonts w:hint="eastAsia" w:ascii="ＭＳ 明朝" w:hAnsi="ＭＳ 明朝" w:eastAsia="ＭＳ 明朝"/>
                <w:sz w:val="16"/>
              </w:rPr>
              <w:t>農産物検査の検査結果等報告マニュアル</w:t>
            </w:r>
          </w:p>
          <w:p>
            <w:pPr>
              <w:pStyle w:val="0"/>
              <w:rPr>
                <w:rFonts w:hint="eastAsia" w:ascii="ＭＳ 明朝" w:hAnsi="ＭＳ 明朝" w:eastAsia="ＭＳ 明朝"/>
                <w:sz w:val="16"/>
              </w:rPr>
            </w:pPr>
          </w:p>
          <w:p>
            <w:pPr>
              <w:pStyle w:val="0"/>
              <w:rPr>
                <w:rFonts w:hint="eastAsia" w:ascii="ＭＳ 明朝" w:hAnsi="ＭＳ 明朝" w:eastAsia="ＭＳ 明朝"/>
                <w:sz w:val="16"/>
              </w:rPr>
            </w:pPr>
            <w:r>
              <w:rPr>
                <w:rFonts w:hint="eastAsia" w:ascii="ＭＳ 明朝" w:hAnsi="ＭＳ 明朝" w:eastAsia="ＭＳ 明朝"/>
                <w:sz w:val="16"/>
              </w:rPr>
              <w:t>第１　検査結果報告書の作成</w:t>
            </w:r>
          </w:p>
          <w:p>
            <w:pPr>
              <w:pStyle w:val="0"/>
              <w:ind w:left="189" w:leftChars="100" w:firstLine="139" w:firstLineChars="100"/>
              <w:rPr>
                <w:rFonts w:hint="eastAsia" w:ascii="ＭＳ 明朝" w:hAnsi="ＭＳ 明朝" w:eastAsia="ＭＳ 明朝"/>
                <w:sz w:val="16"/>
              </w:rPr>
            </w:pPr>
            <w:r>
              <w:rPr>
                <w:rFonts w:hint="eastAsia" w:ascii="ＭＳ 明朝" w:hAnsi="ＭＳ 明朝" w:eastAsia="ＭＳ 明朝"/>
                <w:sz w:val="16"/>
              </w:rPr>
              <w:t>地域登録検査機関は、自らが実施した農産物検査について、法第</w:t>
            </w:r>
            <w:r>
              <w:rPr>
                <w:rFonts w:hint="eastAsia" w:ascii="ＭＳ 明朝" w:hAnsi="ＭＳ 明朝" w:eastAsia="ＭＳ 明朝"/>
                <w:sz w:val="16"/>
              </w:rPr>
              <w:t>20</w:t>
            </w:r>
            <w:r>
              <w:rPr>
                <w:rFonts w:hint="eastAsia" w:ascii="ＭＳ 明朝" w:hAnsi="ＭＳ 明朝" w:eastAsia="ＭＳ 明朝"/>
                <w:sz w:val="16"/>
              </w:rPr>
              <w:t>条第３項及び規則第</w:t>
            </w:r>
            <w:r>
              <w:rPr>
                <w:rFonts w:hint="eastAsia" w:ascii="ＭＳ 明朝" w:hAnsi="ＭＳ 明朝" w:eastAsia="ＭＳ 明朝"/>
                <w:sz w:val="16"/>
              </w:rPr>
              <w:t>20</w:t>
            </w:r>
            <w:r>
              <w:rPr>
                <w:rFonts w:hint="eastAsia" w:ascii="ＭＳ 明朝" w:hAnsi="ＭＳ 明朝" w:eastAsia="ＭＳ 明朝"/>
                <w:sz w:val="16"/>
              </w:rPr>
              <w:t>条の規定に基づき、農産物検査法施行規則の規定に基づき農林水産大臣の定める様式及び農林水産大臣の定める期日（平成</w:t>
            </w:r>
            <w:r>
              <w:rPr>
                <w:rFonts w:hint="eastAsia" w:ascii="ＭＳ 明朝" w:hAnsi="ＭＳ 明朝" w:eastAsia="ＭＳ 明朝"/>
                <w:sz w:val="16"/>
              </w:rPr>
              <w:t>13</w:t>
            </w:r>
            <w:r>
              <w:rPr>
                <w:rFonts w:hint="eastAsia" w:ascii="ＭＳ 明朝" w:hAnsi="ＭＳ 明朝" w:eastAsia="ＭＳ 明朝"/>
                <w:sz w:val="16"/>
              </w:rPr>
              <w:t>年３月</w:t>
            </w:r>
            <w:r>
              <w:rPr>
                <w:rFonts w:hint="eastAsia" w:ascii="ＭＳ 明朝" w:hAnsi="ＭＳ 明朝" w:eastAsia="ＭＳ 明朝"/>
                <w:sz w:val="16"/>
              </w:rPr>
              <w:t>22</w:t>
            </w:r>
            <w:r>
              <w:rPr>
                <w:rFonts w:hint="eastAsia" w:ascii="ＭＳ 明朝" w:hAnsi="ＭＳ 明朝" w:eastAsia="ＭＳ 明朝"/>
                <w:sz w:val="16"/>
              </w:rPr>
              <w:t>日農林水産省告示第</w:t>
            </w:r>
            <w:r>
              <w:rPr>
                <w:rFonts w:hint="eastAsia" w:ascii="ＭＳ 明朝" w:hAnsi="ＭＳ 明朝" w:eastAsia="ＭＳ 明朝"/>
                <w:sz w:val="16"/>
              </w:rPr>
              <w:t>445</w:t>
            </w:r>
            <w:r>
              <w:rPr>
                <w:rFonts w:hint="eastAsia" w:ascii="ＭＳ 明朝" w:hAnsi="ＭＳ 明朝" w:eastAsia="ＭＳ 明朝"/>
                <w:sz w:val="16"/>
              </w:rPr>
              <w:t>号。以下「報告規程」という。）に定めるところにより、検査結果報告書（様式第１号から第</w:t>
            </w:r>
            <w:r>
              <w:rPr>
                <w:rFonts w:hint="eastAsia" w:ascii="ＭＳ 明朝" w:hAnsi="ＭＳ 明朝" w:eastAsia="ＭＳ 明朝"/>
                <w:color w:val="FF0000"/>
                <w:sz w:val="16"/>
                <w:u w:val="single" w:color="FF0000"/>
              </w:rPr>
              <w:t>８</w:t>
            </w:r>
            <w:r>
              <w:rPr>
                <w:rFonts w:hint="eastAsia" w:ascii="ＭＳ 明朝" w:hAnsi="ＭＳ 明朝" w:eastAsia="ＭＳ 明朝"/>
                <w:sz w:val="16"/>
              </w:rPr>
              <w:t>号）を作成する。</w:t>
            </w:r>
          </w:p>
          <w:p>
            <w:pPr>
              <w:pStyle w:val="0"/>
              <w:ind w:firstLine="278" w:firstLineChars="200"/>
              <w:rPr>
                <w:rFonts w:hint="eastAsia" w:ascii="ＭＳ 明朝" w:hAnsi="ＭＳ 明朝" w:eastAsia="ＭＳ 明朝"/>
                <w:sz w:val="16"/>
              </w:rPr>
            </w:pPr>
            <w:r>
              <w:rPr>
                <w:rFonts w:hint="eastAsia" w:ascii="ＭＳ 明朝" w:hAnsi="ＭＳ 明朝" w:eastAsia="ＭＳ 明朝"/>
                <w:sz w:val="16"/>
              </w:rPr>
              <w:t>なお、検査結果報告書は、電磁的方式により作成することができるものとする。</w:t>
            </w:r>
          </w:p>
          <w:p>
            <w:pPr>
              <w:pStyle w:val="0"/>
              <w:rPr>
                <w:rFonts w:hint="eastAsia" w:ascii="ＭＳ 明朝" w:hAnsi="ＭＳ 明朝" w:eastAsia="ＭＳ 明朝"/>
                <w:sz w:val="16"/>
              </w:rPr>
            </w:pPr>
          </w:p>
          <w:p>
            <w:pPr>
              <w:pStyle w:val="0"/>
              <w:rPr>
                <w:rFonts w:hint="eastAsia" w:ascii="ＭＳ 明朝" w:hAnsi="ＭＳ 明朝" w:eastAsia="ＭＳ 明朝"/>
                <w:sz w:val="16"/>
              </w:rPr>
            </w:pPr>
            <w:r>
              <w:rPr>
                <w:rFonts w:hint="eastAsia" w:ascii="ＭＳ 明朝" w:hAnsi="ＭＳ 明朝" w:eastAsia="ＭＳ 明朝"/>
                <w:sz w:val="16"/>
              </w:rPr>
              <w:t>第２　（略）</w:t>
            </w:r>
          </w:p>
          <w:p>
            <w:pPr>
              <w:pStyle w:val="0"/>
              <w:rPr>
                <w:rFonts w:hint="eastAsia" w:ascii="ＭＳ 明朝" w:hAnsi="ＭＳ 明朝" w:eastAsia="ＭＳ 明朝"/>
                <w:sz w:val="16"/>
              </w:rPr>
            </w:pPr>
            <w:r>
              <w:rPr>
                <w:rFonts w:hint="eastAsia" w:ascii="ＭＳ 明朝" w:hAnsi="ＭＳ 明朝" w:eastAsia="ＭＳ 明朝"/>
                <w:sz w:val="16"/>
              </w:rPr>
              <w:t>第３　報告書の取りまとめ等</w:t>
            </w:r>
          </w:p>
          <w:p>
            <w:pPr>
              <w:pStyle w:val="0"/>
              <w:ind w:left="189" w:leftChars="100" w:firstLine="139" w:firstLineChars="100"/>
              <w:rPr>
                <w:rFonts w:hint="eastAsia" w:ascii="ＭＳ 明朝" w:hAnsi="ＭＳ 明朝" w:eastAsia="ＭＳ 明朝"/>
                <w:sz w:val="16"/>
              </w:rPr>
            </w:pPr>
            <w:r>
              <w:rPr>
                <w:rFonts w:hint="eastAsia" w:ascii="ＭＳ 明朝" w:hAnsi="ＭＳ 明朝" w:eastAsia="ＭＳ 明朝"/>
                <w:sz w:val="16"/>
              </w:rPr>
              <w:t>知事は、地域登録検査機関から受理した報告について、様式第</w:t>
            </w:r>
            <w:r>
              <w:rPr>
                <w:rFonts w:hint="eastAsia" w:ascii="ＭＳ 明朝" w:hAnsi="ＭＳ 明朝" w:eastAsia="ＭＳ 明朝"/>
                <w:color w:val="FF0000"/>
                <w:sz w:val="16"/>
                <w:u w:val="single" w:color="FF0000"/>
              </w:rPr>
              <w:t>９</w:t>
            </w:r>
            <w:r>
              <w:rPr>
                <w:rFonts w:hint="eastAsia" w:ascii="ＭＳ 明朝" w:hAnsi="ＭＳ 明朝" w:eastAsia="ＭＳ 明朝"/>
                <w:sz w:val="16"/>
              </w:rPr>
              <w:t>号から第</w:t>
            </w:r>
            <w:r>
              <w:rPr>
                <w:rFonts w:hint="eastAsia" w:ascii="ＭＳ 明朝" w:hAnsi="ＭＳ 明朝" w:eastAsia="ＭＳ 明朝"/>
                <w:color w:val="FF0000"/>
                <w:sz w:val="16"/>
                <w:u w:val="single" w:color="FF0000"/>
              </w:rPr>
              <w:t>1</w:t>
            </w:r>
            <w:r>
              <w:rPr>
                <w:rFonts w:hint="eastAsia" w:ascii="ＭＳ 明朝" w:hAnsi="ＭＳ 明朝" w:eastAsia="ＭＳ 明朝"/>
                <w:color w:val="FF0000"/>
                <w:sz w:val="16"/>
                <w:u w:val="single" w:color="FF0000"/>
              </w:rPr>
              <w:t>６</w:t>
            </w:r>
            <w:r>
              <w:rPr>
                <w:rFonts w:hint="eastAsia" w:ascii="ＭＳ 明朝" w:hAnsi="ＭＳ 明朝" w:eastAsia="ＭＳ 明朝"/>
                <w:sz w:val="16"/>
              </w:rPr>
              <w:t>号に取りまとめ、基本要領に定められた別表に掲げる期日までに電子メールにより中国四国農政局長に報告する。</w:t>
            </w:r>
          </w:p>
          <w:p>
            <w:pPr>
              <w:pStyle w:val="0"/>
              <w:ind w:firstLine="278" w:firstLineChars="200"/>
              <w:rPr>
                <w:rFonts w:hint="eastAsia" w:ascii="ＭＳ 明朝" w:hAnsi="ＭＳ 明朝" w:eastAsia="ＭＳ 明朝"/>
                <w:sz w:val="16"/>
              </w:rPr>
            </w:pPr>
            <w:r>
              <w:rPr>
                <w:rFonts w:hint="eastAsia" w:ascii="ＭＳ 明朝" w:hAnsi="ＭＳ 明朝" w:eastAsia="ＭＳ 明朝"/>
                <w:sz w:val="16"/>
              </w:rPr>
              <w:t>ただし、報告期日が行政機関の休日に当たるときは、その日の翌日をもってその期日とする。</w:t>
            </w:r>
          </w:p>
          <w:p>
            <w:pPr>
              <w:pStyle w:val="0"/>
              <w:ind w:firstLine="278" w:firstLineChars="200"/>
              <w:rPr>
                <w:rFonts w:hint="eastAsia" w:ascii="ＭＳ 明朝" w:hAnsi="ＭＳ 明朝" w:eastAsia="ＭＳ 明朝"/>
                <w:sz w:val="16"/>
              </w:rPr>
            </w:pPr>
            <w:r>
              <w:rPr>
                <w:rFonts w:hint="eastAsia" w:ascii="ＭＳ 明朝" w:hAnsi="ＭＳ 明朝" w:eastAsia="ＭＳ 明朝"/>
                <w:sz w:val="16"/>
              </w:rPr>
              <w:t>なお、やむを得ない状況により期日までに報告できない場合は、その旨をあらかじめ中国四国農政局長に報告する。</w:t>
            </w:r>
          </w:p>
          <w:p>
            <w:pPr>
              <w:pStyle w:val="0"/>
              <w:rPr>
                <w:rFonts w:hint="eastAsia" w:ascii="ＭＳ 明朝" w:hAnsi="ＭＳ 明朝" w:eastAsia="ＭＳ 明朝"/>
                <w:sz w:val="16"/>
              </w:rPr>
            </w:pPr>
          </w:p>
          <w:p>
            <w:pPr>
              <w:pStyle w:val="0"/>
              <w:rPr>
                <w:rFonts w:hint="eastAsia"/>
              </w:rPr>
            </w:pPr>
            <w:r>
              <w:rPr>
                <w:rFonts w:hint="eastAsia" w:ascii="ＭＳ 明朝" w:hAnsi="ＭＳ 明朝" w:eastAsia="ＭＳ 明朝"/>
                <w:sz w:val="16"/>
              </w:rPr>
              <w:t>第４　（略）</w:t>
            </w:r>
          </w:p>
          <w:p>
            <w:pPr>
              <w:pStyle w:val="0"/>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eastAsia"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別紙４</w:t>
            </w:r>
          </w:p>
          <w:p>
            <w:pPr>
              <w:pStyle w:val="0"/>
              <w:jc w:val="both"/>
              <w:rPr>
                <w:rFonts w:hint="eastAsia"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農産物検査の検査結果等報告マニュアル</w:t>
            </w:r>
          </w:p>
          <w:p>
            <w:pPr>
              <w:pStyle w:val="0"/>
              <w:jc w:val="both"/>
              <w:rPr>
                <w:rFonts w:hint="eastAsia" w:asciiTheme="minorEastAsia" w:hAnsiTheme="minorEastAsia" w:eastAsiaTheme="minorEastAsia"/>
                <w:color w:val="000000"/>
                <w:kern w:val="0"/>
                <w:sz w:val="18"/>
              </w:rPr>
            </w:pPr>
            <w:r>
              <w:rPr>
                <w:rFonts w:hint="eastAsia" w:asciiTheme="minorEastAsia" w:hAnsiTheme="minorEastAsia" w:eastAsiaTheme="minorEastAsia"/>
                <w:color w:val="000000"/>
                <w:kern w:val="0"/>
                <w:sz w:val="18"/>
              </w:rPr>
              <w:t>別表</w:t>
            </w:r>
          </w:p>
          <w:p>
            <w:pPr>
              <w:pStyle w:val="0"/>
              <w:jc w:val="center"/>
              <w:rPr>
                <w:rFonts w:hint="default" w:ascii="ＭＳ 明朝" w:hAnsi="ＭＳ 明朝" w:eastAsia="ＭＳ 明朝"/>
                <w:color w:val="000000"/>
                <w:kern w:val="0"/>
                <w:sz w:val="20"/>
              </w:rPr>
            </w:pPr>
            <w:r>
              <w:rPr>
                <w:rFonts w:hint="eastAsia"/>
              </w:rPr>
              <w:drawing>
                <wp:inline distT="0" distB="0" distL="203200" distR="203200">
                  <wp:extent cx="4866640" cy="5285105"/>
                  <wp:effectExtent l="0" t="0" r="0" b="0"/>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24"/>
                          <a:stretch>
                            <a:fillRect/>
                          </a:stretch>
                        </pic:blipFill>
                        <pic:spPr>
                          <a:xfrm>
                            <a:off x="0" y="0"/>
                            <a:ext cx="4866640" cy="5285105"/>
                          </a:xfrm>
                          <a:prstGeom prst="rect">
                            <a:avLst/>
                          </a:prstGeom>
                        </pic:spPr>
                      </pic:pic>
                    </a:graphicData>
                  </a:graphic>
                </wp:inline>
              </w:drawing>
            </w:r>
          </w:p>
          <w:p>
            <w:pPr>
              <w:pStyle w:val="0"/>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様式第</w:t>
            </w:r>
            <w:r>
              <w:rPr>
                <w:rFonts w:hint="eastAsia" w:ascii="ＭＳ 明朝" w:hAnsi="ＭＳ 明朝" w:eastAsia="ＭＳ 明朝"/>
                <w:color w:val="000000"/>
                <w:kern w:val="0"/>
                <w:sz w:val="18"/>
              </w:rPr>
              <w:t>1</w:t>
            </w:r>
            <w:r>
              <w:rPr>
                <w:rFonts w:hint="eastAsia" w:ascii="ＭＳ 明朝" w:hAnsi="ＭＳ 明朝" w:eastAsia="ＭＳ 明朝"/>
                <w:color w:val="000000"/>
                <w:kern w:val="0"/>
                <w:sz w:val="18"/>
              </w:rPr>
              <w:t>号～２号（略）</w:t>
            </w:r>
          </w:p>
          <w:p>
            <w:pPr>
              <w:pStyle w:val="0"/>
              <w:jc w:val="center"/>
              <w:rPr>
                <w:rFonts w:hint="default" w:ascii="ＭＳ 明朝" w:hAnsi="ＭＳ 明朝" w:eastAsia="ＭＳ 明朝"/>
                <w:color w:val="000000"/>
                <w:kern w:val="0"/>
                <w:sz w:val="20"/>
              </w:rPr>
            </w:pPr>
          </w:p>
          <w:p>
            <w:pPr>
              <w:pStyle w:val="0"/>
              <w:jc w:val="center"/>
              <w:rPr>
                <w:rFonts w:hint="default" w:ascii="ＭＳ 明朝" w:hAnsi="ＭＳ 明朝" w:eastAsia="ＭＳ 明朝"/>
                <w:color w:val="000000"/>
                <w:kern w:val="0"/>
                <w:sz w:val="20"/>
              </w:rPr>
            </w:pPr>
            <w:r>
              <w:rPr>
                <w:rFonts w:hint="eastAsia"/>
              </w:rPr>
              <w:drawing>
                <wp:inline distT="0" distB="0" distL="203200" distR="203200">
                  <wp:extent cx="4768850" cy="2152650"/>
                  <wp:effectExtent l="0" t="0" r="0" b="0"/>
                  <wp:docPr id="1044" name="オブジェクト 0"/>
                  <a:graphic xmlns:a="http://schemas.openxmlformats.org/drawingml/2006/main">
                    <a:graphicData uri="http://schemas.openxmlformats.org/drawingml/2006/picture">
                      <pic:pic xmlns:pic="http://schemas.openxmlformats.org/drawingml/2006/picture">
                        <pic:nvPicPr>
                          <pic:cNvPr id="1044" name="オブジェクト 0"/>
                          <pic:cNvPicPr>
                            <a:picLocks noChangeAspect="1"/>
                          </pic:cNvPicPr>
                        </pic:nvPicPr>
                        <pic:blipFill>
                          <a:blip r:embed="rId25"/>
                          <a:stretch>
                            <a:fillRect/>
                          </a:stretch>
                        </pic:blipFill>
                        <pic:spPr>
                          <a:xfrm>
                            <a:off x="0" y="0"/>
                            <a:ext cx="4768850" cy="2152650"/>
                          </a:xfrm>
                          <a:prstGeom prst="rect">
                            <a:avLst/>
                          </a:prstGeom>
                        </pic:spPr>
                      </pic:pic>
                    </a:graphicData>
                  </a:graphic>
                </wp:inline>
              </w:drawing>
            </w:r>
          </w:p>
          <w:p>
            <w:pPr>
              <w:pStyle w:val="0"/>
              <w:jc w:val="center"/>
              <w:rPr>
                <w:rFonts w:hint="default" w:ascii="ＭＳ 明朝" w:hAnsi="ＭＳ 明朝" w:eastAsia="ＭＳ 明朝"/>
                <w:color w:val="000000"/>
                <w:kern w:val="0"/>
                <w:sz w:val="20"/>
              </w:rPr>
            </w:pPr>
          </w:p>
          <w:p>
            <w:pPr>
              <w:pStyle w:val="0"/>
              <w:jc w:val="center"/>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r>
              <w:rPr>
                <w:rFonts w:hint="eastAsia"/>
              </w:rPr>
              <w:drawing>
                <wp:inline distT="0" distB="0" distL="203200" distR="203200">
                  <wp:extent cx="4758690" cy="2613660"/>
                  <wp:effectExtent l="0" t="0" r="0" b="0"/>
                  <wp:docPr id="1045" name="オブジェクト 0"/>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26"/>
                          <a:stretch>
                            <a:fillRect/>
                          </a:stretch>
                        </pic:blipFill>
                        <pic:spPr>
                          <a:xfrm>
                            <a:off x="0" y="0"/>
                            <a:ext cx="4758690" cy="2613660"/>
                          </a:xfrm>
                          <a:prstGeom prst="rect">
                            <a:avLst/>
                          </a:prstGeom>
                        </pic:spPr>
                      </pic:pic>
                    </a:graphicData>
                  </a:graphic>
                </wp:inline>
              </w:drawing>
            </w:r>
          </w:p>
          <w:p>
            <w:pPr>
              <w:pStyle w:val="0"/>
              <w:jc w:val="both"/>
              <w:rPr>
                <w:rFonts w:hint="default" w:ascii="ＭＳ 明朝" w:hAnsi="ＭＳ 明朝" w:eastAsia="ＭＳ 明朝"/>
                <w:color w:val="000000"/>
                <w:kern w:val="0"/>
                <w:sz w:val="20"/>
              </w:rPr>
            </w:pPr>
          </w:p>
          <w:p>
            <w:pPr>
              <w:pStyle w:val="0"/>
              <w:jc w:val="center"/>
              <w:rPr>
                <w:rFonts w:hint="default" w:ascii="ＭＳ 明朝" w:hAnsi="ＭＳ 明朝" w:eastAsia="ＭＳ 明朝"/>
                <w:color w:val="000000"/>
                <w:kern w:val="0"/>
                <w:sz w:val="20"/>
              </w:rPr>
            </w:pPr>
            <w:r>
              <w:rPr>
                <w:rFonts w:hint="eastAsia"/>
              </w:rPr>
              <w:drawing>
                <wp:anchor distT="0" distB="0" distL="203200" distR="203200" simplePos="0" relativeHeight="22" behindDoc="0" locked="0" layoutInCell="1" hidden="0" allowOverlap="1">
                  <wp:simplePos x="0" y="0"/>
                  <wp:positionH relativeFrom="column">
                    <wp:posOffset>63500</wp:posOffset>
                  </wp:positionH>
                  <wp:positionV relativeFrom="paragraph">
                    <wp:posOffset>29210</wp:posOffset>
                  </wp:positionV>
                  <wp:extent cx="4779010" cy="2528570"/>
                  <wp:effectExtent l="0" t="0" r="0" b="0"/>
                  <wp:wrapNone/>
                  <wp:docPr id="1046" name="オブジェクト 0"/>
                  <a:graphic xmlns:a="http://schemas.openxmlformats.org/drawingml/2006/main">
                    <a:graphicData uri="http://schemas.openxmlformats.org/drawingml/2006/picture">
                      <pic:pic xmlns:pic="http://schemas.openxmlformats.org/drawingml/2006/picture">
                        <pic:nvPicPr>
                          <pic:cNvPr id="1046" name="オブジェクト 0"/>
                          <pic:cNvPicPr>
                            <a:picLocks noChangeAspect="1"/>
                          </pic:cNvPicPr>
                        </pic:nvPicPr>
                        <pic:blipFill>
                          <a:blip r:embed="rId27"/>
                          <a:stretch>
                            <a:fillRect/>
                          </a:stretch>
                        </pic:blipFill>
                        <pic:spPr>
                          <a:xfrm>
                            <a:off x="0" y="0"/>
                            <a:ext cx="4779010" cy="2528570"/>
                          </a:xfrm>
                          <a:prstGeom prst="rect">
                            <a:avLst/>
                          </a:prstGeom>
                        </pic:spPr>
                      </pic:pic>
                    </a:graphicData>
                  </a:graphic>
                </wp:anchor>
              </w:drawing>
            </w: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18"/>
              </w:rPr>
            </w:pPr>
          </w:p>
          <w:p>
            <w:pPr>
              <w:pStyle w:val="0"/>
              <w:jc w:val="both"/>
              <w:rPr>
                <w:rFonts w:hint="default" w:ascii="ＭＳ 明朝" w:hAnsi="ＭＳ 明朝" w:eastAsia="ＭＳ 明朝"/>
                <w:color w:val="000000"/>
                <w:kern w:val="0"/>
                <w:sz w:val="18"/>
              </w:rPr>
            </w:pPr>
          </w:p>
          <w:p>
            <w:pPr>
              <w:pStyle w:val="0"/>
              <w:jc w:val="both"/>
              <w:rPr>
                <w:rFonts w:hint="default" w:ascii="ＭＳ 明朝" w:hAnsi="ＭＳ 明朝" w:eastAsia="ＭＳ 明朝"/>
                <w:color w:val="000000"/>
                <w:kern w:val="0"/>
                <w:sz w:val="18"/>
              </w:rPr>
            </w:pPr>
          </w:p>
          <w:p>
            <w:pPr>
              <w:pStyle w:val="0"/>
              <w:jc w:val="both"/>
              <w:rPr>
                <w:rFonts w:hint="default" w:ascii="ＭＳ 明朝" w:hAnsi="ＭＳ 明朝" w:eastAsia="ＭＳ 明朝"/>
                <w:color w:val="000000"/>
                <w:kern w:val="0"/>
                <w:sz w:val="18"/>
              </w:rPr>
            </w:pPr>
            <w:r>
              <w:rPr>
                <w:rFonts w:hint="eastAsia"/>
              </w:rPr>
              <w:drawing>
                <wp:inline distT="0" distB="0" distL="203200" distR="203200">
                  <wp:extent cx="4974590" cy="2837815"/>
                  <wp:effectExtent l="0" t="0" r="0" b="0"/>
                  <wp:docPr id="1047" name="オブジェクト 0"/>
                  <a:graphic xmlns:a="http://schemas.openxmlformats.org/drawingml/2006/main">
                    <a:graphicData uri="http://schemas.openxmlformats.org/drawingml/2006/picture">
                      <pic:pic xmlns:pic="http://schemas.openxmlformats.org/drawingml/2006/picture">
                        <pic:nvPicPr>
                          <pic:cNvPr id="1047" name="オブジェクト 0"/>
                          <pic:cNvPicPr>
                            <a:picLocks noChangeAspect="1"/>
                          </pic:cNvPicPr>
                        </pic:nvPicPr>
                        <pic:blipFill>
                          <a:blip r:embed="rId28"/>
                          <a:stretch>
                            <a:fillRect/>
                          </a:stretch>
                        </pic:blipFill>
                        <pic:spPr>
                          <a:xfrm>
                            <a:off x="0" y="0"/>
                            <a:ext cx="4974590" cy="2837815"/>
                          </a:xfrm>
                          <a:prstGeom prst="rect">
                            <a:avLst/>
                          </a:prstGeom>
                        </pic:spPr>
                      </pic:pic>
                    </a:graphicData>
                  </a:graphic>
                </wp:inline>
              </w:drawing>
            </w:r>
          </w:p>
          <w:p>
            <w:pPr>
              <w:pStyle w:val="0"/>
              <w:jc w:val="both"/>
              <w:rPr>
                <w:rFonts w:hint="default" w:ascii="ＭＳ 明朝" w:hAnsi="ＭＳ 明朝" w:eastAsia="ＭＳ 明朝"/>
                <w:color w:val="000000"/>
                <w:kern w:val="0"/>
                <w:sz w:val="18"/>
              </w:rPr>
            </w:pPr>
          </w:p>
          <w:p>
            <w:pPr>
              <w:pStyle w:val="0"/>
              <w:jc w:val="both"/>
              <w:rPr>
                <w:rFonts w:hint="default" w:ascii="ＭＳ 明朝" w:hAnsi="ＭＳ 明朝" w:eastAsia="ＭＳ 明朝"/>
                <w:color w:val="000000"/>
                <w:kern w:val="0"/>
                <w:sz w:val="18"/>
              </w:rPr>
            </w:pPr>
            <w:r>
              <w:rPr>
                <w:rFonts w:hint="eastAsia"/>
              </w:rPr>
              <w:drawing>
                <wp:inline distT="0" distB="0" distL="203200" distR="203200">
                  <wp:extent cx="4974590" cy="2752090"/>
                  <wp:effectExtent l="0" t="0" r="0" b="0"/>
                  <wp:docPr id="1048" name="オブジェクト 0"/>
                  <a:graphic xmlns:a="http://schemas.openxmlformats.org/drawingml/2006/main">
                    <a:graphicData uri="http://schemas.openxmlformats.org/drawingml/2006/picture">
                      <pic:pic xmlns:pic="http://schemas.openxmlformats.org/drawingml/2006/picture">
                        <pic:nvPicPr>
                          <pic:cNvPr id="1048" name="オブジェクト 0"/>
                          <pic:cNvPicPr>
                            <a:picLocks noChangeAspect="1"/>
                          </pic:cNvPicPr>
                        </pic:nvPicPr>
                        <pic:blipFill>
                          <a:blip r:embed="rId29"/>
                          <a:stretch>
                            <a:fillRect/>
                          </a:stretch>
                        </pic:blipFill>
                        <pic:spPr>
                          <a:xfrm>
                            <a:off x="0" y="0"/>
                            <a:ext cx="4974590" cy="2752090"/>
                          </a:xfrm>
                          <a:prstGeom prst="rect">
                            <a:avLst/>
                          </a:prstGeom>
                        </pic:spPr>
                      </pic:pic>
                    </a:graphicData>
                  </a:graphic>
                </wp:inline>
              </w:drawing>
            </w:r>
          </w:p>
          <w:p>
            <w:pPr>
              <w:pStyle w:val="0"/>
              <w:jc w:val="both"/>
              <w:rPr>
                <w:rFonts w:hint="default" w:ascii="ＭＳ 明朝" w:hAnsi="ＭＳ 明朝" w:eastAsia="ＭＳ 明朝"/>
                <w:color w:val="000000"/>
                <w:kern w:val="0"/>
                <w:sz w:val="18"/>
              </w:rPr>
            </w:pPr>
            <w:r>
              <w:rPr>
                <w:rFonts w:hint="eastAsia"/>
              </w:rPr>
              <w:drawing>
                <wp:inline distT="0" distB="0" distL="203200" distR="203200">
                  <wp:extent cx="4974590" cy="2729230"/>
                  <wp:effectExtent l="0" t="0" r="0" b="0"/>
                  <wp:docPr id="1049" name="オブジェクト 0"/>
                  <a:graphic xmlns:a="http://schemas.openxmlformats.org/drawingml/2006/main">
                    <a:graphicData uri="http://schemas.openxmlformats.org/drawingml/2006/picture">
                      <pic:pic xmlns:pic="http://schemas.openxmlformats.org/drawingml/2006/picture">
                        <pic:nvPicPr>
                          <pic:cNvPr id="1049" name="オブジェクト 0"/>
                          <pic:cNvPicPr>
                            <a:picLocks noChangeAspect="1"/>
                          </pic:cNvPicPr>
                        </pic:nvPicPr>
                        <pic:blipFill>
                          <a:blip r:embed="rId30"/>
                          <a:stretch>
                            <a:fillRect/>
                          </a:stretch>
                        </pic:blipFill>
                        <pic:spPr>
                          <a:xfrm>
                            <a:off x="0" y="0"/>
                            <a:ext cx="4974590" cy="2729230"/>
                          </a:xfrm>
                          <a:prstGeom prst="rect">
                            <a:avLst/>
                          </a:prstGeom>
                        </pic:spPr>
                      </pic:pic>
                    </a:graphicData>
                  </a:graphic>
                </wp:inline>
              </w:drawing>
            </w:r>
          </w:p>
          <w:p>
            <w:pPr>
              <w:pStyle w:val="0"/>
              <w:jc w:val="both"/>
              <w:rPr>
                <w:rFonts w:hint="default" w:ascii="ＭＳ 明朝" w:hAnsi="ＭＳ 明朝" w:eastAsia="ＭＳ 明朝"/>
                <w:color w:val="000000"/>
                <w:kern w:val="0"/>
                <w:sz w:val="18"/>
              </w:rPr>
            </w:pPr>
          </w:p>
          <w:p>
            <w:pPr>
              <w:pStyle w:val="0"/>
              <w:jc w:val="both"/>
              <w:rPr>
                <w:rFonts w:hint="default" w:ascii="ＭＳ 明朝" w:hAnsi="ＭＳ 明朝" w:eastAsia="ＭＳ 明朝"/>
                <w:color w:val="000000"/>
                <w:kern w:val="0"/>
                <w:sz w:val="18"/>
              </w:rPr>
            </w:pPr>
          </w:p>
          <w:p>
            <w:pPr>
              <w:pStyle w:val="0"/>
              <w:jc w:val="left"/>
              <w:rPr>
                <w:rFonts w:hint="default" w:ascii="ＭＳ 明朝" w:hAnsi="ＭＳ 明朝" w:eastAsia="ＭＳ 明朝"/>
                <w:color w:val="000000"/>
                <w:kern w:val="0"/>
                <w:sz w:val="18"/>
              </w:rPr>
            </w:pPr>
            <w:r>
              <w:rPr>
                <w:rFonts w:hint="eastAsia"/>
              </w:rPr>
              <w:drawing>
                <wp:inline distT="0" distB="0" distL="203200" distR="203200">
                  <wp:extent cx="4974590" cy="2416175"/>
                  <wp:effectExtent l="0" t="0" r="0" b="0"/>
                  <wp:docPr id="1050" name="オブジェクト 0"/>
                  <a:graphic xmlns:a="http://schemas.openxmlformats.org/drawingml/2006/main">
                    <a:graphicData uri="http://schemas.openxmlformats.org/drawingml/2006/picture">
                      <pic:pic xmlns:pic="http://schemas.openxmlformats.org/drawingml/2006/picture">
                        <pic:nvPicPr>
                          <pic:cNvPr id="1050" name="オブジェクト 0"/>
                          <pic:cNvPicPr>
                            <a:picLocks noChangeAspect="1"/>
                          </pic:cNvPicPr>
                        </pic:nvPicPr>
                        <pic:blipFill>
                          <a:blip r:embed="rId31"/>
                          <a:stretch>
                            <a:fillRect/>
                          </a:stretch>
                        </pic:blipFill>
                        <pic:spPr>
                          <a:xfrm>
                            <a:off x="0" y="0"/>
                            <a:ext cx="4974590" cy="2416175"/>
                          </a:xfrm>
                          <a:prstGeom prst="rect">
                            <a:avLst/>
                          </a:prstGeom>
                        </pic:spPr>
                      </pic:pic>
                    </a:graphicData>
                  </a:graphic>
                </wp:inline>
              </w:drawing>
            </w:r>
          </w:p>
          <w:p>
            <w:pPr>
              <w:pStyle w:val="0"/>
              <w:jc w:val="left"/>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r>
              <w:rPr>
                <w:rFonts w:hint="eastAsia"/>
              </w:rPr>
              <w:drawing>
                <wp:inline distT="0" distB="0" distL="203200" distR="203200">
                  <wp:extent cx="4974590" cy="2670810"/>
                  <wp:effectExtent l="0" t="0" r="0" b="0"/>
                  <wp:docPr id="1051" name="オブジェクト 0"/>
                  <a:graphic xmlns:a="http://schemas.openxmlformats.org/drawingml/2006/main">
                    <a:graphicData uri="http://schemas.openxmlformats.org/drawingml/2006/picture">
                      <pic:pic xmlns:pic="http://schemas.openxmlformats.org/drawingml/2006/picture">
                        <pic:nvPicPr>
                          <pic:cNvPr id="1051" name="オブジェクト 0"/>
                          <pic:cNvPicPr>
                            <a:picLocks noChangeAspect="1"/>
                          </pic:cNvPicPr>
                        </pic:nvPicPr>
                        <pic:blipFill>
                          <a:blip r:embed="rId32"/>
                          <a:stretch>
                            <a:fillRect/>
                          </a:stretch>
                        </pic:blipFill>
                        <pic:spPr>
                          <a:xfrm>
                            <a:off x="0" y="0"/>
                            <a:ext cx="4974590" cy="2670810"/>
                          </a:xfrm>
                          <a:prstGeom prst="rect">
                            <a:avLst/>
                          </a:prstGeom>
                        </pic:spPr>
                      </pic:pic>
                    </a:graphicData>
                  </a:graphic>
                </wp:inline>
              </w:drawing>
            </w: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r>
              <w:rPr>
                <w:rFonts w:hint="eastAsia"/>
              </w:rPr>
              <w:drawing>
                <wp:inline distT="0" distB="0" distL="203200" distR="203200">
                  <wp:extent cx="4974590" cy="2776220"/>
                  <wp:effectExtent l="0" t="0" r="0" b="0"/>
                  <wp:docPr id="1052" name="オブジェクト 0"/>
                  <a:graphic xmlns:a="http://schemas.openxmlformats.org/drawingml/2006/main">
                    <a:graphicData uri="http://schemas.openxmlformats.org/drawingml/2006/picture">
                      <pic:pic xmlns:pic="http://schemas.openxmlformats.org/drawingml/2006/picture">
                        <pic:nvPicPr>
                          <pic:cNvPr id="1052" name="オブジェクト 0"/>
                          <pic:cNvPicPr>
                            <a:picLocks noChangeAspect="1"/>
                          </pic:cNvPicPr>
                        </pic:nvPicPr>
                        <pic:blipFill>
                          <a:blip r:embed="rId33"/>
                          <a:stretch>
                            <a:fillRect/>
                          </a:stretch>
                        </pic:blipFill>
                        <pic:spPr>
                          <a:xfrm>
                            <a:off x="0" y="0"/>
                            <a:ext cx="4974590" cy="2776220"/>
                          </a:xfrm>
                          <a:prstGeom prst="rect">
                            <a:avLst/>
                          </a:prstGeom>
                        </pic:spPr>
                      </pic:pic>
                    </a:graphicData>
                  </a:graphic>
                </wp:inline>
              </w:drawing>
            </w:r>
          </w:p>
          <w:p>
            <w:pPr>
              <w:pStyle w:val="0"/>
              <w:jc w:val="both"/>
              <w:rPr>
                <w:rFonts w:hint="default" w:ascii="ＭＳ 明朝" w:hAnsi="ＭＳ 明朝" w:eastAsia="ＭＳ 明朝"/>
                <w:color w:val="000000"/>
                <w:kern w:val="0"/>
                <w:sz w:val="20"/>
              </w:rPr>
            </w:pPr>
            <w:r>
              <w:rPr>
                <w:rFonts w:hint="eastAsia"/>
              </w:rPr>
              <w:drawing>
                <wp:inline distT="0" distB="0" distL="203200" distR="203200">
                  <wp:extent cx="4974590" cy="2761615"/>
                  <wp:effectExtent l="0" t="0" r="0" b="0"/>
                  <wp:docPr id="1053" name="オブジェクト 0"/>
                  <a:graphic xmlns:a="http://schemas.openxmlformats.org/drawingml/2006/main">
                    <a:graphicData uri="http://schemas.openxmlformats.org/drawingml/2006/picture">
                      <pic:pic xmlns:pic="http://schemas.openxmlformats.org/drawingml/2006/picture">
                        <pic:nvPicPr>
                          <pic:cNvPr id="1053" name="オブジェクト 0"/>
                          <pic:cNvPicPr>
                            <a:picLocks noChangeAspect="1"/>
                          </pic:cNvPicPr>
                        </pic:nvPicPr>
                        <pic:blipFill>
                          <a:blip r:embed="rId34"/>
                          <a:stretch>
                            <a:fillRect/>
                          </a:stretch>
                        </pic:blipFill>
                        <pic:spPr>
                          <a:xfrm>
                            <a:off x="0" y="0"/>
                            <a:ext cx="4974590" cy="2761615"/>
                          </a:xfrm>
                          <a:prstGeom prst="rect">
                            <a:avLst/>
                          </a:prstGeom>
                        </pic:spPr>
                      </pic:pic>
                    </a:graphicData>
                  </a:graphic>
                </wp:inline>
              </w:drawing>
            </w:r>
          </w:p>
          <w:p>
            <w:pPr>
              <w:pStyle w:val="0"/>
              <w:jc w:val="both"/>
              <w:rPr>
                <w:rFonts w:hint="default" w:ascii="ＭＳ 明朝" w:hAnsi="ＭＳ 明朝" w:eastAsia="ＭＳ 明朝"/>
                <w:color w:val="000000"/>
                <w:kern w:val="0"/>
                <w:sz w:val="21"/>
              </w:rPr>
            </w:pPr>
          </w:p>
          <w:p>
            <w:pPr>
              <w:pStyle w:val="0"/>
              <w:jc w:val="center"/>
              <w:rPr>
                <w:rFonts w:hint="default" w:ascii="ＭＳ 明朝" w:hAnsi="ＭＳ 明朝" w:eastAsia="ＭＳ 明朝"/>
                <w:color w:val="000000"/>
                <w:kern w:val="0"/>
                <w:sz w:val="20"/>
              </w:rPr>
            </w:pPr>
            <w:r>
              <w:rPr>
                <w:rFonts w:hint="eastAsia"/>
              </w:rPr>
              <w:drawing>
                <wp:inline distT="0" distB="0" distL="203200" distR="203200">
                  <wp:extent cx="4758690" cy="2874645"/>
                  <wp:effectExtent l="0" t="0" r="0" b="0"/>
                  <wp:docPr id="1054" name="オブジェクト 0"/>
                  <a:graphic xmlns:a="http://schemas.openxmlformats.org/drawingml/2006/main">
                    <a:graphicData uri="http://schemas.openxmlformats.org/drawingml/2006/picture">
                      <pic:pic xmlns:pic="http://schemas.openxmlformats.org/drawingml/2006/picture">
                        <pic:nvPicPr>
                          <pic:cNvPr id="1054" name="オブジェクト 0"/>
                          <pic:cNvPicPr>
                            <a:picLocks noChangeAspect="1"/>
                          </pic:cNvPicPr>
                        </pic:nvPicPr>
                        <pic:blipFill>
                          <a:blip r:embed="rId35"/>
                          <a:stretch>
                            <a:fillRect/>
                          </a:stretch>
                        </pic:blipFill>
                        <pic:spPr>
                          <a:xfrm>
                            <a:off x="0" y="0"/>
                            <a:ext cx="4758690" cy="2874645"/>
                          </a:xfrm>
                          <a:prstGeom prst="rect">
                            <a:avLst/>
                          </a:prstGeom>
                        </pic:spPr>
                      </pic:pic>
                    </a:graphicData>
                  </a:graphic>
                </wp:inline>
              </w:drawing>
            </w:r>
          </w:p>
          <w:p>
            <w:pPr>
              <w:pStyle w:val="0"/>
              <w:jc w:val="both"/>
              <w:rPr>
                <w:rFonts w:hint="default" w:ascii="ＭＳ 明朝" w:hAnsi="ＭＳ 明朝" w:eastAsia="ＭＳ 明朝"/>
                <w:color w:val="000000"/>
                <w:kern w:val="0"/>
                <w:sz w:val="20"/>
              </w:rPr>
            </w:pPr>
            <w:r>
              <w:rPr>
                <w:rFonts w:hint="eastAsia"/>
              </w:rPr>
              <w:drawing>
                <wp:inline distT="0" distB="0" distL="203200" distR="203200">
                  <wp:extent cx="4974590" cy="3195955"/>
                  <wp:effectExtent l="0" t="0" r="0" b="0"/>
                  <wp:docPr id="1055" name="オブジェクト 0"/>
                  <a:graphic xmlns:a="http://schemas.openxmlformats.org/drawingml/2006/main">
                    <a:graphicData uri="http://schemas.openxmlformats.org/drawingml/2006/picture">
                      <pic:pic xmlns:pic="http://schemas.openxmlformats.org/drawingml/2006/picture">
                        <pic:nvPicPr>
                          <pic:cNvPr id="1055" name="オブジェクト 0"/>
                          <pic:cNvPicPr>
                            <a:picLocks noChangeAspect="1"/>
                          </pic:cNvPicPr>
                        </pic:nvPicPr>
                        <pic:blipFill>
                          <a:blip r:embed="rId36"/>
                          <a:stretch>
                            <a:fillRect/>
                          </a:stretch>
                        </pic:blipFill>
                        <pic:spPr>
                          <a:xfrm>
                            <a:off x="0" y="0"/>
                            <a:ext cx="4974590" cy="3195955"/>
                          </a:xfrm>
                          <a:prstGeom prst="rect">
                            <a:avLst/>
                          </a:prstGeom>
                        </pic:spPr>
                      </pic:pic>
                    </a:graphicData>
                  </a:graphic>
                </wp:inline>
              </w:drawing>
            </w:r>
          </w:p>
          <w:p>
            <w:pPr>
              <w:pStyle w:val="0"/>
              <w:jc w:val="both"/>
              <w:rPr>
                <w:rFonts w:hint="default" w:ascii="ＭＳ 明朝" w:hAnsi="ＭＳ 明朝" w:eastAsia="ＭＳ 明朝"/>
                <w:color w:val="000000"/>
                <w:kern w:val="0"/>
                <w:sz w:val="20"/>
              </w:rPr>
            </w:pPr>
          </w:p>
          <w:p>
            <w:pPr>
              <w:pStyle w:val="0"/>
              <w:jc w:val="both"/>
              <w:rPr>
                <w:rFonts w:hint="default" w:ascii="ＭＳ 明朝" w:hAnsi="ＭＳ 明朝" w:eastAsia="ＭＳ 明朝"/>
                <w:color w:val="000000"/>
                <w:kern w:val="0"/>
                <w:sz w:val="20"/>
              </w:rPr>
            </w:pPr>
            <w:r>
              <w:rPr>
                <w:rFonts w:hint="eastAsia"/>
              </w:rPr>
              <w:drawing>
                <wp:inline distT="0" distB="0" distL="203200" distR="203200">
                  <wp:extent cx="4974590" cy="2268855"/>
                  <wp:effectExtent l="0" t="0" r="0" b="0"/>
                  <wp:docPr id="1056" name="オブジェクト 0"/>
                  <a:graphic xmlns:a="http://schemas.openxmlformats.org/drawingml/2006/main">
                    <a:graphicData uri="http://schemas.openxmlformats.org/drawingml/2006/picture">
                      <pic:pic xmlns:pic="http://schemas.openxmlformats.org/drawingml/2006/picture">
                        <pic:nvPicPr>
                          <pic:cNvPr id="1056" name="オブジェクト 0"/>
                          <pic:cNvPicPr>
                            <a:picLocks noChangeAspect="1"/>
                          </pic:cNvPicPr>
                        </pic:nvPicPr>
                        <pic:blipFill>
                          <a:blip r:embed="rId37"/>
                          <a:stretch>
                            <a:fillRect/>
                          </a:stretch>
                        </pic:blipFill>
                        <pic:spPr>
                          <a:xfrm>
                            <a:off x="0" y="0"/>
                            <a:ext cx="4974590" cy="2268855"/>
                          </a:xfrm>
                          <a:prstGeom prst="rect">
                            <a:avLst/>
                          </a:prstGeom>
                        </pic:spPr>
                      </pic:pic>
                    </a:graphicData>
                  </a:graphic>
                </wp:inline>
              </w:drawing>
            </w:r>
          </w:p>
          <w:p>
            <w:pPr>
              <w:pStyle w:val="0"/>
              <w:jc w:val="both"/>
              <w:rPr>
                <w:rFonts w:hint="default" w:ascii="ＭＳ 明朝" w:hAnsi="ＭＳ 明朝" w:eastAsia="ＭＳ 明朝"/>
                <w:color w:val="000000"/>
                <w:kern w:val="0"/>
                <w:sz w:val="20"/>
              </w:rPr>
            </w:pPr>
            <w:r>
              <w:rPr>
                <w:rFonts w:hint="eastAsia"/>
              </w:rPr>
              <w:drawing>
                <wp:inline distT="0" distB="0" distL="203200" distR="203200">
                  <wp:extent cx="4974590" cy="5801360"/>
                  <wp:effectExtent l="0" t="0" r="0" b="0"/>
                  <wp:docPr id="1057" name="オブジェクト 0"/>
                  <a:graphic xmlns:a="http://schemas.openxmlformats.org/drawingml/2006/main">
                    <a:graphicData uri="http://schemas.openxmlformats.org/drawingml/2006/picture">
                      <pic:pic xmlns:pic="http://schemas.openxmlformats.org/drawingml/2006/picture">
                        <pic:nvPicPr>
                          <pic:cNvPr id="1057" name="オブジェクト 0"/>
                          <pic:cNvPicPr>
                            <a:picLocks noChangeAspect="1"/>
                          </pic:cNvPicPr>
                        </pic:nvPicPr>
                        <pic:blipFill>
                          <a:blip r:embed="rId38"/>
                          <a:stretch>
                            <a:fillRect/>
                          </a:stretch>
                        </pic:blipFill>
                        <pic:spPr>
                          <a:xfrm>
                            <a:off x="0" y="0"/>
                            <a:ext cx="4974590" cy="5801360"/>
                          </a:xfrm>
                          <a:prstGeom prst="rect">
                            <a:avLst/>
                          </a:prstGeom>
                        </pic:spPr>
                      </pic:pic>
                    </a:graphicData>
                  </a:graphic>
                </wp:inline>
              </w:drawing>
            </w:r>
          </w:p>
        </w:tc>
      </w:tr>
    </w:tbl>
    <w:p>
      <w:pPr>
        <w:pStyle w:val="0"/>
        <w:spacing w:line="40" w:lineRule="exact"/>
        <w:ind w:firstLine="438" w:firstLineChars="200"/>
        <w:rPr>
          <w:rFonts w:hint="default" w:ascii="ＭＳ 明朝" w:hAnsi="ＭＳ 明朝" w:eastAsia="ＭＳ ゴシック"/>
          <w:color w:val="000000"/>
          <w:kern w:val="0"/>
          <w:sz w:val="24"/>
        </w:rPr>
      </w:pPr>
    </w:p>
    <w:sectPr>
      <w:headerReference r:id="rId5" w:type="default"/>
      <w:footerReference r:id="rId7" w:type="default"/>
      <w:footerReference r:id="rId6" w:type="first"/>
      <w:pgSz w:w="16838" w:h="11906" w:orient="landscape"/>
      <w:pgMar w:top="1134" w:right="454" w:bottom="1134" w:left="454" w:header="851" w:footer="113" w:gutter="0"/>
      <w:cols w:space="720"/>
      <w:titlePg w:val="1"/>
      <w:textDirection w:val="lrTb"/>
      <w:docGrid w:type="linesAndChars" w:linePitch="292" w:charSpace="-4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1</w:t>
        </w:r>
        <w:r>
          <w:rPr>
            <w:rFonts w:hint="eastAsia"/>
          </w:rPr>
          <w:fldChar w:fldCharType="end"/>
        </w: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13</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89"/>
  <w:drawingGridVerticalSpacing w:val="146"/>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kern w:val="0"/>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 w:type="table" w:styleId="24" w:customStyle="1">
    <w:name w:val="スタイル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none" w:color="auto" w:sz="2" w:space="0"/>
        <w:insideV w:val="none" w:color="auto" w:sz="2" w:space="0"/>
      </w:tblBorders>
    </w:tblPr>
    <w:trPr/>
    <w:tcPr>
      <w:tcBorders>
        <w:tl2br w:val="none" w:color="auto" w:sz="2" w:space="0"/>
        <w:tr2bl w:val="none" w:color="auto" w:sz="2" w:space="0"/>
      </w:tcBorders>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emf" /><Relationship Id="rId10" Type="http://schemas.openxmlformats.org/officeDocument/2006/relationships/image" Target="media/image3.emf" /><Relationship Id="rId11" Type="http://schemas.openxmlformats.org/officeDocument/2006/relationships/image" Target="media/image4.emf" /><Relationship Id="rId12" Type="http://schemas.openxmlformats.org/officeDocument/2006/relationships/image" Target="media/image5.emf" /><Relationship Id="rId13" Type="http://schemas.openxmlformats.org/officeDocument/2006/relationships/image" Target="media/image6.emf" /><Relationship Id="rId14" Type="http://schemas.openxmlformats.org/officeDocument/2006/relationships/image" Target="media/image7.emf" /><Relationship Id="rId15" Type="http://schemas.openxmlformats.org/officeDocument/2006/relationships/image" Target="media/image8.emf" /><Relationship Id="rId16" Type="http://schemas.openxmlformats.org/officeDocument/2006/relationships/image" Target="media/image9.emf" /><Relationship Id="rId17" Type="http://schemas.openxmlformats.org/officeDocument/2006/relationships/image" Target="media/image10.emf" /><Relationship Id="rId18" Type="http://schemas.openxmlformats.org/officeDocument/2006/relationships/image" Target="media/image11.emf" /><Relationship Id="rId19" Type="http://schemas.openxmlformats.org/officeDocument/2006/relationships/image" Target="media/image12.emf" /><Relationship Id="rId20" Type="http://schemas.openxmlformats.org/officeDocument/2006/relationships/image" Target="media/image13.emf" /><Relationship Id="rId21" Type="http://schemas.openxmlformats.org/officeDocument/2006/relationships/image" Target="media/image14.emf" /><Relationship Id="rId22" Type="http://schemas.openxmlformats.org/officeDocument/2006/relationships/image" Target="media/image15.emf" /><Relationship Id="rId23" Type="http://schemas.openxmlformats.org/officeDocument/2006/relationships/image" Target="media/image16.emf" /><Relationship Id="rId24" Type="http://schemas.openxmlformats.org/officeDocument/2006/relationships/image" Target="media/image17.emf" /><Relationship Id="rId25" Type="http://schemas.openxmlformats.org/officeDocument/2006/relationships/image" Target="media/image18.png" /><Relationship Id="rId26" Type="http://schemas.openxmlformats.org/officeDocument/2006/relationships/image" Target="media/image19.emf" /><Relationship Id="rId27" Type="http://schemas.openxmlformats.org/officeDocument/2006/relationships/image" Target="media/image20.emf" /><Relationship Id="rId28" Type="http://schemas.openxmlformats.org/officeDocument/2006/relationships/image" Target="media/image21.emf" /><Relationship Id="rId29" Type="http://schemas.openxmlformats.org/officeDocument/2006/relationships/image" Target="media/image22.emf" /><Relationship Id="rId30" Type="http://schemas.openxmlformats.org/officeDocument/2006/relationships/image" Target="media/image23.emf" /><Relationship Id="rId31" Type="http://schemas.openxmlformats.org/officeDocument/2006/relationships/image" Target="media/image24.emf" /><Relationship Id="rId32" Type="http://schemas.openxmlformats.org/officeDocument/2006/relationships/image" Target="media/image25.png" /><Relationship Id="rId33" Type="http://schemas.openxmlformats.org/officeDocument/2006/relationships/image" Target="media/image26.emf" /><Relationship Id="rId34" Type="http://schemas.openxmlformats.org/officeDocument/2006/relationships/image" Target="media/image27.emf" /><Relationship Id="rId35" Type="http://schemas.openxmlformats.org/officeDocument/2006/relationships/image" Target="media/image28.emf" /><Relationship Id="rId36" Type="http://schemas.openxmlformats.org/officeDocument/2006/relationships/image" Target="media/image29.emf" /><Relationship Id="rId37" Type="http://schemas.openxmlformats.org/officeDocument/2006/relationships/image" Target="media/image30.emf" /><Relationship Id="rId38" Type="http://schemas.openxmlformats.org/officeDocument/2006/relationships/image" Target="media/image31.emf" /><Relationship Id="rId39" Type="http://schemas.microsoft.com/office/2011/relationships/commentsExtended" Target="commentsExtended.xml" /></Relationships>
</file>

<file path=word/theme/theme1.xml><?xml version="1.0" encoding="utf-8"?>
<a:theme xmlns:a="http://schemas.openxmlformats.org/drawingml/2006/main" name="Office テーマ">
  <a:themeElements>
    <a:clrScheme name="ライトアップ">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7338</TotalTime>
  <Pages>13</Pages>
  <Words>34</Words>
  <Characters>2633</Characters>
  <Application>JUST Note</Application>
  <Lines>458</Lines>
  <Paragraphs>99</Paragraphs>
  <Company>農林水産省</Company>
  <CharactersWithSpaces>2718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Z22030</cp:lastModifiedBy>
  <cp:lastPrinted>2024-07-12T10:33:32Z</cp:lastPrinted>
  <dcterms:created xsi:type="dcterms:W3CDTF">2016-02-22T01:49:00Z</dcterms:created>
  <dcterms:modified xsi:type="dcterms:W3CDTF">2024-07-23T02:43:31Z</dcterms:modified>
  <cp:revision>296</cp:revision>
</cp:coreProperties>
</file>