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4614545</wp:posOffset>
                </wp:positionH>
                <wp:positionV relativeFrom="paragraph">
                  <wp:posOffset>-348615</wp:posOffset>
                </wp:positionV>
                <wp:extent cx="853440" cy="4114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853440" cy="41148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8"/>
                              </w:rPr>
                              <w:t>別紙１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7.45pt;mso-position-vertical-relative:text;mso-position-horizontal-relative:text;position:absolute;height:32.4pt;mso-wrap-distance-top:0pt;width:67.2pt;mso-wrap-distance-left:16pt;margin-left:363.3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8"/>
                        </w:rPr>
                        <w:t>別紙１</w:t>
                      </w:r>
                    </w:p>
                  </w:txbxContent>
                </v:textbox>
                <v:imagedata o:title=""/>
                <w10:wrap type="none" anchorx="text" anchory="text"/>
              </v:shape>
            </w:pict>
          </mc:Fallback>
        </mc:AlternateContent>
      </w:r>
      <w:r>
        <w:rPr>
          <w:rFonts w:hint="eastAsia"/>
        </w:rPr>
        <w:t>令和８年度高知県社会教育委員会について</w:t>
      </w:r>
    </w:p>
    <w:p>
      <w:pPr>
        <w:pStyle w:val="0"/>
        <w:rPr>
          <w:rFonts w:hint="eastAsia"/>
        </w:rPr>
      </w:pPr>
    </w:p>
    <w:p>
      <w:pPr>
        <w:pStyle w:val="0"/>
        <w:rPr>
          <w:rFonts w:hint="eastAsia"/>
        </w:rPr>
      </w:pPr>
      <w:r>
        <w:rPr>
          <w:rFonts w:hint="eastAsia"/>
        </w:rPr>
        <w:t>　　</w:t>
      </w:r>
      <w:r>
        <w:rPr>
          <w:rFonts w:hint="eastAsia"/>
          <w:shd w:val="pct15" w:color="auto" w:fill="auto"/>
        </w:rPr>
        <w:t>（案１）今回、十分協議ができなかった内容（斉藤委員長あと書きより）</w:t>
      </w:r>
    </w:p>
    <w:p>
      <w:pPr>
        <w:pStyle w:val="0"/>
        <w:ind w:left="630" w:hanging="630" w:hangingChars="300"/>
        <w:rPr>
          <w:rFonts w:hint="eastAsia"/>
        </w:rPr>
      </w:pPr>
      <w:r>
        <w:rPr>
          <w:rFonts w:hint="eastAsia"/>
        </w:rPr>
        <w:t>　　　①大人の期待に応える若者でなく、若者の意欲や意思をサポートできるような大人の若者に対する向き合い方について</w:t>
      </w:r>
    </w:p>
    <w:p>
      <w:pPr>
        <w:pStyle w:val="0"/>
        <w:rPr>
          <w:rFonts w:hint="eastAsia"/>
        </w:rPr>
      </w:pPr>
      <w:r>
        <w:rPr>
          <w:rFonts w:hint="eastAsia"/>
        </w:rPr>
        <w:t>　　　②大人の背中を見せるという、大人自身の態度・姿勢について</w:t>
      </w:r>
    </w:p>
    <w:p>
      <w:pPr>
        <w:pStyle w:val="0"/>
        <w:ind w:left="630" w:hanging="630" w:hangingChars="300"/>
        <w:rPr>
          <w:rFonts w:hint="eastAsia"/>
        </w:rPr>
      </w:pPr>
      <w:r>
        <w:rPr>
          <w:rFonts w:hint="eastAsia"/>
        </w:rPr>
        <w:t>　　　③社会的包摂という視点からの、生きづらさを抱える子どもたちや若者の地域参画をつくる社会教育振興のあり方について</w:t>
      </w:r>
    </w:p>
    <w:p>
      <w:pPr>
        <w:pStyle w:val="0"/>
        <w:ind w:left="630" w:hanging="630" w:hangingChars="300"/>
        <w:rPr>
          <w:rFonts w:hint="eastAsia"/>
        </w:rPr>
      </w:pPr>
    </w:p>
    <w:p>
      <w:pPr>
        <w:pStyle w:val="0"/>
        <w:ind w:left="630" w:hanging="630" w:hangingChars="300"/>
        <w:rPr>
          <w:rFonts w:hint="eastAsia"/>
        </w:rPr>
      </w:pPr>
    </w:p>
    <w:p>
      <w:pPr>
        <w:pStyle w:val="0"/>
        <w:rPr>
          <w:rFonts w:hint="eastAsia"/>
        </w:rPr>
      </w:pPr>
      <w:r>
        <w:rPr>
          <w:rFonts w:hint="eastAsia"/>
        </w:rPr>
        <w:t>　　</w:t>
      </w:r>
    </w:p>
    <w:p>
      <w:pPr>
        <w:pStyle w:val="0"/>
        <w:ind w:left="630" w:hanging="630" w:hangingChars="300"/>
        <w:rPr>
          <w:rFonts w:hint="eastAsia"/>
        </w:rPr>
      </w:pPr>
      <w:r>
        <w:rPr>
          <w:rFonts w:hint="eastAsia"/>
        </w:rPr>
        <w:t>　　</w:t>
      </w:r>
      <w:r>
        <w:rPr>
          <w:rFonts w:hint="eastAsia"/>
          <w:shd w:val="pct15" w:color="auto" w:fill="auto"/>
        </w:rPr>
        <w:t>（案２）第４期教育振興基本計画社会教育（</w:t>
      </w:r>
      <w:r>
        <w:rPr>
          <w:rFonts w:hint="eastAsia"/>
          <w:shd w:val="pct15" w:color="auto" w:fill="auto"/>
        </w:rPr>
        <w:t>R</w:t>
      </w:r>
      <w:r>
        <w:rPr>
          <w:rFonts w:hint="eastAsia"/>
          <w:shd w:val="pct15" w:color="auto" w:fill="auto"/>
        </w:rPr>
        <w:t>６～９）に関する進捗状況について、評価・助言をいただく</w:t>
      </w:r>
    </w:p>
    <w:p>
      <w:pPr>
        <w:pStyle w:val="0"/>
        <w:ind w:left="630" w:hanging="630" w:hangingChars="300"/>
        <w:rPr>
          <w:rFonts w:hint="eastAsia"/>
        </w:rPr>
      </w:pPr>
      <w:r>
        <w:rPr>
          <w:rFonts w:hint="eastAsia"/>
        </w:rPr>
        <w:t>　　　基本方針Ⅲ「高知家」の誰もが、生涯にわたって学ぶことができる環境づくりと活動・取組の推進</w:t>
      </w:r>
    </w:p>
    <w:p>
      <w:pPr>
        <w:pStyle w:val="0"/>
        <w:rPr>
          <w:rFonts w:hint="eastAsia"/>
        </w:rPr>
      </w:pPr>
      <w:r>
        <w:rPr>
          <w:rFonts w:hint="eastAsia"/>
        </w:rPr>
        <w:t>　　　【１】共に学び支え合う生涯学習・社会教育の推進</w:t>
      </w:r>
    </w:p>
    <w:p>
      <w:pPr>
        <w:pStyle w:val="0"/>
        <w:rPr>
          <w:rFonts w:hint="eastAsia"/>
        </w:rPr>
      </w:pPr>
      <w:r>
        <w:rPr>
          <w:rFonts w:hint="eastAsia"/>
        </w:rPr>
        <w:t>　　　【２】オーテピア高知図書館を核とした県民の読書環境・情報環境の充実</w:t>
      </w:r>
    </w:p>
    <w:p>
      <w:pPr>
        <w:pStyle w:val="0"/>
        <w:rPr>
          <w:rFonts w:hint="eastAsia"/>
        </w:rPr>
      </w:pPr>
      <w:r>
        <w:rPr>
          <w:rFonts w:hint="eastAsia"/>
        </w:rPr>
        <w:t>　　　【３】家庭教育支援の充実</w:t>
      </w:r>
    </w:p>
    <w:p>
      <w:pPr>
        <w:pStyle w:val="0"/>
        <w:rPr>
          <w:rFonts w:hint="eastAsia"/>
        </w:rPr>
      </w:pPr>
      <w:r>
        <w:rPr>
          <w:rFonts w:hint="eastAsia"/>
        </w:rPr>
        <w:t>　　　【４】放課後等における子どもたちの安全・安心な居場所づくりや学びの場の充実</w:t>
      </w:r>
    </w:p>
    <w:p>
      <w:pPr>
        <w:pStyle w:val="0"/>
        <w:rPr>
          <w:rFonts w:hint="eastAsia"/>
        </w:rPr>
      </w:pPr>
    </w:p>
    <w:p>
      <w:pPr>
        <w:pStyle w:val="0"/>
        <w:rPr>
          <w:rFonts w:hint="eastAsia"/>
        </w:rPr>
      </w:pPr>
    </w:p>
    <w:p>
      <w:pPr>
        <w:pStyle w:val="0"/>
        <w:ind w:firstLine="420" w:firstLineChars="200"/>
        <w:rPr>
          <w:rFonts w:hint="eastAsia"/>
        </w:rPr>
      </w:pPr>
      <w:r>
        <w:rPr>
          <w:rFonts w:hint="eastAsia"/>
          <w:shd w:val="pct15" w:color="auto" w:fill="auto"/>
        </w:rPr>
        <w:t>（案３）次期委員会の協議テーマ案について</w:t>
      </w:r>
    </w:p>
    <w:p>
      <w:pPr>
        <w:pStyle w:val="0"/>
        <w:ind w:left="630" w:hanging="630" w:hangingChars="300"/>
        <w:rPr>
          <w:rFonts w:hint="eastAsia"/>
        </w:rPr>
      </w:pPr>
      <w:r>
        <w:rPr>
          <w:rFonts w:hint="eastAsia"/>
        </w:rPr>
        <w:t>　　　協議テーマについては、教育委員会の検討会において決定されるもの。教育委員会から社会教育委員会に「○○について」社会教育委員会で協議する（答えをだす）もの。ただ、高知県社会教育委員会として、社会教育の課題を考えていくことは意味のあること。</w:t>
      </w:r>
    </w:p>
    <w:p>
      <w:pPr>
        <w:pStyle w:val="0"/>
        <w:rPr>
          <w:rFonts w:hint="eastAsia"/>
        </w:rPr>
      </w:pPr>
    </w:p>
    <w:p>
      <w:pPr>
        <w:pStyle w:val="0"/>
        <w:rPr>
          <w:rFonts w:hint="eastAsia"/>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1</Words>
  <Characters>526</Characters>
  <Application>JUST Note</Application>
  <Lines>28</Lines>
  <Paragraphs>15</Paragraphs>
  <CharactersWithSpaces>559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366982</dc:creator>
  <cp:lastModifiedBy>366982</cp:lastModifiedBy>
  <dcterms:created xsi:type="dcterms:W3CDTF">2026-03-19T01:55:00Z</dcterms:created>
  <dcterms:modified xsi:type="dcterms:W3CDTF">2026-03-19T02:17:43Z</dcterms:modified>
  <cp:revision>2</cp:revision>
</cp:coreProperties>
</file>