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color w:val="auto"/>
        </w:rPr>
      </w:pPr>
      <w:r>
        <w:rPr>
          <w:rFonts w:hint="eastAsia" w:ascii="ＭＳ 明朝" w:hAnsi="ＭＳ 明朝" w:eastAsia="ＭＳ 明朝"/>
          <w:color w:val="auto"/>
        </w:rPr>
        <w:t>（様式３）</w:t>
      </w:r>
    </w:p>
    <w:p>
      <w:pPr>
        <w:pStyle w:val="0"/>
        <w:spacing w:line="250" w:lineRule="exact"/>
        <w:jc w:val="center"/>
        <w:rPr>
          <w:rFonts w:hint="default" w:ascii="ＭＳ 明朝" w:hAnsi="ＭＳ 明朝" w:eastAsia="ＭＳ 明朝"/>
          <w:b w:val="1"/>
          <w:color w:val="auto"/>
          <w:sz w:val="22"/>
        </w:rPr>
      </w:pPr>
      <w:r>
        <w:rPr>
          <w:rFonts w:hint="eastAsia" w:ascii="ＭＳ 明朝" w:hAnsi="ＭＳ 明朝" w:eastAsia="ＭＳ 明朝"/>
          <w:b w:val="1"/>
          <w:color w:val="auto"/>
          <w:sz w:val="22"/>
        </w:rPr>
        <w:t>経費見積書</w:t>
      </w:r>
    </w:p>
    <w:p>
      <w:pPr>
        <w:pStyle w:val="0"/>
        <w:spacing w:line="250" w:lineRule="exact"/>
        <w:rPr>
          <w:rFonts w:hint="default" w:ascii="ＭＳ 明朝" w:hAnsi="ＭＳ 明朝" w:eastAsia="ＭＳ 明朝"/>
          <w:color w:val="auto"/>
        </w:rPr>
      </w:pPr>
    </w:p>
    <w:p>
      <w:pPr>
        <w:pStyle w:val="0"/>
        <w:spacing w:line="250" w:lineRule="exact"/>
        <w:jc w:val="right"/>
        <w:rPr>
          <w:rFonts w:hint="default" w:ascii="ＭＳ 明朝" w:hAnsi="ＭＳ 明朝" w:eastAsia="ＭＳ 明朝"/>
          <w:color w:val="auto"/>
        </w:rPr>
      </w:pPr>
      <w:r>
        <w:rPr>
          <w:rFonts w:hint="eastAsia" w:ascii="ＭＳ 明朝" w:hAnsi="ＭＳ 明朝" w:eastAsia="ＭＳ 明朝"/>
          <w:color w:val="auto"/>
        </w:rPr>
        <w:t>提案者名（　　　　　　　　　　　　　　　　）</w:t>
      </w: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　令和８年度水産物外商活動支援事業委託業務の経費見積は下記のとおりです。</w:t>
      </w:r>
    </w:p>
    <w:p>
      <w:pPr>
        <w:pStyle w:val="0"/>
        <w:spacing w:line="250" w:lineRule="exact"/>
        <w:rPr>
          <w:rFonts w:hint="default" w:ascii="ＭＳ 明朝" w:hAnsi="ＭＳ 明朝" w:eastAsia="ＭＳ 明朝"/>
          <w:color w:val="auto"/>
        </w:rPr>
      </w:pPr>
    </w:p>
    <w:p>
      <w:pPr>
        <w:pStyle w:val="0"/>
        <w:spacing w:line="250" w:lineRule="exact"/>
        <w:jc w:val="right"/>
        <w:rPr>
          <w:rFonts w:hint="default" w:ascii="ＭＳ 明朝" w:hAnsi="ＭＳ 明朝" w:eastAsia="ＭＳ 明朝"/>
          <w:color w:val="auto"/>
        </w:rPr>
      </w:pPr>
      <w:r>
        <w:rPr>
          <w:rFonts w:hint="eastAsia" w:ascii="ＭＳ 明朝" w:hAnsi="ＭＳ 明朝" w:eastAsia="ＭＳ 明朝"/>
          <w:b w:val="1"/>
          <w:color w:val="auto"/>
        </w:rPr>
        <w:t>見積金額</w:t>
      </w:r>
      <w:r>
        <w:rPr>
          <w:rFonts w:hint="eastAsia" w:ascii="ＭＳ 明朝" w:hAnsi="ＭＳ 明朝" w:eastAsia="ＭＳ 明朝"/>
          <w:b w:val="1"/>
          <w:color w:val="auto"/>
          <w:u w:val="single" w:color="auto"/>
        </w:rPr>
        <w:t>　　　　　　　　　　　　　　　　　　　　　</w:t>
      </w:r>
      <w:r>
        <w:rPr>
          <w:rFonts w:hint="eastAsia" w:ascii="ＭＳ 明朝" w:hAnsi="ＭＳ 明朝" w:eastAsia="ＭＳ 明朝"/>
          <w:b w:val="1"/>
          <w:color w:val="auto"/>
        </w:rPr>
        <w:t>円（消費税等含む</w:t>
      </w:r>
      <w:r>
        <w:rPr>
          <w:rFonts w:hint="eastAsia" w:ascii="ＭＳ 明朝" w:hAnsi="ＭＳ 明朝" w:eastAsia="ＭＳ 明朝"/>
          <w:color w:val="auto"/>
        </w:rPr>
        <w:t>）</w:t>
      </w:r>
    </w:p>
    <w:p>
      <w:pPr>
        <w:pStyle w:val="0"/>
        <w:spacing w:line="250" w:lineRule="exact"/>
        <w:rPr>
          <w:rFonts w:hint="default" w:ascii="ＭＳ 明朝" w:hAnsi="ＭＳ 明朝" w:eastAsia="ＭＳ 明朝"/>
          <w:color w:val="auto"/>
        </w:rPr>
      </w:pPr>
    </w:p>
    <w:p>
      <w:pPr>
        <w:pStyle w:val="15"/>
        <w:spacing w:line="250" w:lineRule="exact"/>
        <w:rPr>
          <w:rFonts w:hint="default" w:ascii="ＭＳ 明朝" w:hAnsi="ＭＳ 明朝" w:eastAsia="ＭＳ 明朝"/>
          <w:color w:val="auto"/>
          <w:sz w:val="22"/>
        </w:rPr>
      </w:pPr>
      <w:r>
        <w:rPr>
          <w:rFonts w:hint="eastAsia" w:ascii="ＭＳ 明朝" w:hAnsi="ＭＳ 明朝" w:eastAsia="ＭＳ 明朝"/>
          <w:color w:val="auto"/>
          <w:sz w:val="22"/>
        </w:rPr>
        <w:t>&lt;</w:t>
      </w:r>
      <w:r>
        <w:rPr>
          <w:rFonts w:hint="eastAsia" w:ascii="ＭＳ 明朝" w:hAnsi="ＭＳ 明朝" w:eastAsia="ＭＳ 明朝"/>
          <w:color w:val="auto"/>
          <w:sz w:val="22"/>
        </w:rPr>
        <w:t>　内訳</w:t>
      </w:r>
      <w:r>
        <w:rPr>
          <w:rFonts w:hint="eastAsia" w:ascii="ＭＳ 明朝" w:hAnsi="ＭＳ 明朝" w:eastAsia="ＭＳ 明朝"/>
          <w:color w:val="auto"/>
          <w:sz w:val="20"/>
        </w:rPr>
        <w:t>（単位：円）</w:t>
      </w:r>
      <w:r>
        <w:rPr>
          <w:rFonts w:hint="eastAsia" w:ascii="ＭＳ 明朝" w:hAnsi="ＭＳ 明朝" w:eastAsia="ＭＳ 明朝"/>
          <w:color w:val="auto"/>
          <w:sz w:val="22"/>
        </w:rPr>
        <w:t>　</w:t>
      </w:r>
      <w:r>
        <w:rPr>
          <w:rFonts w:hint="eastAsia" w:ascii="ＭＳ 明朝" w:hAnsi="ＭＳ 明朝" w:eastAsia="ＭＳ 明朝"/>
          <w:color w:val="auto"/>
          <w:sz w:val="22"/>
        </w:rPr>
        <w:t>&gt;</w:t>
      </w:r>
    </w:p>
    <w:p>
      <w:pPr>
        <w:pStyle w:val="0"/>
        <w:spacing w:line="250" w:lineRule="exact"/>
        <w:rPr>
          <w:rFonts w:hint="default" w:ascii="ＭＳ 明朝" w:hAnsi="ＭＳ 明朝" w:eastAsia="ＭＳ 明朝"/>
          <w:color w:val="auto"/>
          <w:sz w:val="22"/>
        </w:rPr>
      </w:pPr>
    </w:p>
    <w:p>
      <w:pPr>
        <w:pStyle w:val="15"/>
        <w:spacing w:line="250" w:lineRule="exact"/>
        <w:jc w:val="left"/>
        <w:rPr>
          <w:rFonts w:hint="default" w:ascii="ＭＳ 明朝" w:hAnsi="ＭＳ 明朝" w:eastAsia="ＭＳ 明朝"/>
          <w:color w:val="auto"/>
          <w:sz w:val="22"/>
        </w:rPr>
      </w:pPr>
      <w:r>
        <w:rPr>
          <w:rFonts w:hint="eastAsia" w:ascii="ＭＳ 明朝" w:hAnsi="ＭＳ 明朝" w:eastAsia="ＭＳ 明朝"/>
          <w:color w:val="auto"/>
        </w:rPr>
        <w:t>１　「応援の店」の登録</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1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20" w:hRule="atLeast"/>
        </w:trPr>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r>
      <w:tr>
        <w:trPr>
          <w:trHeight w:val="420"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420"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20"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420" w:hRule="atLeast"/>
        </w:trPr>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r>
      <w:tr>
        <w:trPr>
          <w:trHeight w:val="43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２　「応援の店」への外商活動</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7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396"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396"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396"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396"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396" w:hRule="atLeast"/>
        </w:trPr>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r>
      <w:tr>
        <w:trPr>
          <w:trHeight w:val="396"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426"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３　「応援の店」産地見学会の開催</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6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14" w:hRule="atLeast"/>
        </w:trPr>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r>
      <w:tr>
        <w:trPr>
          <w:trHeight w:val="414"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41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1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14" w:hRule="atLeast"/>
        </w:trPr>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8"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c>
          <w:tcPr>
            <w:tcW w:w="1809" w:type="dxa"/>
            <w:vAlign w:val="center"/>
          </w:tcPr>
          <w:p>
            <w:pPr>
              <w:pStyle w:val="0"/>
              <w:spacing w:line="250" w:lineRule="exact"/>
              <w:jc w:val="left"/>
              <w:rPr>
                <w:rFonts w:hint="default" w:ascii="ＭＳ 明朝" w:hAnsi="ＭＳ 明朝" w:eastAsia="ＭＳ 明朝"/>
                <w:color w:val="auto"/>
              </w:rPr>
            </w:pPr>
          </w:p>
        </w:tc>
      </w:tr>
      <w:tr>
        <w:trPr>
          <w:trHeight w:val="414" w:hRule="atLeast"/>
        </w:trPr>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8" w:type="dxa"/>
            <w:vAlign w:val="center"/>
          </w:tcPr>
          <w:p>
            <w:pPr>
              <w:pStyle w:val="0"/>
              <w:jc w:val="left"/>
              <w:rPr>
                <w:rFonts w:hint="eastAsia"/>
              </w:rPr>
            </w:pPr>
          </w:p>
        </w:tc>
        <w:tc>
          <w:tcPr>
            <w:tcW w:w="1809" w:type="dxa"/>
            <w:vAlign w:val="center"/>
          </w:tcPr>
          <w:p>
            <w:pPr>
              <w:pStyle w:val="0"/>
              <w:jc w:val="left"/>
              <w:rPr>
                <w:rFonts w:hint="eastAsia"/>
              </w:rPr>
            </w:pPr>
          </w:p>
        </w:tc>
        <w:tc>
          <w:tcPr>
            <w:tcW w:w="1809" w:type="dxa"/>
            <w:vAlign w:val="center"/>
          </w:tcPr>
          <w:p>
            <w:pPr>
              <w:pStyle w:val="0"/>
              <w:jc w:val="left"/>
              <w:rPr>
                <w:rFonts w:hint="eastAsia"/>
              </w:rPr>
            </w:pPr>
          </w:p>
        </w:tc>
      </w:tr>
      <w:tr>
        <w:trPr>
          <w:trHeight w:val="412"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４　</w:t>
      </w:r>
      <w:r>
        <w:rPr>
          <w:rFonts w:hint="eastAsia" w:asciiTheme="minorEastAsia" w:hAnsiTheme="minorEastAsia" w:eastAsiaTheme="minorEastAsia"/>
          <w:color w:val="000000" w:themeColor="text1"/>
          <w:kern w:val="0"/>
          <w:sz w:val="22"/>
        </w:rPr>
        <w:t>産地アテンドの実施</w:t>
      </w:r>
      <w:bookmarkStart w:id="0" w:name="_GoBack"/>
      <w:bookmarkEnd w:id="0"/>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9" w:type="dxa"/>
            <w:vAlign w:val="center"/>
          </w:tcPr>
          <w:p>
            <w:pPr>
              <w:pStyle w:val="0"/>
              <w:jc w:val="center"/>
              <w:rPr>
                <w:rFonts w:hint="eastAsia"/>
              </w:rPr>
            </w:pPr>
          </w:p>
        </w:tc>
        <w:tc>
          <w:tcPr>
            <w:tcW w:w="1809" w:type="dxa"/>
            <w:vAlign w:val="center"/>
          </w:tcPr>
          <w:p>
            <w:pPr>
              <w:pStyle w:val="0"/>
              <w:jc w:val="center"/>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５　オンライン試食商談会の開催</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６　</w:t>
      </w:r>
      <w:r>
        <w:rPr>
          <w:rFonts w:hint="eastAsia" w:asciiTheme="minorEastAsia" w:hAnsiTheme="minorEastAsia" w:eastAsiaTheme="minorEastAsia"/>
          <w:color w:val="000000" w:themeColor="text1"/>
          <w:kern w:val="0"/>
          <w:sz w:val="22"/>
        </w:rPr>
        <w:t>メディア向け</w:t>
      </w:r>
      <w:r>
        <w:rPr>
          <w:rFonts w:hint="eastAsia" w:asciiTheme="minorEastAsia" w:hAnsiTheme="minorEastAsia" w:eastAsiaTheme="minorEastAsia"/>
          <w:color w:val="000000" w:themeColor="text1"/>
          <w:kern w:val="0"/>
          <w:sz w:val="22"/>
        </w:rPr>
        <w:t>PR</w:t>
      </w:r>
      <w:r>
        <w:rPr>
          <w:rFonts w:hint="eastAsia" w:asciiTheme="minorEastAsia" w:hAnsiTheme="minorEastAsia" w:eastAsiaTheme="minorEastAsia"/>
          <w:color w:val="000000" w:themeColor="text1"/>
          <w:kern w:val="0"/>
          <w:sz w:val="22"/>
        </w:rPr>
        <w:t>イベントの開催</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9" w:type="dxa"/>
            <w:vAlign w:val="center"/>
          </w:tcPr>
          <w:p>
            <w:pPr>
              <w:pStyle w:val="0"/>
              <w:jc w:val="center"/>
              <w:rPr>
                <w:rFonts w:hint="eastAsia"/>
              </w:rPr>
            </w:pPr>
          </w:p>
        </w:tc>
        <w:tc>
          <w:tcPr>
            <w:tcW w:w="1809" w:type="dxa"/>
            <w:vAlign w:val="center"/>
          </w:tcPr>
          <w:p>
            <w:pPr>
              <w:pStyle w:val="0"/>
              <w:jc w:val="center"/>
              <w:rPr>
                <w:rFonts w:hint="eastAsia"/>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７　「応援の店」へのアンケート調査</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9" w:type="dxa"/>
            <w:vAlign w:val="center"/>
          </w:tcPr>
          <w:p>
            <w:pPr>
              <w:pStyle w:val="0"/>
              <w:jc w:val="center"/>
              <w:rPr>
                <w:rFonts w:hint="eastAsia"/>
              </w:rPr>
            </w:pPr>
          </w:p>
        </w:tc>
        <w:tc>
          <w:tcPr>
            <w:tcW w:w="1809" w:type="dxa"/>
            <w:vAlign w:val="center"/>
          </w:tcPr>
          <w:p>
            <w:pPr>
              <w:pStyle w:val="0"/>
              <w:jc w:val="center"/>
              <w:rPr>
                <w:rFonts w:hint="eastAsia"/>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８　県内参画事業者との連携</w:t>
      </w:r>
    </w:p>
    <w:tbl>
      <w:tblPr>
        <w:tblStyle w:val="27"/>
        <w:tblW w:w="9042" w:type="dxa"/>
        <w:tblInd w:w="0" w:type="dxa"/>
        <w:tblLayout w:type="fixed"/>
        <w:tblLook w:firstRow="1" w:lastRow="0" w:firstColumn="1" w:lastColumn="0" w:noHBand="0" w:noVBand="1" w:val="04A0"/>
      </w:tblPr>
      <w:tblGrid>
        <w:gridCol w:w="1808"/>
        <w:gridCol w:w="1808"/>
        <w:gridCol w:w="1808"/>
        <w:gridCol w:w="1809"/>
        <w:gridCol w:w="1809"/>
      </w:tblGrid>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経費項目</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数量</w:t>
            </w:r>
          </w:p>
        </w:tc>
        <w:tc>
          <w:tcPr>
            <w:tcW w:w="1808"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単価</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金額</w:t>
            </w:r>
          </w:p>
        </w:tc>
        <w:tc>
          <w:tcPr>
            <w:tcW w:w="1809" w:type="dxa"/>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備考</w:t>
            </w: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rPr>
                <w:rFonts w:hint="eastAsia"/>
              </w:rPr>
            </w:pPr>
          </w:p>
        </w:tc>
        <w:tc>
          <w:tcPr>
            <w:tcW w:w="1808" w:type="dxa"/>
            <w:vAlign w:val="center"/>
          </w:tcPr>
          <w:p>
            <w:pPr>
              <w:pStyle w:val="0"/>
              <w:rPr>
                <w:rFonts w:hint="eastAsia"/>
              </w:rPr>
            </w:pPr>
          </w:p>
        </w:tc>
        <w:tc>
          <w:tcPr>
            <w:tcW w:w="1808" w:type="dxa"/>
            <w:vAlign w:val="center"/>
          </w:tcPr>
          <w:p>
            <w:pPr>
              <w:pStyle w:val="0"/>
              <w:rPr>
                <w:rFonts w:hint="eastAsia"/>
              </w:rPr>
            </w:pPr>
          </w:p>
        </w:tc>
        <w:tc>
          <w:tcPr>
            <w:tcW w:w="1809" w:type="dxa"/>
            <w:vAlign w:val="center"/>
          </w:tcPr>
          <w:p>
            <w:pPr>
              <w:pStyle w:val="0"/>
              <w:rPr>
                <w:rFonts w:hint="eastAsia"/>
              </w:rPr>
            </w:pPr>
          </w:p>
        </w:tc>
        <w:tc>
          <w:tcPr>
            <w:tcW w:w="1809" w:type="dxa"/>
            <w:vAlign w:val="center"/>
          </w:tcPr>
          <w:p>
            <w:pPr>
              <w:pStyle w:val="0"/>
              <w:rPr>
                <w:rFonts w:hint="eastAsia"/>
              </w:rPr>
            </w:pPr>
          </w:p>
        </w:tc>
      </w:tr>
      <w:tr>
        <w:trPr>
          <w:trHeight w:val="454" w:hRule="atLeast"/>
        </w:trPr>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8" w:type="dxa"/>
            <w:vAlign w:val="center"/>
          </w:tcPr>
          <w:p>
            <w:pPr>
              <w:pStyle w:val="0"/>
              <w:jc w:val="center"/>
              <w:rPr>
                <w:rFonts w:hint="eastAsia"/>
              </w:rPr>
            </w:pPr>
          </w:p>
        </w:tc>
        <w:tc>
          <w:tcPr>
            <w:tcW w:w="1809" w:type="dxa"/>
            <w:vAlign w:val="center"/>
          </w:tcPr>
          <w:p>
            <w:pPr>
              <w:pStyle w:val="0"/>
              <w:jc w:val="center"/>
              <w:rPr>
                <w:rFonts w:hint="eastAsia"/>
              </w:rPr>
            </w:pPr>
          </w:p>
        </w:tc>
        <w:tc>
          <w:tcPr>
            <w:tcW w:w="1809" w:type="dxa"/>
            <w:vAlign w:val="center"/>
          </w:tcPr>
          <w:p>
            <w:pPr>
              <w:pStyle w:val="0"/>
              <w:jc w:val="center"/>
              <w:rPr>
                <w:rFonts w:hint="eastAsia"/>
              </w:rPr>
            </w:pPr>
          </w:p>
        </w:tc>
      </w:tr>
      <w:tr>
        <w:trPr>
          <w:trHeight w:val="454" w:hRule="atLeast"/>
        </w:trPr>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8"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r>
        <w:trPr>
          <w:trHeight w:val="454" w:hRule="atLeast"/>
        </w:trPr>
        <w:tc>
          <w:tcPr>
            <w:tcW w:w="5424" w:type="dxa"/>
            <w:gridSpan w:val="3"/>
            <w:vAlign w:val="center"/>
          </w:tcPr>
          <w:p>
            <w:pPr>
              <w:pStyle w:val="0"/>
              <w:spacing w:line="250" w:lineRule="exact"/>
              <w:jc w:val="center"/>
              <w:rPr>
                <w:rFonts w:hint="default" w:ascii="ＭＳ 明朝" w:hAnsi="ＭＳ 明朝" w:eastAsia="ＭＳ 明朝"/>
                <w:color w:val="auto"/>
              </w:rPr>
            </w:pPr>
            <w:r>
              <w:rPr>
                <w:rFonts w:hint="eastAsia" w:ascii="ＭＳ 明朝" w:hAnsi="ＭＳ 明朝" w:eastAsia="ＭＳ 明朝"/>
                <w:color w:val="auto"/>
              </w:rPr>
              <w:t>合　計</w:t>
            </w:r>
          </w:p>
        </w:tc>
        <w:tc>
          <w:tcPr>
            <w:tcW w:w="1809" w:type="dxa"/>
            <w:vAlign w:val="center"/>
          </w:tcPr>
          <w:p>
            <w:pPr>
              <w:pStyle w:val="0"/>
              <w:spacing w:line="250" w:lineRule="exact"/>
              <w:jc w:val="center"/>
              <w:rPr>
                <w:rFonts w:hint="default" w:ascii="ＭＳ 明朝" w:hAnsi="ＭＳ 明朝" w:eastAsia="ＭＳ 明朝"/>
                <w:color w:val="auto"/>
              </w:rPr>
            </w:pPr>
          </w:p>
        </w:tc>
        <w:tc>
          <w:tcPr>
            <w:tcW w:w="1809" w:type="dxa"/>
            <w:vAlign w:val="center"/>
          </w:tcPr>
          <w:p>
            <w:pPr>
              <w:pStyle w:val="0"/>
              <w:spacing w:line="250" w:lineRule="exact"/>
              <w:jc w:val="center"/>
              <w:rPr>
                <w:rFonts w:hint="default" w:ascii="ＭＳ 明朝" w:hAnsi="ＭＳ 明朝" w:eastAsia="ＭＳ 明朝"/>
                <w:color w:val="auto"/>
              </w:rPr>
            </w:pPr>
          </w:p>
        </w:tc>
      </w:tr>
    </w:tbl>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９　消費税及び地方消費税</w:t>
      </w: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p>
    <w:p>
      <w:pPr>
        <w:pStyle w:val="0"/>
        <w:spacing w:line="250" w:lineRule="exac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u w:val="single" w:color="auto"/>
        </w:rPr>
        <w:t>　　　　　　　　　　　</w:t>
      </w:r>
      <w:r>
        <w:rPr>
          <w:rFonts w:hint="eastAsia" w:ascii="ＭＳ 明朝" w:hAnsi="ＭＳ 明朝" w:eastAsia="ＭＳ 明朝"/>
          <w:color w:val="auto"/>
        </w:rPr>
        <w:t>円（上記１～８の経費合計の</w:t>
      </w:r>
      <w:r>
        <w:rPr>
          <w:rFonts w:hint="eastAsia" w:ascii="ＭＳ 明朝" w:hAnsi="ＭＳ 明朝" w:eastAsia="ＭＳ 明朝"/>
          <w:color w:val="auto"/>
        </w:rPr>
        <w:t>10</w:t>
      </w:r>
      <w:r>
        <w:rPr>
          <w:rFonts w:hint="eastAsia" w:ascii="ＭＳ 明朝" w:hAnsi="ＭＳ 明朝" w:eastAsia="ＭＳ 明朝"/>
          <w:color w:val="auto"/>
        </w:rPr>
        <w:t>％）</w:t>
      </w:r>
    </w:p>
    <w:sectPr>
      <w:pgSz w:w="11906" w:h="16838"/>
      <w:pgMar w:top="1191" w:right="1361" w:bottom="102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418</TotalTime>
  <Pages>3</Pages>
  <Words>1</Words>
  <Characters>337</Characters>
  <Application>JUST Note</Application>
  <Lines>350</Lines>
  <Paragraphs>64</Paragraphs>
  <CharactersWithSpaces>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500874</cp:lastModifiedBy>
  <cp:lastPrinted>2022-02-01T06:31:13Z</cp:lastPrinted>
  <dcterms:created xsi:type="dcterms:W3CDTF">2016-03-01T02:11:00Z</dcterms:created>
  <dcterms:modified xsi:type="dcterms:W3CDTF">2025-02-13T07:28:26Z</dcterms:modified>
  <cp:revision>12</cp:revision>
</cp:coreProperties>
</file>