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高知県地域猫活動アドバイザー派遣制度実施要領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（目的）</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第１条　この要領は、</w:t>
      </w:r>
      <w:r>
        <w:rPr>
          <w:rFonts w:hint="eastAsia" w:ascii="ＭＳ 明朝" w:hAnsi="ＭＳ 明朝" w:eastAsia="ＭＳ 明朝"/>
          <w:color w:val="000000" w:themeColor="text1"/>
          <w:sz w:val="21"/>
        </w:rPr>
        <w:t>「動物の愛護及び管理に関する法律」（昭和</w:t>
      </w:r>
      <w:r>
        <w:rPr>
          <w:rFonts w:hint="eastAsia" w:ascii="ＭＳ 明朝" w:hAnsi="ＭＳ 明朝" w:eastAsia="ＭＳ 明朝"/>
          <w:color w:val="000000" w:themeColor="text1"/>
          <w:sz w:val="21"/>
        </w:rPr>
        <w:t>48</w:t>
      </w:r>
      <w:r>
        <w:rPr>
          <w:rFonts w:hint="eastAsia" w:ascii="ＭＳ 明朝" w:hAnsi="ＭＳ 明朝" w:eastAsia="ＭＳ 明朝"/>
          <w:color w:val="000000" w:themeColor="text1"/>
          <w:sz w:val="21"/>
        </w:rPr>
        <w:t>年法律第</w:t>
      </w:r>
      <w:r>
        <w:rPr>
          <w:rFonts w:hint="eastAsia" w:ascii="ＭＳ 明朝" w:hAnsi="ＭＳ 明朝" w:eastAsia="ＭＳ 明朝"/>
          <w:color w:val="000000" w:themeColor="text1"/>
          <w:sz w:val="21"/>
        </w:rPr>
        <w:t>105</w:t>
      </w:r>
      <w:r>
        <w:rPr>
          <w:rFonts w:hint="eastAsia" w:ascii="ＭＳ 明朝" w:hAnsi="ＭＳ 明朝" w:eastAsia="ＭＳ 明朝"/>
          <w:color w:val="000000" w:themeColor="text1"/>
          <w:sz w:val="21"/>
        </w:rPr>
        <w:t>号）及び「高知県動物の愛護及び管理に関する条例」（平成７年高知県条例第４号）の趣旨に基づき、</w:t>
      </w:r>
      <w:r>
        <w:rPr>
          <w:rFonts w:hint="eastAsia" w:ascii="ＭＳ 明朝" w:hAnsi="ＭＳ 明朝" w:eastAsia="ＭＳ 明朝"/>
          <w:color w:val="auto"/>
          <w:highlight w:val="none"/>
        </w:rPr>
        <w:t>人と動物の調和のとれた共生社会</w:t>
      </w:r>
      <w:r>
        <w:rPr>
          <w:rFonts w:hint="eastAsia" w:ascii="ＭＳ 明朝" w:hAnsi="ＭＳ 明朝" w:eastAsia="ＭＳ 明朝"/>
          <w:color w:val="auto"/>
        </w:rPr>
        <w:t>の実現に向けて、地域猫活動に意欲的な市町村に対し「地域猫活動アドバイザー」（以下、「アドバイザー」という。）を派遣し、</w:t>
      </w:r>
      <w:r>
        <w:rPr>
          <w:rFonts w:hint="default" w:ascii="ＭＳ 明朝" w:hAnsi="ＭＳ 明朝" w:eastAsia="ＭＳ 明朝"/>
          <w:b w:val="0"/>
          <w:i w:val="0"/>
          <w:caps w:val="0"/>
          <w:spacing w:val="0"/>
          <w:shd w:val="clear" w:color="auto" w:fill="FFFFFF"/>
        </w:rPr>
        <w:t>アドバイザーによる指導や助言を通じて、</w:t>
      </w:r>
      <w:r>
        <w:rPr>
          <w:rFonts w:hint="eastAsia" w:ascii="ＭＳ 明朝" w:hAnsi="ＭＳ 明朝" w:eastAsia="ＭＳ 明朝"/>
          <w:b w:val="0"/>
          <w:i w:val="0"/>
          <w:caps w:val="0"/>
          <w:spacing w:val="0"/>
          <w:shd w:val="clear" w:color="auto" w:fill="FFFFFF"/>
        </w:rPr>
        <w:t>住民主体の持続可能な地域猫活動とその普及</w:t>
      </w:r>
      <w:r>
        <w:rPr>
          <w:rFonts w:hint="default" w:ascii="ＭＳ 明朝" w:hAnsi="ＭＳ 明朝" w:eastAsia="ＭＳ 明朝"/>
          <w:b w:val="0"/>
          <w:i w:val="0"/>
          <w:caps w:val="0"/>
          <w:spacing w:val="0"/>
          <w:shd w:val="clear" w:color="auto" w:fill="FFFFFF"/>
        </w:rPr>
        <w:t>を支援することを目的とする。</w:t>
      </w:r>
    </w:p>
    <w:p>
      <w:pPr>
        <w:pStyle w:val="0"/>
        <w:ind w:left="210" w:hanging="210" w:hangingChars="10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color w:val="auto"/>
        </w:rPr>
        <w:t>（アドバイザーの業務）</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color w:val="auto"/>
        </w:rPr>
        <w:t>第２条　アドバイザーの業務は、地域住民に対する地域猫活動団体の立ち上げ、効果的な地域猫活動の運営に必要な指導・助言や</w:t>
      </w:r>
      <w:bookmarkStart w:id="0" w:name="_GoBack"/>
      <w:bookmarkEnd w:id="0"/>
      <w:r>
        <w:rPr>
          <w:rFonts w:hint="eastAsia" w:ascii="ＭＳ 明朝" w:hAnsi="ＭＳ 明朝" w:eastAsia="ＭＳ 明朝"/>
          <w:color w:val="auto"/>
        </w:rPr>
        <w:t>研修会等の講師を行うものとする。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（指導・助言等の回数）</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第３条　アドバイザーの派遣回数は、原則</w:t>
      </w:r>
      <w:r>
        <w:rPr>
          <w:rFonts w:hint="eastAsia" w:ascii="ＭＳ 明朝" w:hAnsi="ＭＳ 明朝" w:eastAsia="ＭＳ 明朝"/>
        </w:rPr>
        <w:t>1</w:t>
      </w:r>
      <w:r>
        <w:rPr>
          <w:rFonts w:hint="eastAsia" w:ascii="ＭＳ 明朝" w:hAnsi="ＭＳ 明朝" w:eastAsia="ＭＳ 明朝"/>
        </w:rPr>
        <w:t>申請あたり２回を限度とする。ただし、これにより難い場合は、別途薬務衛生課長と協議するものとする。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（アドバイザーの設置）</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第４条　薬務衛生課長は</w:t>
      </w:r>
      <w:r>
        <w:rPr>
          <w:rFonts w:hint="eastAsia" w:ascii="ＭＳ 明朝" w:hAnsi="ＭＳ 明朝" w:eastAsia="ＭＳ 明朝"/>
          <w:color w:val="auto"/>
        </w:rPr>
        <w:t>地域猫活動の実績・知見があり、第１条の目的に照らし合わせて適当と認められる有識者をアドバイザーとして設置する。アドバイザーの設置の期間は、原則として、</w:t>
      </w:r>
      <w:r>
        <w:rPr>
          <w:rFonts w:hint="eastAsia" w:ascii="ＭＳ 明朝" w:hAnsi="ＭＳ 明朝" w:eastAsia="ＭＳ 明朝"/>
          <w:color w:val="auto"/>
        </w:rPr>
        <w:t>4</w:t>
      </w:r>
      <w:r>
        <w:rPr>
          <w:rFonts w:hint="eastAsia" w:ascii="ＭＳ 明朝" w:hAnsi="ＭＳ 明朝" w:eastAsia="ＭＳ 明朝"/>
          <w:color w:val="auto"/>
        </w:rPr>
        <w:t>月</w:t>
      </w:r>
      <w:r>
        <w:rPr>
          <w:rFonts w:hint="eastAsia" w:ascii="ＭＳ 明朝" w:hAnsi="ＭＳ 明朝" w:eastAsia="ＭＳ 明朝"/>
          <w:color w:val="auto"/>
        </w:rPr>
        <w:t>1</w:t>
      </w:r>
      <w:r>
        <w:rPr>
          <w:rFonts w:hint="eastAsia" w:ascii="ＭＳ 明朝" w:hAnsi="ＭＳ 明朝" w:eastAsia="ＭＳ 明朝"/>
          <w:color w:val="auto"/>
        </w:rPr>
        <w:t>日からその年度の３月</w:t>
      </w:r>
      <w:r>
        <w:rPr>
          <w:rFonts w:hint="eastAsia" w:ascii="ＭＳ 明朝" w:hAnsi="ＭＳ 明朝" w:eastAsia="ＭＳ 明朝"/>
          <w:color w:val="auto"/>
        </w:rPr>
        <w:t>31</w:t>
      </w:r>
      <w:r>
        <w:rPr>
          <w:rFonts w:hint="eastAsia" w:ascii="ＭＳ 明朝" w:hAnsi="ＭＳ 明朝" w:eastAsia="ＭＳ 明朝"/>
          <w:color w:val="auto"/>
        </w:rPr>
        <w:t>日までとする。ただし、個別の事情がある場合には、同一年度内において期間を変更することができる。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（アドバイザーへの報償費）</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第５条　薬務衛生課長は、アドバイザーの報償費として、</w:t>
      </w:r>
      <w:r>
        <w:rPr>
          <w:rFonts w:hint="eastAsia" w:ascii="ＭＳ 明朝" w:hAnsi="ＭＳ 明朝" w:eastAsia="ＭＳ 明朝"/>
        </w:rPr>
        <w:t>1</w:t>
      </w:r>
      <w:r>
        <w:rPr>
          <w:rFonts w:hint="eastAsia" w:ascii="ＭＳ 明朝" w:hAnsi="ＭＳ 明朝" w:eastAsia="ＭＳ 明朝"/>
        </w:rPr>
        <w:t>日あたり</w:t>
      </w:r>
      <w:r>
        <w:rPr>
          <w:rFonts w:hint="eastAsia" w:ascii="ＭＳ 明朝" w:hAnsi="ＭＳ 明朝" w:eastAsia="ＭＳ 明朝"/>
        </w:rPr>
        <w:t>9,000</w:t>
      </w:r>
      <w:r>
        <w:rPr>
          <w:rFonts w:hint="eastAsia" w:ascii="ＭＳ 明朝" w:hAnsi="ＭＳ 明朝" w:eastAsia="ＭＳ 明朝"/>
        </w:rPr>
        <w:t>円の謝金と、県の旅費規程に基づき算定した旅費相当額を併せて支払うものとする。ただし、この金額により難い場合は、別途薬務衛生課長と協議するものとする。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（アドバイザー派遣の申請）</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第６条　アドバイザーによる指導・助言等を受けようとする市町村担当主管課長は、指導・助言を受けようとする日の</w:t>
      </w:r>
      <w:r>
        <w:rPr>
          <w:rFonts w:hint="eastAsia" w:ascii="ＭＳ 明朝" w:hAnsi="ＭＳ 明朝" w:eastAsia="ＭＳ 明朝"/>
        </w:rPr>
        <w:t>14</w:t>
      </w:r>
      <w:r>
        <w:rPr>
          <w:rFonts w:hint="eastAsia" w:ascii="ＭＳ 明朝" w:hAnsi="ＭＳ 明朝" w:eastAsia="ＭＳ 明朝"/>
        </w:rPr>
        <w:t>日前までに別記第１号様式による申請書を薬務衛生課長に提出するものとする。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（派遣の決定及び通知）</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第７条　薬務衛生課長は、前条の申請があったときは、アドバイザー派遣の可否を決定し、別記第２号様式により申請者に通知するものとする。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（派遣の変更及び中止）</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第８条　市町村担当主管課長は、前条の規定により派遣の決定通知があった事業について、次の各号に掲げる変更をしようとするときは、原則として変更しようとする日の</w:t>
      </w:r>
      <w:r>
        <w:rPr>
          <w:rFonts w:hint="eastAsia" w:ascii="ＭＳ 明朝" w:hAnsi="ＭＳ 明朝" w:eastAsia="ＭＳ 明朝"/>
        </w:rPr>
        <w:t>14</w:t>
      </w:r>
      <w:r>
        <w:rPr>
          <w:rFonts w:hint="eastAsia" w:ascii="ＭＳ 明朝" w:hAnsi="ＭＳ 明朝" w:eastAsia="ＭＳ 明朝"/>
        </w:rPr>
        <w:t>日前までに、別記第３号様式による変更申請書を薬務衛生課長に提出するものとする。</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（１）指導・助言の内容等を変更するとき</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（２）指導・助言の回数を変更するとき</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（３）指導・助言の活動を中止しようとするとき</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（派遣の変更（中止）決定及び通知）</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第９条　薬務衛生課長は、前条の申請があったときは、アドバイザー派遣等の変更を決定し、結果を申請者に通知するものとする。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（申請者からの報告）</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申請者は、アドバイザーによる指導・助言等の日から</w:t>
      </w:r>
      <w:r>
        <w:rPr>
          <w:rFonts w:hint="eastAsia" w:ascii="ＭＳ 明朝" w:hAnsi="ＭＳ 明朝" w:eastAsia="ＭＳ 明朝"/>
        </w:rPr>
        <w:t>14</w:t>
      </w:r>
      <w:r>
        <w:rPr>
          <w:rFonts w:hint="eastAsia" w:ascii="ＭＳ 明朝" w:hAnsi="ＭＳ 明朝" w:eastAsia="ＭＳ 明朝"/>
        </w:rPr>
        <w:t>日以内、又は</w:t>
      </w:r>
      <w:r>
        <w:rPr>
          <w:rFonts w:hint="eastAsia" w:ascii="ＭＳ 明朝" w:hAnsi="ＭＳ 明朝" w:eastAsia="ＭＳ 明朝"/>
        </w:rPr>
        <w:t>3</w:t>
      </w:r>
      <w:r>
        <w:rPr>
          <w:rFonts w:hint="eastAsia" w:ascii="ＭＳ 明朝" w:hAnsi="ＭＳ 明朝" w:eastAsia="ＭＳ 明朝"/>
        </w:rPr>
        <w:t>月末日（</w:t>
      </w:r>
      <w:r>
        <w:rPr>
          <w:rFonts w:hint="eastAsia" w:ascii="ＭＳ 明朝" w:hAnsi="ＭＳ 明朝" w:eastAsia="ＭＳ 明朝"/>
        </w:rPr>
        <w:t>3</w:t>
      </w:r>
      <w:r>
        <w:rPr>
          <w:rFonts w:hint="eastAsia" w:ascii="ＭＳ 明朝" w:hAnsi="ＭＳ 明朝" w:eastAsia="ＭＳ 明朝"/>
        </w:rPr>
        <w:t>月末日が閉庁日の場合はその直前の開庁日）のいずれか早い日までに、別記第４号様式により実績報告書を薬務衛生課長に提出するものとする。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（報償費の支払い）</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薬務衛生課長は、前条に規定する報告書を受理したときは、速やかに内容を確認し、適正と判断された場合はアドバイザーに対して報償費を支払うものとする。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（守秘義務）</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w:t>
      </w:r>
      <w:r>
        <w:rPr>
          <w:rFonts w:hint="eastAsia" w:ascii="ＭＳ 明朝" w:hAnsi="ＭＳ 明朝" w:eastAsia="ＭＳ 明朝"/>
        </w:rPr>
        <w:t xml:space="preserve"> </w:t>
      </w:r>
      <w:r>
        <w:rPr>
          <w:rFonts w:hint="eastAsia" w:ascii="ＭＳ 明朝" w:hAnsi="ＭＳ 明朝" w:eastAsia="ＭＳ 明朝"/>
        </w:rPr>
        <w:t>アドバイザーは、派遣等により知り得た市町村又は関係団体等に関する情報について、公にされている事項を除き他に漏らしてはならない。</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（情報の開示）</w:t>
      </w:r>
    </w:p>
    <w:p>
      <w:pPr>
        <w:pStyle w:val="0"/>
        <w:ind w:leftChars="0" w:hanging="206" w:hangingChars="98"/>
        <w:jc w:val="both"/>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w:t>
      </w:r>
      <w:r>
        <w:rPr>
          <w:rFonts w:hint="eastAsia" w:ascii="ＭＳ 明朝" w:hAnsi="ＭＳ 明朝" w:eastAsia="ＭＳ 明朝"/>
        </w:rPr>
        <w:t xml:space="preserve"> </w:t>
      </w:r>
      <w:r>
        <w:rPr>
          <w:rFonts w:hint="eastAsia" w:ascii="ＭＳ 明朝" w:hAnsi="ＭＳ 明朝" w:eastAsia="ＭＳ 明朝"/>
        </w:rPr>
        <w:t>アドバイザー派遣等を受けた団体等について、高知県情報公開条例（平成２年高知県条例第１号）に基づく、開示請求があった場合には、同条例第６条第１項各号に規定する情報以外の情報は、原則として開示す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（その他）</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この要領に定めるもののほか、必要な事項は、別に定める。</w:t>
      </w:r>
    </w:p>
    <w:p>
      <w:pPr>
        <w:pStyle w:val="0"/>
        <w:ind w:left="210" w:hanging="210" w:hangingChars="10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附則</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rPr>
        <w:t>この要領は、令和８年４月１日から施行する。</w:t>
      </w: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558</TotalTime>
  <Pages>2</Pages>
  <Words>19</Words>
  <Characters>1561</Characters>
  <Application>JUST Note</Application>
  <Lines>71</Lines>
  <Paragraphs>34</Paragraphs>
  <CharactersWithSpaces>1575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515355</dc:creator>
  <cp:lastModifiedBy>515355</cp:lastModifiedBy>
  <cp:lastPrinted>2026-03-25T08:22:11Z</cp:lastPrinted>
  <dcterms:created xsi:type="dcterms:W3CDTF">2026-03-06T02:11:00Z</dcterms:created>
  <dcterms:modified xsi:type="dcterms:W3CDTF">2026-03-30T13:43:25Z</dcterms:modified>
  <cp:revision>7</cp:revision>
</cp:coreProperties>
</file>