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napToGrid w:val="0"/>
        <w:ind w:left="0" w:leftChars="0"/>
        <w:rPr>
          <w:rFonts w:hint="default"/>
          <w:sz w:val="28"/>
        </w:rPr>
      </w:pPr>
      <w:r>
        <w:rPr>
          <w:rFonts w:hint="default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5273675</wp:posOffset>
                </wp:positionH>
                <wp:positionV relativeFrom="paragraph">
                  <wp:posOffset>-490220</wp:posOffset>
                </wp:positionV>
                <wp:extent cx="889000" cy="37274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89000" cy="3727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別紙１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70pt;height:29.35pt;mso-position-horizontal-relative:text;position:absolute;margin-left:415.25pt;margin-top:-38.6pt;mso-wrap-distance-bottom:0pt;mso-wrap-distance-right:5.65pt;mso-wrap-distance-top:0pt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別紙１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高知県文化生活部文化振興課まんが王国土佐室　あて</w:t>
      </w:r>
    </w:p>
    <w:p>
      <w:pPr>
        <w:pStyle w:val="15"/>
        <w:snapToGrid w:val="0"/>
        <w:ind w:left="0" w:leftChars="0"/>
        <w:rPr>
          <w:rFonts w:hint="default"/>
          <w:sz w:val="28"/>
        </w:rPr>
      </w:pPr>
      <w:r>
        <w:rPr>
          <w:rFonts w:hint="eastAsia"/>
          <w:sz w:val="28"/>
        </w:rPr>
        <w:t>高知県産業振興推進部産業イノベーション課　あて</w:t>
      </w:r>
      <w:bookmarkStart w:id="0" w:name="_GoBack"/>
      <w:bookmarkEnd w:id="0"/>
    </w:p>
    <w:p>
      <w:pPr>
        <w:pStyle w:val="15"/>
        <w:snapToGrid w:val="0"/>
        <w:ind w:left="0" w:leftChars="0"/>
        <w:rPr>
          <w:rFonts w:hint="default"/>
          <w:sz w:val="28"/>
        </w:rPr>
      </w:pPr>
    </w:p>
    <w:p>
      <w:pPr>
        <w:pStyle w:val="15"/>
        <w:ind w:left="0" w:leftChars="0"/>
        <w:rPr>
          <w:rFonts w:hint="default"/>
          <w:sz w:val="18"/>
        </w:rPr>
      </w:pPr>
      <w:r>
        <w:rPr>
          <w:rFonts w:hint="eastAsia"/>
          <w:sz w:val="24"/>
        </w:rPr>
        <w:t>送信先メールアドレス</w:t>
      </w:r>
    </w:p>
    <w:p>
      <w:pPr>
        <w:pStyle w:val="15"/>
        <w:ind w:left="0" w:left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140201@ken.pref.kochi.lg.jp</w:t>
      </w:r>
      <w:r>
        <w:rPr>
          <w:rFonts w:hint="eastAsia" w:ascii="ＭＳ 明朝" w:hAnsi="ＭＳ 明朝" w:eastAsia="ＭＳ 明朝"/>
          <w:sz w:val="24"/>
        </w:rPr>
        <w:t>（文化振興課まんが王国土佐室）又は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212529"/>
          <w:spacing w:val="0"/>
          <w:sz w:val="24"/>
          <w:shd w:val="clear" w:color="auto" w:fill="FFFFFF"/>
        </w:rPr>
        <w:t>121701@ken.pref.kochi.lg.jp</w:t>
      </w:r>
      <w:r>
        <w:rPr>
          <w:rFonts w:hint="eastAsia" w:ascii="ＭＳ 明朝" w:hAnsi="ＭＳ 明朝" w:eastAsia="ＭＳ 明朝"/>
          <w:b w:val="0"/>
          <w:i w:val="0"/>
          <w:caps w:val="0"/>
          <w:color w:val="212529"/>
          <w:spacing w:val="0"/>
          <w:sz w:val="24"/>
          <w:shd w:val="clear" w:color="auto" w:fill="FFFFFF"/>
        </w:rPr>
        <w:t>（産業イノベーション課）</w:t>
      </w:r>
    </w:p>
    <w:p>
      <w:pPr>
        <w:pStyle w:val="15"/>
        <w:ind w:left="0" w:leftChars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まんが・アニメ教室実施申込書</w:t>
      </w:r>
    </w:p>
    <w:tbl>
      <w:tblPr>
        <w:tblStyle w:val="25"/>
        <w:tblW w:w="955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7176"/>
      </w:tblGrid>
      <w:tr>
        <w:trPr>
          <w:trHeight w:val="458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申込日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Theme="minorEastAsia" w:hAnsiTheme="minor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　　年　　月　　日　</w:t>
            </w:r>
          </w:p>
        </w:tc>
      </w:tr>
      <w:tr>
        <w:trPr>
          <w:trHeight w:val="448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学校名又は団体名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  <w:tr>
        <w:trPr>
          <w:trHeight w:val="1173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まんが・アニメ教室を行う</w:t>
            </w:r>
          </w:p>
          <w:p>
            <w:pPr>
              <w:pStyle w:val="15"/>
              <w:ind w:left="0" w:lef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学年、クラス、部活等（人数）</w:t>
            </w:r>
          </w:p>
        </w:tc>
        <w:tc>
          <w:tcPr>
            <w:tcW w:w="7176" w:type="dxa"/>
            <w:vAlign w:val="bottom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（　　　　人）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（記載例　３年３組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人、４～６年生のまんがクラブ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　等）　</w:t>
            </w:r>
          </w:p>
        </w:tc>
      </w:tr>
      <w:tr>
        <w:trPr>
          <w:trHeight w:val="656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申込みの</w:t>
            </w:r>
          </w:p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きっかけ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  <w:tr>
        <w:trPr>
          <w:trHeight w:val="4085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希望する内容</w:t>
            </w:r>
          </w:p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（希望する内容の数字をご記入ください。）</w:t>
            </w:r>
          </w:p>
        </w:tc>
        <w:tc>
          <w:tcPr>
            <w:tcW w:w="71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まんがの基本的な描き方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簡単な１コマまんがの描き方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起承転結がわかる４コマまんがの描き方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ストーリー等を考えるコツの指導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　キャラクター制作の指導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　漫画家という職業の講義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　まんがを活用した学習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　アニメーションの作り方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　アニメの仕事に関する講義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35560</wp:posOffset>
                      </wp:positionV>
                      <wp:extent cx="3359150" cy="3810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3359150" cy="381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3;mso-wrap-distance-left:5.65pt;width:264.5pt;height:30pt;mso-position-horizontal-relative:text;position:absolute;margin-left:76.3pt;margin-top:2.8pt;mso-wrap-distance-bottom:0pt;mso-wrap-distance-right:5.65pt;mso-wrap-distance-top:0pt;" o:spid="_x0000_s1027" o:allowincell="t" o:allowoverlap="t" filled="f" stroked="t" strokecolor="#000000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　その他</w:t>
            </w:r>
          </w:p>
        </w:tc>
      </w:tr>
      <w:tr>
        <w:trPr>
          <w:trHeight w:val="825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（第１希望）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eastAsia"/>
                <w:sz w:val="24"/>
              </w:rPr>
              <w:t>（第２希望）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eastAsia"/>
                <w:sz w:val="24"/>
              </w:rPr>
              <w:t>（第３希望）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</w:p>
          <w:p>
            <w:pPr>
              <w:pStyle w:val="15"/>
              <w:ind w:left="0" w:leftChars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（記載例　（第１希望）</w:t>
            </w:r>
            <w:r>
              <w:rPr>
                <w:rFonts w:hint="eastAsia"/>
                <w:sz w:val="20"/>
                <w:u w:val="single" w:color="auto"/>
              </w:rPr>
              <w:t>１</w:t>
            </w:r>
            <w:r>
              <w:rPr>
                <w:rFonts w:hint="eastAsia"/>
                <w:sz w:val="20"/>
              </w:rPr>
              <w:t>（第２希望）</w:t>
            </w:r>
            <w:r>
              <w:rPr>
                <w:rFonts w:hint="eastAsia"/>
                <w:sz w:val="20"/>
                <w:u w:val="single" w:color="auto"/>
              </w:rPr>
              <w:t>２</w:t>
            </w:r>
            <w:r>
              <w:rPr>
                <w:rFonts w:hint="eastAsia"/>
                <w:sz w:val="20"/>
              </w:rPr>
              <w:t>（第３希望）</w:t>
            </w:r>
            <w:r>
              <w:rPr>
                <w:rFonts w:hint="eastAsia"/>
                <w:sz w:val="20"/>
                <w:u w:val="single" w:color="auto"/>
              </w:rPr>
              <w:t>３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>
          <w:trHeight w:val="462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希望する実施の</w:t>
            </w:r>
          </w:p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日時</w:t>
            </w:r>
            <w:r>
              <w:rPr>
                <w:rFonts w:hint="eastAsia"/>
                <w:sz w:val="22"/>
              </w:rPr>
              <w:t>（※）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（第１希望）令和　　年　　月　　日（　）　　　～</w:t>
            </w:r>
          </w:p>
        </w:tc>
      </w:tr>
      <w:tr>
        <w:trPr>
          <w:trHeight w:val="462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（第２希望）令和　　年　　月　　日（　）　　　～</w:t>
            </w:r>
          </w:p>
        </w:tc>
      </w:tr>
      <w:tr>
        <w:trPr>
          <w:trHeight w:val="462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（第３希望）令和　　年　　月　　日（　）　　　～</w:t>
            </w:r>
          </w:p>
        </w:tc>
      </w:tr>
      <w:tr>
        <w:trPr>
          <w:trHeight w:val="500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</w:t>
            </w:r>
          </w:p>
        </w:tc>
      </w:tr>
      <w:tr>
        <w:trPr>
          <w:trHeight w:val="855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　　　　　　　　　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</w:tr>
      <w:tr>
        <w:trPr>
          <w:trHeight w:val="323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</w:tbl>
    <w:p>
      <w:pPr>
        <w:pStyle w:val="15"/>
        <w:ind w:left="0" w:leftChars="0"/>
        <w:jc w:val="left"/>
        <w:rPr>
          <w:rFonts w:hint="default"/>
          <w:sz w:val="24"/>
        </w:rPr>
      </w:pPr>
      <w:r>
        <w:rPr>
          <w:rFonts w:hint="eastAsia"/>
          <w:sz w:val="22"/>
        </w:rPr>
        <w:t>　※希望日の２週間前までに提出してください。</w:t>
      </w:r>
    </w:p>
    <w:sectPr>
      <w:pgSz w:w="11906" w:h="16838"/>
      <w:pgMar w:top="1304" w:right="1134" w:bottom="1304" w:left="1418" w:header="851" w:footer="992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335</TotalTime>
  <Pages>1</Pages>
  <Words>15</Words>
  <Characters>513</Characters>
  <Application>JUST Note</Application>
  <Lines>75</Lines>
  <Paragraphs>42</Paragraphs>
  <CharactersWithSpaces>615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501617</cp:lastModifiedBy>
  <cp:lastPrinted>2026-04-03T00:24:49Z</cp:lastPrinted>
  <dcterms:created xsi:type="dcterms:W3CDTF">2014-02-13T03:03:00Z</dcterms:created>
  <dcterms:modified xsi:type="dcterms:W3CDTF">2026-04-08T02:59:35Z</dcterms:modified>
  <cp:revision>52</cp:revision>
</cp:coreProperties>
</file>