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jc w:val="center"/>
        <w:rPr>
          <w:rFonts w:hint="default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9" behindDoc="0" locked="0" layoutInCell="1" hidden="0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207645</wp:posOffset>
                </wp:positionV>
                <wp:extent cx="2004060" cy="4394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00406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★印項目は、輸出対応型事業戦略を策定する事業者のみご記入くさい。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9;mso-wrap-distance-left:16pt;width:157.80000000000001pt;height:34.6pt;mso-position-horizontal-relative:text;position:absolute;margin-left:349.65pt;margin-top:16.350000000000001pt;mso-wrap-distance-bottom:0pt;mso-wrap-distance-right:16pt;mso-wrap-distance-top:0pt;" o:spid="_x0000_s1026" o:allowincell="t" o:allowoverlap="t" filled="t" fillcolor="#ffffff" stroked="t" strokecolor="#000000" strokeweight="0.75pt" o:spt="202" type="#_x0000_t202">
                <v:fill/>
                <v:stroke linestyle="single" dashstyle="short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★印項目は、輸出対応型事業戦略を策定する事業者のみご記入くさい。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8"/>
          <w:bdr w:val="single" w:color="auto" w:sz="4" w:space="0"/>
        </w:rPr>
        <w:t>事　業　戦　略</w:t>
      </w:r>
    </w:p>
    <w:p>
      <w:pPr>
        <w:pStyle w:val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u w:val="double" w:color="auto"/>
        </w:rPr>
        <w:t>１．企業概要</w:t>
      </w:r>
    </w:p>
    <w:tbl>
      <w:tblPr>
        <w:tblStyle w:val="27"/>
        <w:tblpPr w:leftFromText="0" w:rightFromText="0" w:topFromText="0" w:bottomFromText="0" w:vertAnchor="text" w:horzAnchor="margin" w:tblpX="-209" w:tblpY="24"/>
        <w:tblOverlap w:val="never"/>
        <w:tblW w:w="10395" w:type="dxa"/>
        <w:tblLayout w:type="fixed"/>
        <w:tblLook w:firstRow="1" w:lastRow="0" w:firstColumn="1" w:lastColumn="0" w:noHBand="0" w:noVBand="1" w:val="04A0"/>
      </w:tblPr>
      <w:tblGrid>
        <w:gridCol w:w="525"/>
        <w:gridCol w:w="1575"/>
        <w:gridCol w:w="3363"/>
        <w:gridCol w:w="1566"/>
        <w:gridCol w:w="3366"/>
      </w:tblGrid>
      <w:tr>
        <w:trPr>
          <w:trHeight w:val="303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企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業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情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報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  <w:spacing w:val="7"/>
                <w:w w:val="95"/>
                <w:fitText w:val="840" w:id="1"/>
              </w:rPr>
              <w:t>事業者</w:t>
            </w:r>
            <w:r>
              <w:rPr>
                <w:rFonts w:hint="eastAsia"/>
                <w:color w:val="000000" w:themeColor="text1"/>
                <w:spacing w:val="2"/>
                <w:w w:val="95"/>
                <w:fitText w:val="840" w:id="1"/>
              </w:rPr>
              <w:t>名</w:t>
            </w:r>
          </w:p>
        </w:tc>
        <w:tc>
          <w:tcPr>
            <w:tcW w:w="8295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  <w:spacing w:val="1"/>
                <w:w w:val="64"/>
                <w:fitText w:val="1352" w:id="2"/>
              </w:rPr>
              <w:t>代表者の役職及び氏</w:t>
            </w:r>
            <w:r>
              <w:rPr>
                <w:rFonts w:hint="eastAsia"/>
                <w:color w:val="000000" w:themeColor="text1"/>
                <w:spacing w:val="2"/>
                <w:w w:val="64"/>
                <w:fitText w:val="1352" w:id="2"/>
              </w:rPr>
              <w:t>名</w:t>
            </w:r>
          </w:p>
        </w:tc>
        <w:tc>
          <w:tcPr>
            <w:tcW w:w="8295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8295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33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3363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人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（内、正社員　人、パート　人）</w:t>
            </w:r>
          </w:p>
        </w:tc>
        <w:tc>
          <w:tcPr>
            <w:tcW w:w="15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33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従業員数</w:t>
            </w:r>
          </w:p>
        </w:tc>
      </w:tr>
      <w:tr>
        <w:trPr>
          <w:trHeight w:val="333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3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創業年月</w:t>
            </w:r>
          </w:p>
        </w:tc>
        <w:tc>
          <w:tcPr>
            <w:tcW w:w="336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</w:t>
            </w:r>
          </w:p>
        </w:tc>
      </w:tr>
      <w:tr>
        <w:trPr>
          <w:trHeight w:val="333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3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業歴</w:t>
            </w:r>
          </w:p>
        </w:tc>
        <w:tc>
          <w:tcPr>
            <w:tcW w:w="33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年（現在地：　年）</w:t>
            </w:r>
          </w:p>
        </w:tc>
      </w:tr>
      <w:tr>
        <w:trPr>
          <w:trHeight w:val="918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事　業　内　容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主たる業種</w:t>
            </w:r>
          </w:p>
        </w:tc>
        <w:tc>
          <w:tcPr>
            <w:tcW w:w="33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5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hd w:val="clear" w:color="auto" w:themeFill="accent6" w:themeFillTint="66" w:themeFillShade="FF"/>
              </w:rPr>
              <w:t>主力商品</w:t>
            </w:r>
          </w:p>
        </w:tc>
        <w:tc>
          <w:tcPr>
            <w:tcW w:w="33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7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主要取引先</w:t>
            </w:r>
          </w:p>
        </w:tc>
        <w:tc>
          <w:tcPr>
            <w:tcW w:w="82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5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沿革</w:t>
            </w:r>
          </w:p>
        </w:tc>
        <w:tc>
          <w:tcPr>
            <w:tcW w:w="82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566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現代表経歴</w:t>
            </w:r>
          </w:p>
        </w:tc>
        <w:tc>
          <w:tcPr>
            <w:tcW w:w="829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>
      <w:pPr>
        <w:pStyle w:val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u w:val="double" w:color="auto"/>
        </w:rPr>
        <w:t>２．現状分析</w:t>
      </w:r>
    </w:p>
    <w:p>
      <w:pPr>
        <w:pStyle w:val="0"/>
        <w:rPr>
          <w:rFonts w:hint="default"/>
          <w:color w:val="FF0000"/>
        </w:rPr>
      </w:pPr>
      <w:r>
        <w:rPr>
          <w:rFonts w:hint="default"/>
          <w:color w:val="FF0000"/>
        </w:rPr>
        <mc:AlternateContent>
          <mc:Choice Requires="wps">
            <w:drawing>
              <wp:anchor distT="45720" distB="45720" distL="114300" distR="114300" simplePos="0" relativeHeight="42" behindDoc="0" locked="0" layoutInCell="1" hidden="0" allowOverlap="1">
                <wp:simplePos x="0" y="0"/>
                <wp:positionH relativeFrom="margin">
                  <wp:posOffset>4086860</wp:posOffset>
                </wp:positionH>
                <wp:positionV relativeFrom="margin">
                  <wp:posOffset>637540</wp:posOffset>
                </wp:positionV>
                <wp:extent cx="2345055" cy="2710815"/>
                <wp:effectExtent l="635" t="635" r="29845" b="10795"/>
                <wp:wrapSquare wrapText="bothSides"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45055" cy="271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＜個人事業主（青色申告：一般用）の場合＞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：「資産の部」合計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事業主貸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現金、預金、受取手形、売掛金、棚卸資産、貸付金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建物、車両運搬具、工具器具備品、土地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：買掛金、短期借入金、未払金、預り金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：長期借入金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：元入金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：青色申告特別控除前の所得金額</w:t>
                            </w:r>
                          </w:p>
                          <w:p>
                            <w:pPr>
                              <w:pStyle w:val="0"/>
                              <w:ind w:firstLine="320" w:firstLineChars="2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＋　事業主借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事業主貸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：経費計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㉜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：差引金額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㉝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：差引金額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㉝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１１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：青色申告特別控除前の所得金額（㊸）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margin;z-index:42;mso-wrap-distance-left:9pt;width:184.65pt;height:213.45pt;mso-wrap-mode:square;mso-position-horizontal-relative:margin;position:absolute;margin-left:321.8pt;margin-top:50.2pt;mso-wrap-distance-bottom:3.6pt;mso-wrap-distance-right:9pt;mso-wrap-distance-top:3.6pt;v-text-anchor:top;" o:spid="_x0000_s1027" o:allowincell="t" o:allowoverlap="t" filled="t" fillcolor="#ffffff" stroked="t" strokecolor="#000000" strokeweight="0.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＜個人事業主（青色申告：一般用）の場合＞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１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：「資産の部」合計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－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事業主貸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</w:t>
                      </w:r>
                      <w:r>
                        <w:rPr>
                          <w:rFonts w:hint="default"/>
                          <w:sz w:val="16"/>
                        </w:rPr>
                        <w:t>現金、預金、受取手形、売掛金、棚卸資産、貸付金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３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</w:t>
                      </w:r>
                      <w:r>
                        <w:rPr>
                          <w:rFonts w:hint="default"/>
                          <w:sz w:val="16"/>
                        </w:rPr>
                        <w:t>建物、車両運搬具、工具器具備品、土地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４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：買掛金、短期借入金、未払金、預り金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５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：長期借入金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６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：元入金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７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：青色申告特別控除前の所得金額</w:t>
                      </w:r>
                    </w:p>
                    <w:p>
                      <w:pPr>
                        <w:pStyle w:val="0"/>
                        <w:ind w:firstLine="320" w:firstLineChars="2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＋　事業主借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－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事業主貸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８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：経費計</w:t>
                      </w: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㉜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９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：差引金額</w:t>
                      </w: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㉝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１０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：差引金額</w:t>
                      </w: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㉝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１１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>：青色申告特別控除前の所得金額（㊸）</w:t>
                      </w:r>
                    </w:p>
                  </w:txbxContent>
                </v:textbox>
                <v:imagedata o:title=""/>
                <w10:wrap type="square" side="both" anchorx="margin" anchory="margin"/>
              </v:shape>
            </w:pict>
          </mc:Fallback>
        </mc:AlternateContent>
      </w:r>
      <w:r>
        <w:rPr>
          <w:rFonts w:hint="eastAsia"/>
        </w:rPr>
        <w:t>（１）直近３ヵ年度の財務状況</w:t>
      </w:r>
      <w:r>
        <w:rPr>
          <w:rFonts w:hint="eastAsia"/>
        </w:rPr>
        <w:t xml:space="preserve">                   </w:t>
      </w:r>
      <w:r>
        <w:rPr>
          <w:rFonts w:hint="eastAsia"/>
        </w:rPr>
        <w:t>（単位：千円）</w:t>
      </w:r>
    </w:p>
    <w:tbl>
      <w:tblPr>
        <w:tblStyle w:val="27"/>
        <w:tblpPr w:leftFromText="142" w:rightFromText="142" w:topFromText="0" w:bottomFromText="0" w:vertAnchor="text" w:horzAnchor="margin" w:tblpXSpec="left" w:tblpY="122"/>
        <w:tblW w:w="0" w:type="auto"/>
        <w:tblLayout w:type="fixed"/>
        <w:tblLook w:firstRow="1" w:lastRow="0" w:firstColumn="1" w:lastColumn="0" w:noHBand="0" w:noVBand="1" w:val="04A0"/>
      </w:tblPr>
      <w:tblGrid>
        <w:gridCol w:w="1926"/>
        <w:gridCol w:w="1474"/>
        <w:gridCol w:w="1474"/>
        <w:gridCol w:w="1474"/>
      </w:tblGrid>
      <w:tr>
        <w:trPr>
          <w:trHeight w:val="296" w:hRule="atLeast"/>
        </w:trPr>
        <w:tc>
          <w:tcPr>
            <w:tcW w:w="192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貸借対照表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(B/S)</w:t>
            </w:r>
          </w:p>
        </w:tc>
        <w:tc>
          <w:tcPr>
            <w:tcW w:w="147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前々々期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>　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前々期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>　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前期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>　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</w:tr>
      <w:tr>
        <w:trPr>
          <w:trHeight w:val="296" w:hRule="atLeast"/>
        </w:trPr>
        <w:tc>
          <w:tcPr>
            <w:tcW w:w="19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4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4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資産の部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…（１）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流動資産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…（２）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固定資産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…（３）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投資その他の資産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繰延資産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負債の部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ind w:firstLine="90" w:firstLineChars="5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流動負債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…（４）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ind w:firstLine="90" w:firstLineChars="5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固定負債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…（５）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純資産の部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資本金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…（６）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利益剰余金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…（７）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その他</w:t>
            </w:r>
          </w:p>
        </w:tc>
        <w:tc>
          <w:tcPr>
            <w:tcW w:w="14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  <w:color w:val="FF0000"/>
        </w:rPr>
      </w:pPr>
    </w:p>
    <w:p>
      <w:pPr>
        <w:pStyle w:val="0"/>
        <w:widowControl w:val="1"/>
        <w:spacing w:line="60" w:lineRule="exact"/>
        <w:jc w:val="left"/>
        <w:rPr>
          <w:rFonts w:hint="default"/>
          <w:sz w:val="6"/>
        </w:rPr>
      </w:pPr>
    </w:p>
    <w:tbl>
      <w:tblPr>
        <w:tblStyle w:val="27"/>
        <w:tblpPr w:leftFromText="142" w:rightFromText="142" w:topFromText="0" w:bottomFromText="0" w:vertAnchor="text" w:horzAnchor="margin" w:tblpXSpec="left" w:tblpY="52"/>
        <w:tblW w:w="0" w:type="auto"/>
        <w:tblLayout w:type="fixed"/>
        <w:tblLook w:firstRow="1" w:lastRow="0" w:firstColumn="1" w:lastColumn="0" w:noHBand="0" w:noVBand="1" w:val="04A0"/>
      </w:tblPr>
      <w:tblGrid>
        <w:gridCol w:w="1928"/>
        <w:gridCol w:w="1260"/>
        <w:gridCol w:w="945"/>
        <w:gridCol w:w="1260"/>
        <w:gridCol w:w="981"/>
        <w:gridCol w:w="1276"/>
        <w:gridCol w:w="907"/>
      </w:tblGrid>
      <w:tr>
        <w:trPr>
          <w:trHeight w:val="296" w:hRule="atLeast"/>
        </w:trPr>
        <w:tc>
          <w:tcPr>
            <w:tcW w:w="192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損益計算書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前々々期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　年　月期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9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前々期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　年　月期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98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前期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　年　月期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90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65" w:hRule="atLeast"/>
        </w:trPr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color w:val="000000" w:themeColor="text1"/>
                <w:sz w:val="16"/>
              </w:rPr>
              <w:t>対売上高比率</w:t>
            </w:r>
          </w:p>
        </w:tc>
        <w:tc>
          <w:tcPr>
            <w:tcW w:w="1260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1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color w:val="000000" w:themeColor="text1"/>
                <w:sz w:val="16"/>
              </w:rPr>
              <w:t>対売上高比率</w:t>
            </w:r>
          </w:p>
        </w:tc>
        <w:tc>
          <w:tcPr>
            <w:tcW w:w="1276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7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color w:val="000000" w:themeColor="text1"/>
                <w:sz w:val="16"/>
              </w:rPr>
              <w:t>対売上高比率</w:t>
            </w:r>
          </w:p>
        </w:tc>
      </w:tr>
      <w:tr>
        <w:trPr/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売上高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売上</w:t>
            </w:r>
            <w:r>
              <w:rPr>
                <w:rFonts w:hint="eastAsia"/>
                <w:sz w:val="18"/>
              </w:rPr>
              <w:t>原価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kern w:val="0"/>
                <w:sz w:val="14"/>
              </w:rPr>
            </w:pPr>
            <w:r>
              <w:rPr>
                <w:rFonts w:hint="eastAsia"/>
                <w:kern w:val="0"/>
                <w:sz w:val="14"/>
              </w:rPr>
              <w:t>　内、人件費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8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</w:tr>
      <w:tr>
        <w:trPr/>
        <w:tc>
          <w:tcPr>
            <w:tcW w:w="1928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kern w:val="0"/>
                <w:sz w:val="14"/>
              </w:rPr>
            </w:pPr>
            <w:r>
              <w:rPr>
                <w:rFonts w:hint="eastAsia"/>
                <w:kern w:val="0"/>
                <w:sz w:val="14"/>
              </w:rPr>
              <w:t>　内、減価償却費</w:t>
            </w:r>
          </w:p>
        </w:tc>
        <w:tc>
          <w:tcPr>
            <w:tcW w:w="126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8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</w:tr>
      <w:tr>
        <w:trPr/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売上総利益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販管費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…（８）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　内、人件費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8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</w:tr>
      <w:tr>
        <w:trPr/>
        <w:tc>
          <w:tcPr>
            <w:tcW w:w="1928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　内、減価償却費</w:t>
            </w:r>
          </w:p>
        </w:tc>
        <w:tc>
          <w:tcPr>
            <w:tcW w:w="126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8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9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</w:tr>
      <w:tr>
        <w:trPr/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営業利益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…（９）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経常利益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…（１０）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  <w:tr>
        <w:trPr/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当期純利益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…（１１）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FF0000"/>
        </w:rPr>
      </w:pPr>
      <w:r>
        <w:rPr>
          <w:rFonts w:hint="eastAsia"/>
        </w:rPr>
        <w:t>（２）主な取扱商品及び取引先（直近終了年度）　　　　　　　　　　　　　　　　　　</w:t>
      </w:r>
      <w:r>
        <w:rPr>
          <w:rFonts w:hint="eastAsia"/>
          <w:sz w:val="20"/>
        </w:rPr>
        <w:t>（単位：千円）</w:t>
      </w:r>
    </w:p>
    <w:tbl>
      <w:tblPr>
        <w:tblStyle w:val="27"/>
        <w:tblpPr w:leftFromText="142" w:rightFromText="142" w:topFromText="0" w:bottomFromText="0" w:vertAnchor="text" w:horzAnchor="margin" w:tblpXSpec="left" w:tblpY="15"/>
        <w:tblW w:w="9907" w:type="dxa"/>
        <w:tblLayout w:type="fixed"/>
        <w:tblLook w:firstRow="1" w:lastRow="0" w:firstColumn="1" w:lastColumn="0" w:noHBand="0" w:noVBand="1" w:val="04A0"/>
      </w:tblPr>
      <w:tblGrid>
        <w:gridCol w:w="303"/>
        <w:gridCol w:w="1694"/>
        <w:gridCol w:w="902"/>
        <w:gridCol w:w="771"/>
        <w:gridCol w:w="1072"/>
        <w:gridCol w:w="1039"/>
        <w:gridCol w:w="1072"/>
        <w:gridCol w:w="3054"/>
      </w:tblGrid>
      <w:tr>
        <w:trPr>
          <w:trHeight w:val="315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4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商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品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名</w:t>
            </w:r>
          </w:p>
        </w:tc>
        <w:tc>
          <w:tcPr>
            <w:tcW w:w="902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販売先</w:t>
            </w:r>
          </w:p>
        </w:tc>
        <w:tc>
          <w:tcPr>
            <w:tcW w:w="771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売上高</w:t>
            </w:r>
          </w:p>
        </w:tc>
        <w:tc>
          <w:tcPr>
            <w:tcW w:w="1072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（構成比）</w:t>
            </w: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粗利益</w:t>
            </w: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粗利率</w:t>
            </w:r>
          </w:p>
        </w:tc>
        <w:tc>
          <w:tcPr>
            <w:tcW w:w="3054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主な取引先</w:t>
            </w:r>
          </w:p>
        </w:tc>
      </w:tr>
      <w:tr>
        <w:trPr>
          <w:trHeight w:val="318" w:hRule="atLeast"/>
        </w:trPr>
        <w:tc>
          <w:tcPr>
            <w:tcW w:w="303" w:type="dxa"/>
            <w:vMerge w:val="restart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hd w:val="clear" w:color="auto" w:themeFill="accent6" w:themeFillTint="66" w:themeFillShade="FF"/>
              </w:rPr>
              <w:t>１</w:t>
            </w:r>
          </w:p>
        </w:tc>
        <w:tc>
          <w:tcPr>
            <w:tcW w:w="1694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FF0000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hd w:val="clear" w:color="auto" w:themeFill="accent6" w:themeFillTint="66" w:themeFillShade="FF"/>
              </w:rPr>
            </w:pPr>
          </w:p>
        </w:tc>
        <w:tc>
          <w:tcPr>
            <w:tcW w:w="1694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FF0000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restart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694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1694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FF0000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restart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694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FF0000"/>
                <w:sz w:val="16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  <w:sz w:val="20"/>
        </w:rPr>
        <w:t>　</w:t>
      </w:r>
      <w:r>
        <w:rPr>
          <w:rFonts w:hint="eastAsia"/>
        </w:rPr>
        <w:t>＊販売状況により国内・海外を県内・県外と書き換えて下さい。</w:t>
      </w:r>
    </w:p>
    <w:p>
      <w:pPr>
        <w:pStyle w:val="0"/>
        <w:jc w:val="left"/>
        <w:rPr>
          <w:rFonts w:hint="default"/>
          <w:sz w:val="20"/>
        </w:rPr>
      </w:pPr>
    </w:p>
    <w:p>
      <w:pPr>
        <w:pStyle w:val="0"/>
        <w:rPr>
          <w:rFonts w:hint="default"/>
          <w:i w:val="1"/>
          <w:sz w:val="18"/>
        </w:rPr>
      </w:pPr>
      <w:r>
        <w:rPr>
          <w:rFonts w:hint="eastAsia"/>
        </w:rPr>
        <w:t>（３）業績動向</w:t>
      </w:r>
    </w:p>
    <w:tbl>
      <w:tblPr>
        <w:tblStyle w:val="27"/>
        <w:tblW w:w="10185" w:type="dxa"/>
        <w:tblInd w:w="-102" w:type="dxa"/>
        <w:tblLayout w:type="fixed"/>
        <w:tblLook w:firstRow="1" w:lastRow="0" w:firstColumn="1" w:lastColumn="0" w:noHBand="0" w:noVBand="1" w:val="04A0"/>
      </w:tblPr>
      <w:tblGrid>
        <w:gridCol w:w="10185"/>
      </w:tblGrid>
      <w:tr>
        <w:trPr/>
        <w:tc>
          <w:tcPr>
            <w:tcW w:w="1018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＊海外輸出を行う場合は、輸出に取り組む理由についても触れてください。</w:t>
      </w:r>
      <w:r>
        <w:rPr>
          <w:rFonts w:hint="default"/>
        </w:rPr>
        <w:br w:type="page"/>
      </w: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（４）内部環境（自社の事業上の強み・弱み</w:t>
      </w:r>
      <w:r>
        <w:rPr>
          <w:rFonts w:hint="eastAsia"/>
          <w:i w:val="1"/>
          <w:sz w:val="18"/>
        </w:rPr>
        <w:t>＜強み・弱みとなっている箇所のみ、その内容を記入してください＞</w:t>
      </w:r>
      <w:r>
        <w:rPr>
          <w:rFonts w:hint="eastAsia"/>
          <w:sz w:val="18"/>
        </w:rPr>
        <w:t>）</w:t>
      </w:r>
    </w:p>
    <w:tbl>
      <w:tblPr>
        <w:tblStyle w:val="27"/>
        <w:tblW w:w="0" w:type="auto"/>
        <w:tblInd w:w="-102" w:type="dxa"/>
        <w:tblLayout w:type="fixed"/>
        <w:tblLook w:firstRow="1" w:lastRow="0" w:firstColumn="1" w:lastColumn="0" w:noHBand="0" w:noVBand="1" w:val="04A0"/>
      </w:tblPr>
      <w:tblGrid>
        <w:gridCol w:w="735"/>
        <w:gridCol w:w="2362"/>
        <w:gridCol w:w="2362"/>
        <w:gridCol w:w="2362"/>
        <w:gridCol w:w="2364"/>
      </w:tblGrid>
      <w:tr>
        <w:trPr/>
        <w:tc>
          <w:tcPr>
            <w:tcW w:w="735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企画・開発</w:t>
            </w:r>
          </w:p>
        </w:tc>
        <w:tc>
          <w:tcPr>
            <w:tcW w:w="2362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調達（原料・資材）</w:t>
            </w:r>
          </w:p>
        </w:tc>
        <w:tc>
          <w:tcPr>
            <w:tcW w:w="2362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製造</w:t>
            </w:r>
          </w:p>
        </w:tc>
        <w:tc>
          <w:tcPr>
            <w:tcW w:w="2364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販売（営業・販促）</w:t>
            </w:r>
          </w:p>
        </w:tc>
      </w:tr>
      <w:tr>
        <w:trPr/>
        <w:tc>
          <w:tcPr>
            <w:tcW w:w="735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強み</w:t>
            </w: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364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735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弱み</w:t>
            </w: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364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25"/>
        <w:numPr>
          <w:ilvl w:val="0"/>
          <w:numId w:val="1"/>
        </w:numPr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外部環境</w:t>
      </w:r>
    </w:p>
    <w:p>
      <w:pPr>
        <w:pStyle w:val="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国内</w:t>
      </w:r>
      <w:r>
        <w:rPr>
          <w:rFonts w:hint="default"/>
        </w:rPr>
        <w:t>&gt;</w:t>
      </w:r>
    </w:p>
    <w:tbl>
      <w:tblPr>
        <w:tblStyle w:val="27"/>
        <w:tblpPr w:leftFromText="0" w:rightFromText="0" w:topFromText="0" w:bottomFromText="0" w:vertAnchor="text" w:horzAnchor="margin" w:tblpX="-124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3"/>
        <w:gridCol w:w="8315"/>
      </w:tblGrid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8315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市場の動向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競合他社の状況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海外①　国・地域名：</w:t>
      </w:r>
      <w:r>
        <w:rPr>
          <w:rFonts w:hint="eastAsia"/>
          <w:color w:val="FF0000"/>
        </w:rPr>
        <w:t>　　　　　　</w:t>
      </w:r>
      <w:r>
        <w:rPr>
          <w:rFonts w:hint="eastAsia"/>
        </w:rPr>
        <w:t>　</w:t>
      </w:r>
      <w:r>
        <w:rPr>
          <w:rFonts w:hint="default"/>
        </w:rPr>
        <w:t>&gt;</w:t>
      </w:r>
      <w:r>
        <w:rPr>
          <w:rFonts w:hint="eastAsia"/>
        </w:rPr>
        <w:t>　★輸出対応</w:t>
      </w:r>
    </w:p>
    <w:tbl>
      <w:tblPr>
        <w:tblStyle w:val="27"/>
        <w:tblpPr w:leftFromText="0" w:rightFromText="0" w:topFromText="0" w:bottomFromText="0" w:vertAnchor="text" w:horzAnchor="margin" w:tblpX="-124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3"/>
        <w:gridCol w:w="8315"/>
      </w:tblGrid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8315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市場の動向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競合他社の状況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海外②　国・地域名：</w:t>
      </w:r>
      <w:r>
        <w:rPr>
          <w:rFonts w:hint="eastAsia"/>
          <w:color w:val="FF0000"/>
        </w:rPr>
        <w:t>　　　　　　　</w:t>
      </w:r>
      <w:r>
        <w:rPr>
          <w:rFonts w:hint="eastAsia"/>
        </w:rPr>
        <w:t>　</w:t>
      </w:r>
      <w:r>
        <w:rPr>
          <w:rFonts w:hint="default"/>
        </w:rPr>
        <w:t>&gt;</w:t>
      </w:r>
      <w:r>
        <w:rPr>
          <w:rFonts w:hint="eastAsia"/>
        </w:rPr>
        <w:t>　★輸出対応</w:t>
      </w:r>
    </w:p>
    <w:tbl>
      <w:tblPr>
        <w:tblStyle w:val="27"/>
        <w:tblpPr w:leftFromText="0" w:rightFromText="0" w:topFromText="0" w:bottomFromText="0" w:vertAnchor="text" w:horzAnchor="margin" w:tblpX="-124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3"/>
        <w:gridCol w:w="8315"/>
      </w:tblGrid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8315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市場の動向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競合他社の状況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海外③　国・地域名：　　　　　　　　</w:t>
      </w:r>
      <w:r>
        <w:rPr>
          <w:rFonts w:hint="default"/>
        </w:rPr>
        <w:t>&gt;</w:t>
      </w:r>
      <w:r>
        <w:rPr>
          <w:rFonts w:hint="eastAsia"/>
        </w:rPr>
        <w:t>　★輸出対応</w:t>
      </w:r>
    </w:p>
    <w:tbl>
      <w:tblPr>
        <w:tblStyle w:val="27"/>
        <w:tblpPr w:leftFromText="0" w:rightFromText="0" w:topFromText="0" w:bottomFromText="0" w:vertAnchor="text" w:horzAnchor="margin" w:tblpX="-124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3"/>
        <w:gridCol w:w="8315"/>
      </w:tblGrid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8315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市場の動向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競合他社の状況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/>
        </w:rPr>
        <w:t>（６）</w:t>
      </w:r>
      <w:r>
        <w:rPr>
          <w:rFonts w:hint="eastAsia" w:asciiTheme="minorEastAsia" w:hAnsiTheme="minorEastAsia"/>
        </w:rPr>
        <w:t>内部環境（自社）及び外部環境の状況（ＳＷＯＴ分析）</w:t>
      </w:r>
    </w:p>
    <w:tbl>
      <w:tblPr>
        <w:tblStyle w:val="27"/>
        <w:tblW w:w="0" w:type="auto"/>
        <w:tblInd w:w="-120" w:type="dxa"/>
        <w:tblLayout w:type="fixed"/>
        <w:tblLook w:firstRow="1" w:lastRow="0" w:firstColumn="1" w:lastColumn="0" w:noHBand="0" w:noVBand="1" w:val="04A0"/>
      </w:tblPr>
      <w:tblGrid>
        <w:gridCol w:w="5101"/>
        <w:gridCol w:w="5102"/>
      </w:tblGrid>
      <w:tr>
        <w:trPr/>
        <w:tc>
          <w:tcPr>
            <w:tcW w:w="51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Ｓ＝強み</w:t>
            </w:r>
          </w:p>
        </w:tc>
        <w:tc>
          <w:tcPr>
            <w:tcW w:w="510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Ｗ＝弱み</w:t>
            </w:r>
          </w:p>
        </w:tc>
      </w:tr>
      <w:tr>
        <w:trPr/>
        <w:tc>
          <w:tcPr>
            <w:tcW w:w="51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i w:val="1"/>
                <w:sz w:val="18"/>
              </w:rPr>
              <w:t>＜競合他社との差別化を図れる自社の強み＞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510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i w:val="1"/>
                <w:sz w:val="18"/>
              </w:rPr>
              <w:t>＜競合他社に劣る自社の弱み＞</w:t>
            </w:r>
            <w:r>
              <w:rPr>
                <w:rFonts w:hint="eastAsia"/>
              </w:rPr>
              <w:br w:type="textWrapping" w:clear="none"/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1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Ｏ＝機会</w:t>
            </w:r>
          </w:p>
        </w:tc>
        <w:tc>
          <w:tcPr>
            <w:tcW w:w="510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Ｔ＝脅威</w:t>
            </w:r>
          </w:p>
        </w:tc>
      </w:tr>
      <w:tr>
        <w:trPr/>
        <w:tc>
          <w:tcPr>
            <w:tcW w:w="51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＜事業展開をしていく上で、プラスとなる外的要素</w:t>
            </w:r>
            <w:r>
              <w:rPr>
                <w:rFonts w:hint="eastAsia"/>
                <w:sz w:val="18"/>
              </w:rPr>
              <w:t>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510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＜事業展開をしていく上で、マイナスとなる外的要素＞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※必要に応じて、書式を変更して記入して下さい。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※「Ｓ＝強み」と「Ｗ＝弱み」は、会社、売れ筋商品について記入して下さい。</w:t>
      </w:r>
    </w:p>
    <w:p>
      <w:pPr>
        <w:pStyle w:val="0"/>
        <w:ind w:left="210" w:hanging="210" w:hangingChars="100"/>
        <w:rPr>
          <w:rFonts w:hint="default"/>
          <w:b w:val="1"/>
          <w:sz w:val="24"/>
        </w:rPr>
      </w:pPr>
      <w:r>
        <w:rPr>
          <w:rFonts w:hint="eastAsia"/>
        </w:rPr>
        <w:t>※市場の動向や競合他社の状況を分析し、事業展開をしていく上で自社にとって有利となる点は「Ｏ＝機会」に、不利となる点は「Ｔ＝脅威」に記入して下さい。</w:t>
      </w:r>
    </w:p>
    <w:p>
      <w:pPr>
        <w:pStyle w:val="0"/>
        <w:ind w:left="210" w:hanging="210" w:hangingChars="100"/>
        <w:rPr>
          <w:rFonts w:hint="default"/>
          <w:b w:val="1"/>
          <w:sz w:val="24"/>
        </w:rPr>
      </w:pPr>
      <w:r>
        <w:rPr>
          <w:rFonts w:hint="eastAsia"/>
        </w:rPr>
        <w:t>※根拠の薄い推測、意見、改善策は記入しないで下さい。</w:t>
      </w:r>
      <w:r>
        <w:rPr>
          <w:rFonts w:hint="eastAsia"/>
        </w:rPr>
        <w:br w:type="page"/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  <w:u w:val="double" w:color="auto"/>
        </w:rPr>
        <w:t>３．事業戦略の概要</w:t>
      </w:r>
    </w:p>
    <w:tbl>
      <w:tblPr>
        <w:tblStyle w:val="27"/>
        <w:tblW w:w="9765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512"/>
        <w:gridCol w:w="1693"/>
        <w:gridCol w:w="3707"/>
        <w:gridCol w:w="3853"/>
      </w:tblGrid>
      <w:tr>
        <w:trPr>
          <w:trHeight w:val="1306" w:hRule="atLeast"/>
        </w:trPr>
        <w:tc>
          <w:tcPr>
            <w:tcW w:w="2205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経営理念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＜事業を通じて社会に提供する価値や想い、会社の存在意義など記入してください。＞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1304" w:hRule="atLeast"/>
        </w:trPr>
        <w:tc>
          <w:tcPr>
            <w:tcW w:w="2205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事業領域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＜「誰に」、「何を」、「どのように提供するのか」を記入してください。＞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1158" w:hRule="atLeast"/>
        </w:trPr>
        <w:tc>
          <w:tcPr>
            <w:tcW w:w="2205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事業方針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866" w:hRule="atLeast"/>
        </w:trPr>
        <w:tc>
          <w:tcPr>
            <w:tcW w:w="220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ビジョン</w:t>
            </w:r>
          </w:p>
          <w:p>
            <w:pPr>
              <w:pStyle w:val="0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(</w:t>
            </w:r>
            <w:r>
              <w:rPr>
                <w:rFonts w:hint="eastAsia"/>
                <w:sz w:val="17"/>
              </w:rPr>
              <w:t>目標：</w:t>
            </w:r>
            <w:r>
              <w:rPr>
                <w:rFonts w:hint="eastAsia"/>
                <w:color w:val="FF0000"/>
                <w:sz w:val="17"/>
              </w:rPr>
              <w:t>　</w:t>
            </w:r>
            <w:r>
              <w:rPr>
                <w:rFonts w:hint="eastAsia"/>
                <w:sz w:val="17"/>
              </w:rPr>
              <w:t>年後、</w:t>
            </w:r>
            <w:r>
              <w:rPr>
                <w:rFonts w:hint="eastAsia"/>
                <w:color w:val="FF0000"/>
                <w:sz w:val="17"/>
              </w:rPr>
              <w:t>　</w:t>
            </w:r>
            <w:r>
              <w:rPr>
                <w:rFonts w:hint="eastAsia"/>
                <w:sz w:val="17"/>
              </w:rPr>
              <w:t>年</w:t>
            </w:r>
            <w:r>
              <w:rPr>
                <w:rFonts w:hint="eastAsia"/>
                <w:color w:val="FF0000"/>
                <w:sz w:val="17"/>
              </w:rPr>
              <w:t>　</w:t>
            </w:r>
            <w:r>
              <w:rPr>
                <w:rFonts w:hint="eastAsia"/>
                <w:sz w:val="17"/>
              </w:rPr>
              <w:t>月期</w:t>
            </w:r>
            <w:r>
              <w:rPr>
                <w:rFonts w:hint="eastAsia"/>
                <w:sz w:val="17"/>
              </w:rPr>
              <w:t>)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【定性目標】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866" w:hRule="atLeast"/>
        </w:trPr>
        <w:tc>
          <w:tcPr>
            <w:tcW w:w="2205" w:type="dxa"/>
            <w:gridSpan w:val="2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【定量目標】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866" w:hRule="atLeast"/>
        </w:trPr>
        <w:tc>
          <w:tcPr>
            <w:tcW w:w="22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持続可能な開発目標】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218" w:hRule="atLeast"/>
        </w:trPr>
        <w:tc>
          <w:tcPr>
            <w:tcW w:w="2205" w:type="dxa"/>
            <w:gridSpan w:val="2"/>
            <w:tcBorders>
              <w:top w:val="doub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0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３年後の達成目標</w:t>
            </w:r>
          </w:p>
        </w:tc>
        <w:tc>
          <w:tcPr>
            <w:tcW w:w="385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３年後に向けた主な取組</w:t>
            </w:r>
          </w:p>
        </w:tc>
      </w:tr>
      <w:tr>
        <w:trPr>
          <w:trHeight w:val="1352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アクションプラン</w:t>
            </w:r>
          </w:p>
        </w:tc>
        <w:tc>
          <w:tcPr>
            <w:tcW w:w="16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人材・組織</w:t>
            </w:r>
          </w:p>
        </w:tc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3853" w:type="dxa"/>
            <w:vAlign w:val="top"/>
          </w:tcPr>
          <w:p>
            <w:pPr>
              <w:pStyle w:val="0"/>
              <w:ind w:left="210" w:hanging="210" w:hangingChars="100"/>
              <w:rPr>
                <w:rFonts w:hint="default"/>
                <w:color w:val="FF0000"/>
              </w:rPr>
            </w:pPr>
          </w:p>
        </w:tc>
      </w:tr>
      <w:tr>
        <w:trPr>
          <w:trHeight w:val="1352" w:hRule="atLeast"/>
        </w:trPr>
        <w:tc>
          <w:tcPr>
            <w:tcW w:w="512" w:type="dxa"/>
            <w:vMerge w:val="continue"/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企画・開発</w:t>
            </w:r>
          </w:p>
        </w:tc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38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52" w:hRule="atLeast"/>
        </w:trPr>
        <w:tc>
          <w:tcPr>
            <w:tcW w:w="512" w:type="dxa"/>
            <w:vMerge w:val="continue"/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製造（生産管理・衛生管理）</w:t>
            </w:r>
          </w:p>
        </w:tc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3853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134" w:hRule="atLeast"/>
        </w:trPr>
        <w:tc>
          <w:tcPr>
            <w:tcW w:w="512" w:type="dxa"/>
            <w:vMerge w:val="continue"/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販売</w:t>
            </w:r>
          </w:p>
        </w:tc>
        <w:tc>
          <w:tcPr>
            <w:tcW w:w="370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53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※必要に応じて、書式を変更して記入して下さい。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※「</w:t>
      </w:r>
      <w:r>
        <w:rPr>
          <w:rFonts w:hint="eastAsia"/>
        </w:rPr>
        <w:t>3</w:t>
      </w:r>
      <w:r>
        <w:rPr>
          <w:rFonts w:hint="eastAsia"/>
        </w:rPr>
        <w:t>年後の目標」は、各項目に沿った方針、戦略などを記入してください。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※「</w:t>
      </w:r>
      <w:r>
        <w:rPr>
          <w:rFonts w:hint="eastAsia"/>
        </w:rPr>
        <w:t>3</w:t>
      </w:r>
      <w:r>
        <w:rPr>
          <w:rFonts w:hint="eastAsia"/>
        </w:rPr>
        <w:t>年後に向けた取組課題」は、「</w:t>
      </w:r>
      <w:r>
        <w:rPr>
          <w:rFonts w:hint="eastAsia"/>
        </w:rPr>
        <w:t>3</w:t>
      </w:r>
      <w:r>
        <w:rPr>
          <w:rFonts w:hint="eastAsia"/>
        </w:rPr>
        <w:t>年後の目標」実現に向けて必要な取組課題を記入してください。</w:t>
      </w:r>
    </w:p>
    <w:p>
      <w:pPr>
        <w:pStyle w:val="0"/>
        <w:rPr>
          <w:rFonts w:hint="default"/>
          <w:b w:val="1"/>
          <w:sz w:val="24"/>
          <w:u w:val="double" w:color="auto"/>
        </w:rPr>
      </w:pPr>
      <w:r>
        <w:rPr>
          <w:rFonts w:hint="eastAsia"/>
        </w:rPr>
        <w:t>　※「</w:t>
      </w:r>
      <w:r>
        <w:rPr>
          <w:rFonts w:hint="eastAsia"/>
        </w:rPr>
        <w:t>6</w:t>
      </w:r>
      <w:r>
        <w:rPr>
          <w:rFonts w:hint="eastAsia"/>
        </w:rPr>
        <w:t>．具体的な目標（</w:t>
      </w:r>
      <w:r>
        <w:rPr>
          <w:rFonts w:hint="eastAsia"/>
        </w:rPr>
        <w:t>KPI</w:t>
      </w:r>
      <w:r>
        <w:rPr>
          <w:rFonts w:hint="eastAsia"/>
        </w:rPr>
        <w:t>）／</w:t>
      </w:r>
      <w:r>
        <w:rPr>
          <w:rFonts w:hint="eastAsia"/>
        </w:rPr>
        <w:t>7</w:t>
      </w:r>
      <w:r>
        <w:rPr>
          <w:rFonts w:hint="eastAsia"/>
        </w:rPr>
        <w:t>．具体的な行動計画」の内容と連動させてください。</w:t>
      </w:r>
      <w:r>
        <w:rPr>
          <w:rFonts w:hint="default"/>
        </w:rPr>
        <w:br w:type="page"/>
      </w:r>
      <w:r>
        <w:rPr>
          <w:rFonts w:hint="eastAsia"/>
          <w:b w:val="1"/>
          <w:sz w:val="24"/>
          <w:u w:val="double" w:color="auto"/>
        </w:rPr>
        <w:t>４．マーケティング戦略</w:t>
      </w:r>
    </w:p>
    <w:tbl>
      <w:tblPr>
        <w:tblStyle w:val="27"/>
        <w:tblpPr w:leftFromText="0" w:rightFromText="0" w:topFromText="0" w:bottomFromText="0" w:vertAnchor="text" w:horzAnchor="margin" w:tblpXSpec="left" w:tblpY="373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2200"/>
        <w:gridCol w:w="3770"/>
        <w:gridCol w:w="3772"/>
      </w:tblGrid>
      <w:tr>
        <w:trPr>
          <w:trHeight w:val="1306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ターゲット</w:t>
            </w:r>
            <w:r>
              <w:rPr>
                <w:rFonts w:hint="eastAsia"/>
              </w:rPr>
              <w:br w:type="textWrapping" w:clear="none"/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＜年代、性別、人物像等＞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2430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1935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＜カテゴリー＞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pc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color w:val="FF0000"/>
              </w:rPr>
            </w:pPr>
            <w:r>
              <w:rPr>
                <w:rFonts w:hint="eastAsia"/>
                <w:i w:val="1"/>
                <w:sz w:val="18"/>
              </w:rPr>
              <w:t>＜付加価値＞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1158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商流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＜小売り（量販店、百貨店、コンビニ等）、通販、業務用などの販路と</w:t>
            </w:r>
          </w:p>
          <w:p>
            <w:pPr>
              <w:pStyle w:val="0"/>
              <w:ind w:firstLine="180" w:firstLineChars="10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直接取引または卸経由か等＞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888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＜販路や競合商品を踏まえて＞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754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プロモーション</w:t>
            </w:r>
          </w:p>
        </w:tc>
        <w:tc>
          <w:tcPr>
            <w:tcW w:w="387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＜キャッチコピー、試飲食の場所・方法など＞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rPr>
          <w:rFonts w:hint="default"/>
        </w:rPr>
        <w:sectPr>
          <w:headerReference r:id="rId6" w:type="default"/>
          <w:footerReference r:id="rId7" w:type="default"/>
          <w:pgSz w:w="11906" w:h="16838"/>
          <w:pgMar w:top="850" w:right="1077" w:bottom="567" w:left="1077" w:header="567" w:footer="0" w:gutter="0"/>
          <w:cols w:space="720"/>
          <w:textDirection w:val="lrTb"/>
          <w:docGrid w:type="lines" w:linePitch="296"/>
        </w:sect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国内向け商品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海外向け商品①　★輸出対応</w:t>
      </w:r>
    </w:p>
    <w:tbl>
      <w:tblPr>
        <w:tblStyle w:val="27"/>
        <w:tblpPr w:leftFromText="0" w:rightFromText="0" w:topFromText="0" w:bottomFromText="0" w:vertAnchor="text" w:horzAnchor="margin" w:tblpXSpec="left" w:tblpY="213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2200"/>
        <w:gridCol w:w="3770"/>
        <w:gridCol w:w="3772"/>
      </w:tblGrid>
      <w:tr>
        <w:trPr>
          <w:trHeight w:val="70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国・地域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367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市場の特徴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184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ターゲット</w:t>
            </w:r>
            <w:r>
              <w:rPr>
                <w:rFonts w:hint="eastAsia"/>
              </w:rPr>
              <w:br w:type="textWrapping" w:clear="none"/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＜年代、性別、人物像等＞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2161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1935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＜カテゴリー＞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pc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＜付加価値＞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158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商流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＜商社ならびに最終卸先等＞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888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＜販路や競合商品を踏まえて＞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754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プロモーション</w:t>
            </w:r>
          </w:p>
        </w:tc>
        <w:tc>
          <w:tcPr>
            <w:tcW w:w="387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＜キャッチコピー、試飲食の場所・方法など＞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海外向け商品②　★輸出対応</w:t>
      </w:r>
    </w:p>
    <w:tbl>
      <w:tblPr>
        <w:tblStyle w:val="27"/>
        <w:tblpPr w:leftFromText="0" w:rightFromText="0" w:topFromText="0" w:bottomFromText="0" w:vertAnchor="text" w:horzAnchor="margin" w:tblpXSpec="left" w:tblpY="213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2200"/>
        <w:gridCol w:w="3770"/>
        <w:gridCol w:w="3772"/>
      </w:tblGrid>
      <w:tr>
        <w:trPr>
          <w:trHeight w:val="70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国・地域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367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市場の特徴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184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ターゲット</w:t>
            </w:r>
            <w:r>
              <w:rPr>
                <w:rFonts w:hint="eastAsia"/>
              </w:rPr>
              <w:br w:type="textWrapping" w:clear="none"/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＜年代、性別、人物像等＞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2161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1935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＜カテゴリー＞</w:t>
            </w:r>
          </w:p>
          <w:p>
            <w:pPr>
              <w:pStyle w:val="0"/>
              <w:rPr>
                <w:rFonts w:hint="default"/>
                <w:color w:val="EE0000"/>
              </w:rPr>
            </w:pPr>
          </w:p>
          <w:p>
            <w:pPr>
              <w:pStyle w:val="0"/>
              <w:rPr>
                <w:rFonts w:hint="default"/>
                <w:color w:val="EE0000"/>
              </w:rPr>
            </w:pPr>
          </w:p>
          <w:p>
            <w:pPr>
              <w:pStyle w:val="0"/>
              <w:rPr>
                <w:rFonts w:hint="default"/>
                <w:color w:val="EE0000"/>
              </w:rPr>
            </w:pPr>
          </w:p>
        </w:tc>
        <w:tc>
          <w:tcPr>
            <w:tcW w:w="1936" w:type="pc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＜付加価値＞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158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商流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＜商社ならびに最終卸先等＞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888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＜販路や競合商品を踏まえて＞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754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プロモーション</w:t>
            </w:r>
          </w:p>
        </w:tc>
        <w:tc>
          <w:tcPr>
            <w:tcW w:w="387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＜キャッチコピー、試飲食の場所・方法など＞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 w:eastAsia="SimSun"/>
        </w:rPr>
      </w:pPr>
      <w:r>
        <w:rPr>
          <w:rFonts w:hint="eastAsia"/>
        </w:rPr>
        <w:t>（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海外向け商品③</w:t>
      </w:r>
    </w:p>
    <w:tbl>
      <w:tblPr>
        <w:tblStyle w:val="27"/>
        <w:tblpPr w:leftFromText="0" w:rightFromText="0" w:topFromText="0" w:bottomFromText="0" w:vertAnchor="text" w:horzAnchor="margin" w:tblpXSpec="left" w:tblpY="213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2200"/>
        <w:gridCol w:w="3770"/>
        <w:gridCol w:w="3772"/>
      </w:tblGrid>
      <w:tr>
        <w:trPr>
          <w:trHeight w:val="70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国・地域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367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市場の特徴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184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ターゲット</w:t>
            </w:r>
            <w:r>
              <w:rPr>
                <w:rFonts w:hint="eastAsia"/>
              </w:rPr>
              <w:br w:type="textWrapping" w:clear="none"/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＜年代、性別、人物像等＞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2161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1935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＜カテゴリー＞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pc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＜付加価値＞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158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商流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＜商社ならびに最終卸先等＞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888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＜販路や競合商品を踏まえて＞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754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プロモーション</w:t>
            </w:r>
          </w:p>
        </w:tc>
        <w:tc>
          <w:tcPr>
            <w:tcW w:w="387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＜キャッチコピー、試飲食の場所・方法など＞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rPr>
          <w:rFonts w:hint="default"/>
        </w:rPr>
        <w:sectPr>
          <w:pgSz w:w="11906" w:h="16838"/>
          <w:pgMar w:top="850" w:right="1077" w:bottom="567" w:left="1077" w:header="567" w:footer="992" w:gutter="0"/>
          <w:cols w:space="720"/>
          <w:textDirection w:val="lrTb"/>
          <w:docGrid w:type="lines" w:linePitch="296"/>
        </w:sectPr>
      </w:pPr>
    </w:p>
    <w:p>
      <w:pPr>
        <w:pStyle w:val="0"/>
        <w:rPr>
          <w:rFonts w:hint="default"/>
          <w:b w:val="1"/>
          <w:sz w:val="24"/>
          <w:u w:val="double" w:color="auto"/>
        </w:rPr>
      </w:pPr>
      <w:r>
        <w:rPr>
          <w:rFonts w:hint="default"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margin">
                  <wp:posOffset>2103755</wp:posOffset>
                </wp:positionH>
                <wp:positionV relativeFrom="paragraph">
                  <wp:posOffset>27305</wp:posOffset>
                </wp:positionV>
                <wp:extent cx="7213600" cy="469900"/>
                <wp:effectExtent l="635" t="635" r="29845" b="10795"/>
                <wp:wrapNone/>
                <wp:docPr id="1028" name="四角形: メ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四角形: メモ 3"/>
                      <wps:cNvSpPr/>
                      <wps:spPr>
                        <a:xfrm>
                          <a:off x="0" y="0"/>
                          <a:ext cx="7213600" cy="469900"/>
                        </a:xfrm>
                        <a:prstGeom prst="foldedCorner">
                          <a:avLst/>
                        </a:prstGeom>
                        <a:solidFill>
                          <a:srgbClr val="FDEADA">
                            <a:alpha val="6902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3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30"/>
                              </w:rPr>
                              <w:t>・本表については、同内容の「事業戦略シート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30"/>
                              </w:rPr>
                              <w:t>_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30"/>
                              </w:rPr>
                              <w:t>別紙」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30"/>
                              </w:rPr>
                              <w:t>(Excel)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30"/>
                              </w:rPr>
                              <w:t>にご入力下さい。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style="mso-position-vertical-relative:text;z-index:40;mso-wrap-distance-left:9pt;width:568pt;height:37pt;mso-position-horizontal-relative:margin;position:absolute;margin-left:165.65pt;margin-top:2.15pt;mso-wrap-distance-bottom:0pt;mso-wrap-distance-right:9pt;mso-wrap-distance-top:0pt;v-text-anchor:middle;" o:spid="_x0000_s1028" o:allowincell="t" o:allowoverlap="t" filled="t" fillcolor="#fdeada" stroked="t" strokecolor="#f79646 [3209]" strokeweight="2pt" o:spt="65" type="#_x0000_t65" adj="18000">
                <v:fill opacity="45232f"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Theme="majorEastAsia" w:hAnsiTheme="majorEastAsia" w:eastAsiaTheme="majorEastAsia"/>
                          <w:sz w:val="3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30"/>
                        </w:rPr>
                        <w:t>・本表については、同内容の「事業戦略シート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30"/>
                        </w:rPr>
                        <w:t>_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30"/>
                        </w:rPr>
                        <w:t>別紙」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30"/>
                        </w:rPr>
                        <w:t>(Excel)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30"/>
                        </w:rPr>
                        <w:t>にご入力下さい。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b w:val="1"/>
          <w:sz w:val="24"/>
          <w:u w:val="double" w:color="auto"/>
        </w:rPr>
        <w:t>５．収支計画</w:t>
      </w:r>
    </w:p>
    <w:p>
      <w:pPr>
        <w:pStyle w:val="0"/>
        <w:rPr>
          <w:rFonts w:hint="default" w:eastAsia="SimSun"/>
          <w:b w:val="1"/>
          <w:sz w:val="24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事業全体（単位：千円）</w:t>
      </w:r>
    </w:p>
    <w:tbl>
      <w:tblPr>
        <w:tblStyle w:val="27"/>
        <w:tblpPr w:leftFromText="142" w:rightFromText="142" w:topFromText="0" w:bottomFromText="0" w:vertAnchor="text" w:horzAnchor="text" w:tblpX="4" w:tblpY="103"/>
        <w:tblW w:w="14595" w:type="dxa"/>
        <w:tblLayout w:type="fixed"/>
        <w:tblLook w:firstRow="1" w:lastRow="0" w:firstColumn="1" w:lastColumn="0" w:noHBand="0" w:noVBand="1" w:val="04A0"/>
      </w:tblPr>
      <w:tblGrid>
        <w:gridCol w:w="630"/>
        <w:gridCol w:w="1350"/>
        <w:gridCol w:w="1417"/>
        <w:gridCol w:w="785"/>
        <w:gridCol w:w="1278"/>
        <w:gridCol w:w="804"/>
        <w:gridCol w:w="1296"/>
        <w:gridCol w:w="786"/>
        <w:gridCol w:w="1314"/>
        <w:gridCol w:w="768"/>
        <w:gridCol w:w="1332"/>
        <w:gridCol w:w="750"/>
        <w:gridCol w:w="1350"/>
        <w:gridCol w:w="735"/>
      </w:tblGrid>
      <w:tr>
        <w:trPr>
          <w:trHeight w:val="293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3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前々期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当期見込み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27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2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31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33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売上高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売上</w:t>
            </w:r>
            <w:r>
              <w:rPr>
                <w:rFonts w:hint="eastAsia"/>
                <w:sz w:val="18"/>
              </w:rPr>
              <w:t>原価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14"/>
              </w:rPr>
            </w:pPr>
            <w:r>
              <w:rPr>
                <w:rFonts w:hint="eastAsia"/>
                <w:kern w:val="0"/>
                <w:sz w:val="14"/>
              </w:rPr>
              <w:t>内、人件費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127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8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3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35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14"/>
              </w:rPr>
            </w:pPr>
            <w:r>
              <w:rPr>
                <w:rFonts w:hint="eastAsia"/>
                <w:kern w:val="0"/>
                <w:sz w:val="14"/>
              </w:rPr>
              <w:t>内、減価償却費</w:t>
            </w:r>
          </w:p>
        </w:tc>
        <w:tc>
          <w:tcPr>
            <w:tcW w:w="141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127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8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12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8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1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6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3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5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5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売上総利益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④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販管費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内、人件費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127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8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3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35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内、減価償却費</w:t>
            </w:r>
          </w:p>
        </w:tc>
        <w:tc>
          <w:tcPr>
            <w:tcW w:w="141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7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127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8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4"/>
              </w:rPr>
            </w:pPr>
          </w:p>
        </w:tc>
        <w:tc>
          <w:tcPr>
            <w:tcW w:w="12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8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1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6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3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5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135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EE0000"/>
                <w:sz w:val="14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営業利益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</w:tbl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w:t>（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県内（国内）事業（単位：千円）　＊輸出対応を目指す事業者の方は、県内を国内と書き換えて下さい。</w:t>
      </w:r>
    </w:p>
    <w:tbl>
      <w:tblPr>
        <w:tblStyle w:val="27"/>
        <w:tblpPr w:leftFromText="142" w:rightFromText="142" w:topFromText="0" w:bottomFromText="0" w:vertAnchor="text" w:horzAnchor="text" w:tblpX="4" w:tblpY="103"/>
        <w:tblW w:w="14595" w:type="dxa"/>
        <w:tblLayout w:type="fixed"/>
        <w:tblLook w:firstRow="1" w:lastRow="0" w:firstColumn="1" w:lastColumn="0" w:noHBand="0" w:noVBand="1" w:val="04A0"/>
      </w:tblPr>
      <w:tblGrid>
        <w:gridCol w:w="630"/>
        <w:gridCol w:w="1350"/>
        <w:gridCol w:w="1380"/>
        <w:gridCol w:w="822"/>
        <w:gridCol w:w="1278"/>
        <w:gridCol w:w="804"/>
        <w:gridCol w:w="1296"/>
        <w:gridCol w:w="786"/>
        <w:gridCol w:w="1314"/>
        <w:gridCol w:w="768"/>
        <w:gridCol w:w="1332"/>
        <w:gridCol w:w="750"/>
        <w:gridCol w:w="1350"/>
        <w:gridCol w:w="735"/>
      </w:tblGrid>
      <w:tr>
        <w:trPr>
          <w:trHeight w:val="293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3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3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前々期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当期見込み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27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2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31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33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</w:tr>
      <w:tr>
        <w:trPr>
          <w:trHeight w:val="369" w:hRule="atLeas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売上高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売上</w:t>
            </w:r>
            <w:r>
              <w:rPr>
                <w:rFonts w:hint="eastAsia"/>
                <w:sz w:val="18"/>
              </w:rPr>
              <w:t>原価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売上総利益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④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販管費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営業利益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</w:tbl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w:t>（</w:t>
      </w:r>
      <w:r>
        <w:rPr>
          <w:rFonts w:hint="default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県外（海外）事業（単位：千円）　＊輸出対応を目指す事業者の方は、県外を海外と書き換えて下さい。</w:t>
      </w:r>
    </w:p>
    <w:tbl>
      <w:tblPr>
        <w:tblStyle w:val="27"/>
        <w:tblpPr w:leftFromText="142" w:rightFromText="142" w:topFromText="0" w:bottomFromText="0" w:vertAnchor="text" w:horzAnchor="text" w:tblpX="4" w:tblpY="103"/>
        <w:tblW w:w="14595" w:type="dxa"/>
        <w:tblLayout w:type="fixed"/>
        <w:tblLook w:firstRow="1" w:lastRow="0" w:firstColumn="1" w:lastColumn="0" w:noHBand="0" w:noVBand="1" w:val="04A0"/>
      </w:tblPr>
      <w:tblGrid>
        <w:gridCol w:w="630"/>
        <w:gridCol w:w="1350"/>
        <w:gridCol w:w="1380"/>
        <w:gridCol w:w="822"/>
        <w:gridCol w:w="1278"/>
        <w:gridCol w:w="804"/>
        <w:gridCol w:w="1296"/>
        <w:gridCol w:w="786"/>
        <w:gridCol w:w="1314"/>
        <w:gridCol w:w="768"/>
        <w:gridCol w:w="1332"/>
        <w:gridCol w:w="750"/>
        <w:gridCol w:w="1350"/>
        <w:gridCol w:w="735"/>
      </w:tblGrid>
      <w:tr>
        <w:trPr>
          <w:trHeight w:val="293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3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3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前々期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当期見込み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27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2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31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33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売上高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売上</w:t>
            </w:r>
            <w:r>
              <w:rPr>
                <w:rFonts w:hint="eastAsia"/>
                <w:sz w:val="18"/>
              </w:rPr>
              <w:t>原価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売上総利益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④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販管費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営業利益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  <w:sz w:val="16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page">
                  <wp:posOffset>4672330</wp:posOffset>
                </wp:positionH>
                <wp:positionV relativeFrom="paragraph">
                  <wp:posOffset>-179705</wp:posOffset>
                </wp:positionV>
                <wp:extent cx="5718175" cy="469900"/>
                <wp:effectExtent l="635" t="635" r="29845" b="10795"/>
                <wp:wrapNone/>
                <wp:docPr id="1029" name="四角形: メモ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四角形: メモ 3"/>
                      <wps:cNvSpPr/>
                      <wps:spPr>
                        <a:xfrm>
                          <a:off x="0" y="0"/>
                          <a:ext cx="5718175" cy="469900"/>
                        </a:xfrm>
                        <a:prstGeom prst="foldedCorner">
                          <a:avLst/>
                        </a:prstGeom>
                        <a:solidFill>
                          <a:srgbClr val="FDEADA">
                            <a:alpha val="6902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・本表については、同内容の「事業戦略シート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別紙」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(Excel)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にご入力下さい。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style="mso-position-vertical-relative:text;z-index:41;mso-wrap-distance-left:9pt;width:450.25pt;height:37pt;mso-position-horizontal-relative:page;position:absolute;margin-left:367.9pt;margin-top:-14.15pt;mso-wrap-distance-bottom:0pt;mso-wrap-distance-right:9pt;mso-wrap-distance-top:0pt;v-text-anchor:middle;" o:spid="_x0000_s1029" o:allowincell="t" o:allowoverlap="t" filled="t" fillcolor="#fdeada" stroked="t" strokecolor="#f79646 [3209]" strokeweight="2pt" o:spt="65" type="#_x0000_t65" adj="18000">
                <v:fill opacity="45232f"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・本表については、同内容の「事業戦略シート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_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別紙」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(Excel)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にご入力下さい。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/>
          <w:b w:val="1"/>
          <w:sz w:val="24"/>
          <w:u w:val="double" w:color="auto"/>
        </w:rPr>
        <w:t>６．具体的な目標（</w:t>
      </w:r>
      <w:r>
        <w:rPr>
          <w:rFonts w:hint="eastAsia"/>
          <w:b w:val="1"/>
          <w:sz w:val="24"/>
          <w:u w:val="double" w:color="auto"/>
        </w:rPr>
        <w:t>KPI</w:t>
      </w:r>
      <w:r>
        <w:rPr>
          <w:rFonts w:hint="eastAsia"/>
          <w:b w:val="1"/>
          <w:sz w:val="24"/>
          <w:u w:val="double" w:color="auto"/>
        </w:rPr>
        <w:t>）／７．具体的な行動計画</w:t>
      </w:r>
    </w:p>
    <w:tbl>
      <w:tblPr>
        <w:tblStyle w:val="11"/>
        <w:tblW w:w="15733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1"/>
        <w:gridCol w:w="1559"/>
        <w:gridCol w:w="1418"/>
        <w:gridCol w:w="1276"/>
        <w:gridCol w:w="708"/>
        <w:gridCol w:w="1134"/>
        <w:gridCol w:w="1134"/>
        <w:gridCol w:w="1134"/>
        <w:gridCol w:w="1276"/>
        <w:gridCol w:w="1701"/>
        <w:gridCol w:w="1701"/>
        <w:gridCol w:w="1701"/>
      </w:tblGrid>
      <w:tr>
        <w:trPr>
          <w:trHeight w:val="279" w:hRule="atLeast"/>
        </w:trPr>
        <w:tc>
          <w:tcPr>
            <w:tcW w:w="255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項目</w:t>
            </w:r>
          </w:p>
        </w:tc>
        <w:tc>
          <w:tcPr>
            <w:tcW w:w="2694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具体的な目標（ＫＰＩ）</w:t>
            </w:r>
          </w:p>
        </w:tc>
        <w:tc>
          <w:tcPr>
            <w:tcW w:w="1048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具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体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的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な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動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画</w:t>
            </w:r>
          </w:p>
        </w:tc>
      </w:tr>
      <w:tr>
        <w:trPr>
          <w:trHeight w:val="330" w:hRule="atLeast"/>
        </w:trPr>
        <w:tc>
          <w:tcPr>
            <w:tcW w:w="255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達成目標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主な取組</w:t>
            </w:r>
          </w:p>
        </w:tc>
        <w:tc>
          <w:tcPr>
            <w:tcW w:w="708" w:type="dxa"/>
            <w:vMerge w:val="restart"/>
            <w:tcBorders>
              <w:top w:val="single" w:color="auto" w:sz="2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</w:p>
        </w:tc>
        <w:tc>
          <w:tcPr>
            <w:tcW w:w="46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当期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color w:val="FF0000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color w:val="FF0000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月期見込</w:t>
            </w:r>
            <w:r>
              <w:rPr>
                <w:rFonts w:hint="eastAsia"/>
                <w:sz w:val="16"/>
              </w:rPr>
              <w:t xml:space="preserve">) </w:t>
            </w:r>
            <w:r>
              <w:rPr>
                <w:rFonts w:hint="eastAsia"/>
                <w:sz w:val="16"/>
              </w:rPr>
              <w:t>売上高</w:t>
            </w:r>
            <w:r>
              <w:rPr>
                <w:rFonts w:hint="eastAsia"/>
                <w:color w:val="FF0000"/>
                <w:sz w:val="16"/>
              </w:rPr>
              <w:t xml:space="preserve">    </w:t>
            </w:r>
            <w:r>
              <w:rPr>
                <w:rFonts w:hint="eastAsia"/>
                <w:color w:val="000000" w:themeColor="text1"/>
                <w:sz w:val="16"/>
              </w:rPr>
              <w:t>千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年目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color w:val="FF0000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color w:val="FF0000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月期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売上高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color w:val="000000" w:themeColor="text1"/>
                <w:sz w:val="16"/>
              </w:rPr>
              <w:t>千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年目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color w:val="FF0000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color w:val="FF0000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月期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売上高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color w:val="000000" w:themeColor="text1"/>
                <w:sz w:val="16"/>
              </w:rPr>
              <w:t>千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年目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color w:val="FF0000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color w:val="FF0000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月期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売上高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color w:val="000000" w:themeColor="text1"/>
                <w:sz w:val="16"/>
              </w:rPr>
              <w:t>千</w:t>
            </w: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304" w:hRule="atLeast"/>
        </w:trPr>
        <w:tc>
          <w:tcPr>
            <w:tcW w:w="255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14"/>
              </w:rPr>
              <w:t>四半期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2</w:t>
            </w:r>
            <w:r>
              <w:rPr>
                <w:rFonts w:hint="eastAsia"/>
                <w:sz w:val="14"/>
              </w:rPr>
              <w:t>四半期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四半期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4</w:t>
            </w:r>
            <w:r>
              <w:rPr>
                <w:rFonts w:hint="eastAsia"/>
                <w:sz w:val="14"/>
              </w:rPr>
              <w:t>四半期</w:t>
            </w: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92" w:hRule="atLeast"/>
        </w:trPr>
        <w:tc>
          <w:tcPr>
            <w:tcW w:w="991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人材</w:t>
            </w:r>
          </w:p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・組織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人材・組織</w:t>
            </w:r>
          </w:p>
        </w:tc>
        <w:tc>
          <w:tcPr>
            <w:tcW w:w="1418" w:type="dxa"/>
            <w:vMerge w:val="restart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708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</w:tr>
      <w:tr>
        <w:trPr>
          <w:trHeight w:val="44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12" w:space="0"/>
              <w:bottom w:val="single" w:color="000000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担当：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double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708" w:type="dxa"/>
            <w:tcBorders>
              <w:top w:val="double" w:color="auto" w:sz="4" w:space="0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</w:tr>
      <w:tr>
        <w:trPr>
          <w:trHeight w:val="695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企画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・開発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商品力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担当：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708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99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製造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生産管理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418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担当：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708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</w:tr>
      <w:tr>
        <w:trPr>
          <w:trHeight w:val="64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衛生管理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418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担当：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708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</w:tr>
      <w:tr>
        <w:trPr>
          <w:trHeight w:val="801" w:hRule="atLeast"/>
        </w:trPr>
        <w:tc>
          <w:tcPr>
            <w:tcW w:w="99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販売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SimSun"/>
                <w:sz w:val="16"/>
              </w:rPr>
            </w:pPr>
            <w:r>
              <w:rPr>
                <w:rFonts w:hint="eastAsia"/>
                <w:sz w:val="16"/>
              </w:rPr>
              <w:t>販路・プロモーション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418" w:type="dxa"/>
            <w:vMerge w:val="restart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担当：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708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</w:tr>
      <w:tr>
        <w:trPr>
          <w:trHeight w:val="64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その他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担当：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708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※必要に応じて、書式を変更して記入して下さい。</w:t>
      </w:r>
    </w:p>
    <w:p>
      <w:pPr>
        <w:pStyle w:val="0"/>
        <w:widowControl w:val="1"/>
        <w:jc w:val="left"/>
        <w:rPr>
          <w:rFonts w:hint="default"/>
        </w:rPr>
        <w:sectPr>
          <w:pgSz w:w="16838" w:h="11906" w:orient="landscape"/>
          <w:pgMar w:top="567" w:right="1417" w:bottom="567" w:left="1417" w:header="283" w:footer="283" w:gutter="0"/>
          <w:cols w:space="720"/>
          <w:textDirection w:val="lrTb"/>
          <w:docGrid w:type="lines" w:linePitch="293"/>
        </w:sectPr>
      </w:pPr>
      <w:r>
        <w:rPr>
          <w:rFonts w:hint="default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0" distR="0" simplePos="0" relativeHeight="14" behindDoc="0" locked="0" layoutInCell="1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448310</wp:posOffset>
                </wp:positionV>
                <wp:extent cx="3167380" cy="368300"/>
                <wp:effectExtent l="0" t="0" r="635" b="635"/>
                <wp:wrapNone/>
                <wp:docPr id="1030" name="officeArt object" descr="テキスト 4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officeArt object" descr="テキスト 48"/>
                      <wps:cNvSpPr txBox="1"/>
                      <wps:spPr>
                        <a:xfrm>
                          <a:off x="0" y="0"/>
                          <a:ext cx="3167380" cy="368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游ゴシック Light" w:hAnsi="游ゴシック Light" w:eastAsia="游ゴシック Light"/>
                                <w:color w:val="000000"/>
                                <w:kern w:val="1200"/>
                                <w:sz w:val="28"/>
                              </w:rPr>
                              <w:t>事業戦略サマリー図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position-vertical-relative:page;z-index:14;mso-wrap-distance-left:0pt;width:249.4pt;height:29pt;mso-position-horizontal-relative:page;position:absolute;margin-left:164.55pt;margin-top:35.29pt;mso-wrap-distance-bottom:0pt;mso-wrap-distance-right:0pt;mso-wrap-distance-top:0pt;v-text-anchor:top;" alt="テキスト 48" o:spid="_x0000_s1030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游ゴシック Light" w:hAnsi="游ゴシック Light" w:eastAsia="游ゴシック Light"/>
                          <w:color w:val="000000"/>
                          <w:kern w:val="1200"/>
                          <w:sz w:val="28"/>
                        </w:rPr>
                        <w:t>事業戦略サマリー図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0" distR="0" simplePos="0" relativeHeight="5" behindDoc="0" locked="0" layoutInCell="1" hidden="0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3175</wp:posOffset>
                </wp:positionV>
                <wp:extent cx="6584315" cy="50228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502285"/>
                          <a:chOff x="0" y="0"/>
                          <a:chExt cx="6765290" cy="654684"/>
                        </a:xfrm>
                      </wpg:grpSpPr>
                      <wps:wsp>
                        <wps:cNvPr id="1032" name="Shape 1073741830"/>
                        <wps:cNvSpPr/>
                        <wps:spPr>
                          <a:xfrm>
                            <a:off x="0" y="0"/>
                            <a:ext cx="6765291" cy="6546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33" name="Shape 1073741831"/>
                        <wps:cNvSpPr txBox="1"/>
                        <wps:spPr>
                          <a:xfrm>
                            <a:off x="31958" y="31959"/>
                            <a:ext cx="6701350" cy="59095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  <w:sz w:val="22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■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経営理念</w:t>
                              </w:r>
                            </w:p>
                            <w:p>
                              <w:pPr>
                                <w:pStyle w:val="0"/>
                                <w:spacing w:line="300" w:lineRule="exact"/>
                                <w:jc w:val="left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line;z-index:5;mso-wrap-distance-left:0pt;width:518.45000000000005pt;height:39.54pt;mso-position-horizontal-relative:margin;position:absolute;margin-left:0.5pt;margin-top:0.25pt;mso-wrap-distance-bottom:0pt;mso-wrap-distance-right:0pt;mso-wrap-distance-top:0pt;" coordsize="6765290,654684" coordorigin="0,0" o:spid="_x0000_s1031" o:allowincell="t" o:allowoverlap="t">
                <v:roundrect id="Shape 1073741830" style="position:absolute;left:0;top:0;width:6765291;height:654685;" o:spid="_x0000_s1032" filled="t" fillcolor="#ffffff" stroked="t" strokecolor="#4f81bd [3204]" strokeweight="1.5pt" o:spt="2" arcsize="10923f">
                  <v:fill/>
                  <v:stroke miterlimit="8" endcap="flat" dashstyle="solid" filltype="solid"/>
                  <v:textbox style="layout-flow:horizontal;"/>
                  <v:imagedata o:title=""/>
                  <w10:wrap type="none" anchorx="margin" anchory="lin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31" style="position:absolute;left:31958;top:31959;width:6701350;height:590954;" o:spid="_x0000_s1033" filled="f" stroked="f" strokeweight="1pt" o:spt="202" type="#_x0000_t202">
                  <v:fill/>
                  <v:stroke miterlimit="4" endcap="flat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■</w:t>
                        </w: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経営理念</w:t>
                        </w:r>
                      </w:p>
                      <w:p>
                        <w:pPr>
                          <w:pStyle w:val="0"/>
                          <w:spacing w:line="300" w:lineRule="exact"/>
                          <w:jc w:val="left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margin" anchory="line"/>
                </v:shape>
                <w10:wrap type="none" anchorx="margin" anchory="line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0" distR="0" simplePos="0" relativeHeight="13" behindDoc="0" locked="0" layoutInCell="1" hidden="0" allowOverlap="1">
                <wp:simplePos x="0" y="0"/>
                <wp:positionH relativeFrom="page">
                  <wp:posOffset>2887345</wp:posOffset>
                </wp:positionH>
                <wp:positionV relativeFrom="page">
                  <wp:posOffset>1615440</wp:posOffset>
                </wp:positionV>
                <wp:extent cx="1604010" cy="184150"/>
                <wp:effectExtent l="0" t="0" r="635" b="635"/>
                <wp:wrapNone/>
                <wp:docPr id="1034" name="officeArt object" descr="図形 37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officeArt object" descr="図形 37"/>
                      <wps:cNvSpPr/>
                      <wps:spPr>
                        <a:xfrm flipV="1">
                          <a:off x="0" y="0"/>
                          <a:ext cx="1604010" cy="184150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officeArt object" style="mso-position-vertical-relative:page;z-index:13;mso-wrap-distance-left:0pt;width:126.3pt;height:14.5pt;mso-position-horizontal-relative:page;position:absolute;margin-left:227.35pt;margin-top:127.2pt;mso-wrap-distance-bottom:0pt;mso-wrap-distance-right:0pt;mso-wrap-distance-top:0pt;flip:y;" alt="図形 37" o:spid="_x0000_s1034" o:allowincell="t" o:allowoverlap="t" filled="t" fillcolor="#4f81bd [3204]" stroked="f" strokeweight="1pt" o:spt="5" type="#_x0000_t5" adj="10800">
                <v:fill/>
                <v:stroke miterlimit="4" endcap="flat"/>
                <v:textbox style="layout-flow:horizontal;"/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mc:AlternateContent>
          <mc:Choice Requires="wpg">
            <w:drawing>
              <wp:anchor distT="0" distB="0" distL="0" distR="0" simplePos="0" relativeHeight="8" behindDoc="0" locked="0" layoutInCell="1" hidden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1806575</wp:posOffset>
                </wp:positionV>
                <wp:extent cx="6576695" cy="49276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695" cy="492760"/>
                          <a:chOff x="0" y="0"/>
                          <a:chExt cx="6757669" cy="664209"/>
                        </a:xfrm>
                      </wpg:grpSpPr>
                      <wps:wsp>
                        <wps:cNvPr id="1036" name="Shape 1073741826"/>
                        <wps:cNvSpPr/>
                        <wps:spPr>
                          <a:xfrm>
                            <a:off x="0" y="0"/>
                            <a:ext cx="6757670" cy="6642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37" name="Shape 1073741827"/>
                        <wps:cNvSpPr txBox="1"/>
                        <wps:spPr>
                          <a:xfrm>
                            <a:off x="32424" y="32423"/>
                            <a:ext cx="6693074" cy="5991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  <w:sz w:val="22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■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事業領域</w:t>
                              </w:r>
                            </w:p>
                            <w:p>
                              <w:pPr>
                                <w:pStyle w:val="0"/>
                                <w:spacing w:line="300" w:lineRule="exact"/>
                                <w:jc w:val="left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page;z-index:8;mso-wrap-distance-left:0pt;width:517.85pt;height:38.79pt;mso-position-horizontal-relative:page;position:absolute;margin-left:28.35pt;margin-top:142.25pt;mso-wrap-distance-bottom:0pt;mso-wrap-distance-right:0pt;mso-wrap-distance-top:0pt;" coordsize="6757669,664209" coordorigin="0,0" o:spid="_x0000_s1035" o:allowincell="t" o:allowoverlap="t">
                <v:roundrect id="Shape 1073741826" style="position:absolute;left:0;top:0;width:6757670;height:664210;" o:spid="_x0000_s1036" filled="t" fillcolor="#ffffff" stroked="t" strokecolor="#4f81bd [3204]" strokeweight="1.5pt" o:spt="2" arcsize="10923f">
                  <v:fill/>
                  <v:stroke miterlimit="8" endcap="flat" dashstyle="solid" filltype="solid"/>
                  <v:textbox style="layout-flow:horizontal;"/>
                  <v:imagedata o:title=""/>
                  <w10:wrap type="none" anchorx="page" anchory="pag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7" style="position:absolute;left:32424;top:32423;width:6693074;height:599158;" o:spid="_x0000_s1037" filled="f" stroked="f" strokeweight="1pt" o:spt="202" type="#_x0000_t202">
                  <v:fill/>
                  <v:stroke miterlimit="4" endcap="flat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■</w:t>
                        </w: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事業領域</w:t>
                        </w:r>
                      </w:p>
                      <w:p>
                        <w:pPr>
                          <w:pStyle w:val="0"/>
                          <w:spacing w:line="300" w:lineRule="exact"/>
                          <w:jc w:val="left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w10:wrap type="none" anchorx="page" anchory="page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2" behindDoc="0" locked="0" layoutInCell="1" hidden="0" allowOverlap="1">
                <wp:simplePos x="0" y="0"/>
                <wp:positionH relativeFrom="margin">
                  <wp:posOffset>10160</wp:posOffset>
                </wp:positionH>
                <wp:positionV relativeFrom="line">
                  <wp:posOffset>880110</wp:posOffset>
                </wp:positionV>
                <wp:extent cx="2775585" cy="1587500"/>
                <wp:effectExtent l="635" t="635" r="29845" b="10795"/>
                <wp:wrapNone/>
                <wp:docPr id="1038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officeArt object"/>
                      <wps:cNvSpPr/>
                      <wps:spPr>
                        <a:xfrm>
                          <a:off x="0" y="0"/>
                          <a:ext cx="2775585" cy="1587500"/>
                        </a:xfrm>
                        <a:prstGeom prst="roundRect">
                          <a:avLst>
                            <a:gd name="adj" fmla="val 9875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jc w:val="left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■外部環境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u w:val="single" w:color="auto"/>
                              </w:rPr>
                              <w:t>機会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u w:val="single" w:color="auto"/>
                              </w:rPr>
                              <w:t>脅威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roundrect id="officeArt object" style="mso-position-vertical-relative:line;z-index:12;mso-wrap-distance-left:0pt;width:218.55pt;height:125pt;mso-position-horizontal-relative:margin;position:absolute;margin-left:0.8pt;margin-top:69.3pt;mso-wrap-distance-bottom:0pt;mso-wrap-distance-right:0pt;mso-wrap-distance-top:0pt;" o:spid="_x0000_s1038" o:allowincell="t" o:allowoverlap="t" filled="t" fillcolor="#ffffff" stroked="t" strokecolor="#4f81bd [3204]" strokeweight="1.5pt" o:spt="2" arcsize="6472f">
                <v:fill/>
                <v:stroke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spacing w:line="220" w:lineRule="exact"/>
                        <w:jc w:val="left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■外部環境</w:t>
                      </w:r>
                    </w:p>
                    <w:p>
                      <w:pPr>
                        <w:pStyle w:val="0"/>
                        <w:snapToGrid w:val="0"/>
                        <w:spacing w:line="220" w:lineRule="exact"/>
                        <w:jc w:val="left"/>
                        <w:rPr>
                          <w:rFonts w:hint="default" w:ascii="メイリオ" w:hAnsi="メイリオ" w:eastAsia="メイリオ"/>
                          <w:u w:val="single" w:color="auto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u w:val="single" w:color="auto"/>
                        </w:rPr>
                        <w:t>機会</w:t>
                      </w:r>
                    </w:p>
                    <w:p>
                      <w:pPr>
                        <w:pStyle w:val="0"/>
                        <w:snapToGrid w:val="0"/>
                        <w:spacing w:line="200" w:lineRule="exact"/>
                        <w:jc w:val="left"/>
                        <w:rPr>
                          <w:rFonts w:hint="default" w:ascii="メイリオ" w:hAnsi="メイリオ" w:eastAsia="メイリオ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line="200" w:lineRule="exact"/>
                        <w:jc w:val="left"/>
                        <w:rPr>
                          <w:rFonts w:hint="default" w:ascii="メイリオ" w:hAnsi="メイリオ" w:eastAsia="メイリオ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line="200" w:lineRule="exact"/>
                        <w:jc w:val="left"/>
                        <w:rPr>
                          <w:rFonts w:hint="default" w:ascii="メイリオ" w:hAnsi="メイリオ" w:eastAsia="メイリオ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line="220" w:lineRule="exact"/>
                        <w:jc w:val="left"/>
                        <w:rPr>
                          <w:rFonts w:hint="default" w:ascii="メイリオ" w:hAnsi="メイリオ" w:eastAsia="メイリオ"/>
                          <w:u w:val="single" w:color="auto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u w:val="single" w:color="auto"/>
                        </w:rPr>
                        <w:t>脅威</w:t>
                      </w:r>
                    </w:p>
                    <w:p>
                      <w:pPr>
                        <w:pStyle w:val="0"/>
                        <w:snapToGrid w:val="0"/>
                        <w:spacing w:line="200" w:lineRule="exact"/>
                        <w:jc w:val="left"/>
                        <w:rPr>
                          <w:rFonts w:hint="default" w:ascii="メイリオ" w:hAnsi="メイリオ" w:eastAsia="メイリオ"/>
                          <w:color w:val="FF0000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line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4" behindDoc="0" locked="0" layoutInCell="1" hidden="0" allowOverlap="1">
                <wp:simplePos x="0" y="0"/>
                <wp:positionH relativeFrom="margin">
                  <wp:posOffset>2795905</wp:posOffset>
                </wp:positionH>
                <wp:positionV relativeFrom="line">
                  <wp:posOffset>1579245</wp:posOffset>
                </wp:positionV>
                <wp:extent cx="735965" cy="1070610"/>
                <wp:effectExtent l="0" t="0" r="635" b="635"/>
                <wp:wrapNone/>
                <wp:docPr id="1039" name="officeArt object" descr="図形 18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officeArt object" descr="図形 18"/>
                      <wps:cNvSpPr/>
                      <wps:spPr>
                        <a:xfrm rot="5400000">
                          <a:off x="0" y="0"/>
                          <a:ext cx="735965" cy="10706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0" y="17961"/>
                              </a:lnTo>
                              <a:cubicBezTo>
                                <a:pt x="0" y="10220"/>
                                <a:pt x="4862" y="3944"/>
                                <a:pt x="10861" y="3944"/>
                              </a:cubicBezTo>
                              <a:lnTo>
                                <a:pt x="14858" y="3944"/>
                              </a:lnTo>
                              <a:lnTo>
                                <a:pt x="14858" y="0"/>
                              </a:lnTo>
                              <a:lnTo>
                                <a:pt x="21600" y="7161"/>
                              </a:lnTo>
                              <a:lnTo>
                                <a:pt x="14858" y="14322"/>
                              </a:lnTo>
                              <a:lnTo>
                                <a:pt x="14858" y="10378"/>
                              </a:lnTo>
                              <a:lnTo>
                                <a:pt x="10861" y="10378"/>
                              </a:lnTo>
                              <a:cubicBezTo>
                                <a:pt x="7616" y="10378"/>
                                <a:pt x="4985" y="13773"/>
                                <a:pt x="4985" y="17961"/>
                              </a:cubicBezTo>
                              <a:lnTo>
                                <a:pt x="4985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style="rotation:90;mso-position-vertical-relative:line;z-index:4;mso-wrap-distance-left:0pt;width:57.95pt;height:84.3pt;mso-position-horizontal-relative:margin;position:absolute;margin-left:220.15pt;margin-top:124.35pt;mso-wrap-distance-bottom:0pt;mso-wrap-distance-right:0pt;mso-wrap-distance-top:0pt;" alt="図形 18" o:spid="_x0000_s1039" o:allowincell="t" o:allowoverlap="t" filled="t" fillcolor="#4f81bd [3204]" stroked="f" strokeweight="1pt" o:spt="100" path="m0,21600l0,21600l0,17961c0,10220,4862,3944,10861,3944l14858,3944l14858,0l21600,7161l14858,14322l14858,10378l10861,10378c7616,10378,4985,13773,4985,17961l4985,21600xe">
                <v:path textboxrect="0,0,21600,21600" arrowok="true" o:connecttype="custom" o:connectlocs="10800,10800;10800,10800;10800,10800;10800,10800" o:connectangles="0,90,180,270" o:extrusionok="false"/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3" behindDoc="0" locked="0" layoutInCell="1" hidden="0" allowOverlap="1">
                <wp:simplePos x="0" y="0"/>
                <wp:positionH relativeFrom="margin">
                  <wp:posOffset>3080385</wp:posOffset>
                </wp:positionH>
                <wp:positionV relativeFrom="line">
                  <wp:posOffset>1604645</wp:posOffset>
                </wp:positionV>
                <wp:extent cx="712470" cy="998855"/>
                <wp:effectExtent l="0" t="0" r="635" b="635"/>
                <wp:wrapNone/>
                <wp:docPr id="1040" name="officeArt object" descr="図形 17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officeArt object" descr="図形 17"/>
                      <wps:cNvSpPr/>
                      <wps:spPr>
                        <a:xfrm rot="16200000" flipH="1">
                          <a:off x="0" y="0"/>
                          <a:ext cx="712470" cy="998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0" y="18265"/>
                              </a:lnTo>
                              <a:cubicBezTo>
                                <a:pt x="0" y="10524"/>
                                <a:pt x="4613" y="4248"/>
                                <a:pt x="10303" y="4248"/>
                              </a:cubicBezTo>
                              <a:lnTo>
                                <a:pt x="14726" y="4248"/>
                              </a:lnTo>
                              <a:lnTo>
                                <a:pt x="14726" y="0"/>
                              </a:lnTo>
                              <a:lnTo>
                                <a:pt x="21600" y="8019"/>
                              </a:lnTo>
                              <a:lnTo>
                                <a:pt x="14726" y="16039"/>
                              </a:lnTo>
                              <a:lnTo>
                                <a:pt x="14726" y="11791"/>
                              </a:lnTo>
                              <a:lnTo>
                                <a:pt x="10303" y="11791"/>
                              </a:lnTo>
                              <a:cubicBezTo>
                                <a:pt x="7675" y="11791"/>
                                <a:pt x="5544" y="14689"/>
                                <a:pt x="5544" y="18265"/>
                              </a:cubicBezTo>
                              <a:lnTo>
                                <a:pt x="5544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style="rotation:-270;mso-position-vertical-relative:line;z-index:3;mso-wrap-distance-left:0pt;width:56.1pt;height:78.650000000000006pt;mso-position-horizontal-relative:margin;position:absolute;margin-left:242.55pt;margin-top:126.35pt;mso-wrap-distance-bottom:0pt;mso-wrap-distance-right:0pt;mso-wrap-distance-top:0pt;flip:x;" alt="図形 17" o:spid="_x0000_s1040" o:allowincell="t" o:allowoverlap="t" filled="t" fillcolor="#4f81bd [3204]" stroked="f" strokeweight="1pt" o:spt="100" path="m0,21600l0,21600l0,18265c0,10524,4613,4248,10303,4248l14726,4248l14726,0l21600,8019l14726,16039l14726,11791l10303,11791c7675,11791,5544,14689,5544,18265l5544,21600xe">
                <v:path textboxrect="0,0,21600,21600" arrowok="true" o:connecttype="custom" o:connectlocs="10800,10800;10800,10800;10800,10800;10800,10800" o:connectangles="0,90,180,270" o:extrusionok="false"/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0" distR="0" simplePos="0" relativeHeight="30" behindDoc="0" locked="0" layoutInCell="1" hidden="0" allowOverlap="1">
                <wp:simplePos x="0" y="0"/>
                <wp:positionH relativeFrom="margin">
                  <wp:posOffset>3848100</wp:posOffset>
                </wp:positionH>
                <wp:positionV relativeFrom="line">
                  <wp:posOffset>694055</wp:posOffset>
                </wp:positionV>
                <wp:extent cx="2775585" cy="1587500"/>
                <wp:effectExtent l="635" t="635" r="29845" b="10795"/>
                <wp:wrapNone/>
                <wp:docPr id="1041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officeArt object"/>
                      <wps:cNvSpPr/>
                      <wps:spPr>
                        <a:xfrm>
                          <a:off x="0" y="0"/>
                          <a:ext cx="2775585" cy="1587500"/>
                        </a:xfrm>
                        <a:prstGeom prst="roundRect">
                          <a:avLst>
                            <a:gd name="adj" fmla="val 9875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jc w:val="left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■内部環境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u w:val="single" w:color="auto"/>
                              </w:rPr>
                              <w:t>強み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u w:val="single" w:color="auto"/>
                              </w:rPr>
                              <w:t>弱み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roundrect id="officeArt object" style="mso-position-vertical-relative:line;z-index:30;mso-wrap-distance-left:0pt;width:218.55pt;height:125pt;mso-position-horizontal-relative:margin;position:absolute;margin-left:303pt;margin-top:54.65pt;mso-wrap-distance-bottom:0pt;mso-wrap-distance-right:0pt;mso-wrap-distance-top:0pt;" o:spid="_x0000_s1041" o:allowincell="t" o:allowoverlap="t" filled="t" fillcolor="#ffffff" stroked="t" strokecolor="#4f81bd [3204]" strokeweight="1.5pt" o:spt="2" arcsize="6472f">
                <v:fill/>
                <v:stroke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spacing w:line="220" w:lineRule="exact"/>
                        <w:jc w:val="left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■内部環境</w:t>
                      </w:r>
                    </w:p>
                    <w:p>
                      <w:pPr>
                        <w:pStyle w:val="0"/>
                        <w:snapToGrid w:val="0"/>
                        <w:spacing w:line="220" w:lineRule="exact"/>
                        <w:jc w:val="left"/>
                        <w:rPr>
                          <w:rFonts w:hint="default" w:ascii="メイリオ" w:hAnsi="メイリオ" w:eastAsia="メイリオ"/>
                          <w:u w:val="single" w:color="auto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u w:val="single" w:color="auto"/>
                        </w:rPr>
                        <w:t>強み</w:t>
                      </w:r>
                    </w:p>
                    <w:p>
                      <w:pPr>
                        <w:pStyle w:val="0"/>
                        <w:snapToGrid w:val="0"/>
                        <w:spacing w:line="200" w:lineRule="exact"/>
                        <w:jc w:val="left"/>
                        <w:rPr>
                          <w:rFonts w:hint="default" w:ascii="メイリオ" w:hAnsi="メイリオ" w:eastAsia="メイリオ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line="200" w:lineRule="exact"/>
                        <w:jc w:val="left"/>
                        <w:rPr>
                          <w:rFonts w:hint="default" w:ascii="メイリオ" w:hAnsi="メイリオ" w:eastAsia="メイリオ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line="200" w:lineRule="exact"/>
                        <w:jc w:val="left"/>
                        <w:rPr>
                          <w:rFonts w:hint="default" w:ascii="メイリオ" w:hAnsi="メイリオ" w:eastAsia="メイリオ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line="220" w:lineRule="exact"/>
                        <w:jc w:val="left"/>
                        <w:rPr>
                          <w:rFonts w:hint="default" w:ascii="メイリオ" w:hAnsi="メイリオ" w:eastAsia="メイリオ"/>
                          <w:u w:val="single" w:color="auto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u w:val="single" w:color="auto"/>
                        </w:rPr>
                        <w:t>弱み</w:t>
                      </w:r>
                    </w:p>
                    <w:p>
                      <w:pPr>
                        <w:pStyle w:val="0"/>
                        <w:snapToGrid w:val="0"/>
                        <w:spacing w:line="240" w:lineRule="exact"/>
                        <w:jc w:val="left"/>
                        <w:rPr>
                          <w:rFonts w:hint="default" w:ascii="メイリオ" w:hAnsi="メイリオ" w:eastAsia="メイリオ"/>
                          <w:color w:val="FF0000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line"/>
              </v:roundrect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default"/>
        </w:rPr>
        <w:t xml:space="preserve">                            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0" distR="0" simplePos="0" relativeHeight="16" behindDoc="0" locked="0" layoutInCell="1" hidden="0" allowOverlap="1">
                <wp:simplePos x="0" y="0"/>
                <wp:positionH relativeFrom="margin">
                  <wp:posOffset>8255</wp:posOffset>
                </wp:positionH>
                <wp:positionV relativeFrom="line">
                  <wp:posOffset>3108325</wp:posOffset>
                </wp:positionV>
                <wp:extent cx="6673850" cy="1200150"/>
                <wp:effectExtent l="0" t="0" r="635" b="635"/>
                <wp:wrapNone/>
                <wp:docPr id="1042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officeArt object"/>
                      <wps:cNvSpPr txBox="1"/>
                      <wps:spPr>
                        <a:xfrm>
                          <a:off x="0" y="0"/>
                          <a:ext cx="6673850" cy="1200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■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ビジョン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/>
                                <w:kern w:val="1200"/>
                              </w:rPr>
                              <w:t>（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kern w:val="1200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/>
                                <w:kern w:val="1200"/>
                              </w:rPr>
                              <w:t>年後、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kern w:val="1200"/>
                              </w:rPr>
                              <w:t>　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/>
                                <w:kern w:val="1200"/>
                              </w:rPr>
                              <w:t>年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kern w:val="1200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/>
                                <w:kern w:val="1200"/>
                              </w:rPr>
                              <w:t>月期）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  <w:sz w:val="18"/>
                              </w:rPr>
                              <w:t>　【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/>
                                <w:kern w:val="1200"/>
                                <w:sz w:val="18"/>
                              </w:rPr>
                              <w:t>定性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  <w:sz w:val="18"/>
                              </w:rPr>
                              <w:t>目標】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0000"/>
                                <w:kern w:val="1200"/>
                                <w:sz w:val="18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  <w:sz w:val="18"/>
                              </w:rPr>
                              <w:t>　【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/>
                                <w:kern w:val="1200"/>
                                <w:sz w:val="18"/>
                              </w:rPr>
                              <w:t>定量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  <w:sz w:val="18"/>
                              </w:rPr>
                              <w:t>目標】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80" w:firstLineChars="100"/>
                              <w:jc w:val="left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kern w:val="1200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kern w:val="1200"/>
                                <w:sz w:val="18"/>
                              </w:rPr>
                              <w:t>【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kern w:val="1200"/>
                                <w:sz w:val="18"/>
                              </w:rPr>
                              <w:t xml:space="preserve">SDGs :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kern w:val="1200"/>
                                <w:sz w:val="18"/>
                              </w:rPr>
                              <w:t>持続可能な開発目標】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360" w:firstLineChars="200"/>
                              <w:jc w:val="left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kern w:val="1200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position-vertical-relative:line;z-index:16;mso-wrap-distance-left:0pt;width:525.5pt;height:94.5pt;mso-position-horizontal-relative:margin;position:absolute;margin-left:0.65pt;margin-top:244.75pt;mso-wrap-distance-bottom:0pt;mso-wrap-distance-right:0pt;mso-wrap-distance-top:0pt;v-text-anchor:top;" o:spid="_x0000_s1042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■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ビジョン</w:t>
                      </w:r>
                      <w:r>
                        <w:rPr>
                          <w:rFonts w:hint="eastAsia" w:ascii="メイリオ" w:hAnsi="メイリオ" w:eastAsia="メイリオ"/>
                          <w:color w:val="000000"/>
                          <w:kern w:val="1200"/>
                        </w:rPr>
                        <w:t>（</w:t>
                      </w:r>
                      <w:r>
                        <w:rPr>
                          <w:rFonts w:hint="eastAsia" w:ascii="メイリオ" w:hAnsi="メイリオ" w:eastAsia="メイリオ"/>
                          <w:color w:val="FF0000"/>
                          <w:kern w:val="1200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color w:val="000000"/>
                          <w:kern w:val="1200"/>
                        </w:rPr>
                        <w:t>年後、</w:t>
                      </w:r>
                      <w:r>
                        <w:rPr>
                          <w:rFonts w:hint="eastAsia" w:ascii="メイリオ" w:hAnsi="メイリオ" w:eastAsia="メイリオ"/>
                          <w:color w:val="FF0000"/>
                          <w:kern w:val="1200"/>
                        </w:rPr>
                        <w:t>　　</w:t>
                      </w:r>
                      <w:r>
                        <w:rPr>
                          <w:rFonts w:hint="eastAsia" w:ascii="メイリオ" w:hAnsi="メイリオ" w:eastAsia="メイリオ"/>
                          <w:color w:val="000000"/>
                          <w:kern w:val="1200"/>
                        </w:rPr>
                        <w:t>年</w:t>
                      </w:r>
                      <w:r>
                        <w:rPr>
                          <w:rFonts w:hint="eastAsia" w:ascii="メイリオ" w:hAnsi="メイリオ" w:eastAsia="メイリオ"/>
                          <w:color w:val="FF0000"/>
                          <w:kern w:val="1200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color w:val="000000"/>
                          <w:kern w:val="1200"/>
                        </w:rPr>
                        <w:t>月期）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  <w:sz w:val="18"/>
                        </w:rPr>
                        <w:t>　【</w:t>
                      </w:r>
                      <w:r>
                        <w:rPr>
                          <w:rFonts w:hint="eastAsia" w:ascii="メイリオ" w:hAnsi="メイリオ" w:eastAsia="メイリオ"/>
                          <w:color w:val="000000"/>
                          <w:kern w:val="1200"/>
                          <w:sz w:val="18"/>
                        </w:rPr>
                        <w:t>定性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  <w:sz w:val="18"/>
                        </w:rPr>
                        <w:t>目標】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 w:ascii="メイリオ" w:hAnsi="メイリオ" w:eastAsia="メイリオ"/>
                          <w:color w:val="FF0000"/>
                          <w:kern w:val="1200"/>
                          <w:sz w:val="18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  <w:sz w:val="18"/>
                        </w:rPr>
                        <w:t>　【</w:t>
                      </w:r>
                      <w:r>
                        <w:rPr>
                          <w:rFonts w:hint="eastAsia" w:ascii="メイリオ" w:hAnsi="メイリオ" w:eastAsia="メイリオ"/>
                          <w:color w:val="000000"/>
                          <w:kern w:val="1200"/>
                          <w:sz w:val="18"/>
                        </w:rPr>
                        <w:t>定量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  <w:sz w:val="18"/>
                        </w:rPr>
                        <w:t>目標】</w:t>
                      </w:r>
                    </w:p>
                    <w:p>
                      <w:pPr>
                        <w:pStyle w:val="0"/>
                        <w:spacing w:line="300" w:lineRule="exact"/>
                        <w:ind w:firstLine="180" w:firstLineChars="100"/>
                        <w:jc w:val="left"/>
                        <w:rPr>
                          <w:rFonts w:hint="default" w:ascii="メイリオ" w:hAnsi="メイリオ" w:eastAsia="メイリオ"/>
                          <w:color w:val="000000" w:themeColor="text1"/>
                          <w:kern w:val="1200"/>
                          <w:sz w:val="1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kern w:val="1200"/>
                          <w:sz w:val="18"/>
                        </w:rPr>
                        <w:t>【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kern w:val="1200"/>
                          <w:sz w:val="18"/>
                        </w:rPr>
                        <w:t xml:space="preserve">SDGs : 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kern w:val="1200"/>
                          <w:sz w:val="18"/>
                        </w:rPr>
                        <w:t>持続可能な開発目標】</w:t>
                      </w:r>
                    </w:p>
                    <w:p>
                      <w:pPr>
                        <w:pStyle w:val="0"/>
                        <w:spacing w:line="300" w:lineRule="exact"/>
                        <w:ind w:firstLine="360" w:firstLineChars="200"/>
                        <w:jc w:val="left"/>
                        <w:rPr>
                          <w:rFonts w:hint="default" w:ascii="メイリオ" w:hAnsi="メイリオ" w:eastAsia="メイリオ"/>
                          <w:color w:val="000000" w:themeColor="text1"/>
                          <w:kern w:val="1200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0" behindDoc="0" locked="0" layoutInCell="1" hidden="0" allowOverlap="1">
                <wp:simplePos x="0" y="0"/>
                <wp:positionH relativeFrom="page">
                  <wp:align>right</wp:align>
                </wp:positionH>
                <wp:positionV relativeFrom="line">
                  <wp:posOffset>2035810</wp:posOffset>
                </wp:positionV>
                <wp:extent cx="6299200" cy="552450"/>
                <wp:effectExtent l="0" t="0" r="635" b="635"/>
                <wp:wrapNone/>
                <wp:docPr id="1043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officeArt object"/>
                      <wps:cNvSpPr txBox="1"/>
                      <wps:spPr>
                        <a:xfrm>
                          <a:off x="0" y="0"/>
                          <a:ext cx="6299200" cy="552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position-vertical-relative:line;z-index:20;mso-wrap-distance-left:0pt;width:496pt;height:43.5pt;mso-position-horizontal-relative:page;position:absolute;mso-position-horizontal:right;margin-top:160.30000000000001pt;mso-wrap-distance-bottom:0pt;mso-wrap-distance-right:0pt;mso-wrap-distance-top:0pt;v-text-anchor:top;" o:spid="_x0000_s1043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5" behindDoc="0" locked="0" layoutInCell="1" hidden="0" allowOverlap="1">
                <wp:simplePos x="0" y="0"/>
                <wp:positionH relativeFrom="margin">
                  <wp:posOffset>2554605</wp:posOffset>
                </wp:positionH>
                <wp:positionV relativeFrom="line">
                  <wp:posOffset>4384675</wp:posOffset>
                </wp:positionV>
                <wp:extent cx="1604010" cy="193675"/>
                <wp:effectExtent l="0" t="0" r="635" b="635"/>
                <wp:wrapNone/>
                <wp:docPr id="1044" name="officeArt object" descr="図形 33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officeArt object" descr="図形 33"/>
                      <wps:cNvSpPr/>
                      <wps:spPr>
                        <a:xfrm rot="10800000" flipH="1">
                          <a:off x="0" y="0"/>
                          <a:ext cx="1604010" cy="193675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officeArt object" style="rotation:-180;mso-position-vertical-relative:line;z-index:25;mso-wrap-distance-left:0pt;width:126.3pt;height:15.25pt;mso-position-horizontal-relative:margin;position:absolute;margin-left:201.15pt;margin-top:345.25pt;mso-wrap-distance-bottom:0pt;mso-wrap-distance-right:0pt;mso-wrap-distance-top:0pt;flip:x;" alt="図形 33" o:spid="_x0000_s1044" o:allowincell="t" o:allowoverlap="t" filled="t" fillcolor="#4f81bd [3204]" stroked="f" strokeweight="1pt" o:spt="5" type="#_x0000_t5" adj="10800"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1" behindDoc="0" locked="0" layoutInCell="1" hidden="0" allowOverlap="1">
                <wp:simplePos x="0" y="0"/>
                <wp:positionH relativeFrom="margin">
                  <wp:posOffset>2910205</wp:posOffset>
                </wp:positionH>
                <wp:positionV relativeFrom="line">
                  <wp:posOffset>304800</wp:posOffset>
                </wp:positionV>
                <wp:extent cx="863600" cy="1912620"/>
                <wp:effectExtent l="0" t="0" r="635" b="635"/>
                <wp:wrapNone/>
                <wp:docPr id="1045" name="officeArt object" descr="図形 19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officeArt object" descr="図形 19"/>
                      <wps:cNvSpPr/>
                      <wps:spPr>
                        <a:xfrm>
                          <a:off x="0" y="0"/>
                          <a:ext cx="863600" cy="19126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7416"/>
                              </a:moveTo>
                              <a:lnTo>
                                <a:pt x="5400" y="17416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7416"/>
                              </a:lnTo>
                              <a:lnTo>
                                <a:pt x="21600" y="17416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style="mso-position-vertical-relative:line;z-index:11;mso-wrap-distance-left:0pt;width:68pt;height:150.6pt;mso-position-horizontal-relative:margin;position:absolute;margin-left:229.15pt;margin-top:24pt;mso-wrap-distance-bottom:0pt;mso-wrap-distance-right:0pt;mso-wrap-distance-top:0pt;" alt="図形 19" o:spid="_x0000_s1045" o:allowincell="t" o:allowoverlap="t" filled="t" fillcolor="#4f81bd [3204]" stroked="f" strokeweight="1pt" o:spt="100" path="m0,17416l0,17416l5400,17416l5400,0l16200,0l16200,17416l21600,17416l10800,21600xe">
                <v:path textboxrect="0,0,21600,21600" arrowok="true" o:connecttype="custom" o:connectlocs="10800,10800;10800,10800;10800,10800;10800,10800" o:connectangles="0,90,180,270" o:extrusionok="false"/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margin">
                  <wp:posOffset>19685</wp:posOffset>
                </wp:positionH>
                <wp:positionV relativeFrom="line">
                  <wp:posOffset>4595495</wp:posOffset>
                </wp:positionV>
                <wp:extent cx="6602095" cy="3875405"/>
                <wp:effectExtent l="635" t="635" r="29845" b="10795"/>
                <wp:wrapNone/>
                <wp:docPr id="1046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officeArt object"/>
                      <wps:cNvSpPr/>
                      <wps:spPr>
                        <a:xfrm>
                          <a:off x="0" y="0"/>
                          <a:ext cx="6602095" cy="3875405"/>
                        </a:xfrm>
                        <a:prstGeom prst="roundRect">
                          <a:avLst>
                            <a:gd name="adj" fmla="val 2055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officeArt object" style="mso-position-vertical-relative:line;z-index:2;mso-wrap-distance-left:0pt;width:519.85pt;height:305.14pt;mso-position-horizontal-relative:margin;position:absolute;margin-left:1.55pt;margin-top:361.85pt;mso-wrap-distance-bottom:0pt;mso-wrap-distance-right:0pt;mso-wrap-distance-top:0pt;" o:spid="_x0000_s1046" o:allowincell="t" o:allowoverlap="t" filled="t" fillcolor="#ffffff" stroked="t" strokecolor="#4f81bd [3204]" strokeweight="1.5pt" o:spt="2" arcsize="1347f">
                <v:fill/>
                <v:stroke miterlimit="8" endcap="flat" dashstyle="solid" filltype="solid"/>
                <v:textbox style="layout-flow:horizontal;"/>
                <v:imagedata o:title=""/>
                <w10:wrap type="none" anchorx="margin" anchory="line"/>
              </v:round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0" distR="0" simplePos="0" relativeHeight="26" behindDoc="0" locked="0" layoutInCell="1" hidden="0" allowOverlap="1">
                <wp:simplePos x="0" y="0"/>
                <wp:positionH relativeFrom="margin">
                  <wp:posOffset>54610</wp:posOffset>
                </wp:positionH>
                <wp:positionV relativeFrom="line">
                  <wp:posOffset>7258685</wp:posOffset>
                </wp:positionV>
                <wp:extent cx="6574790" cy="1428750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790" cy="1428750"/>
                          <a:chOff x="0" y="-109337"/>
                          <a:chExt cx="6746240" cy="1346697"/>
                        </a:xfrm>
                      </wpg:grpSpPr>
                      <wps:wsp>
                        <wps:cNvPr id="1048" name="Shape 1073741842"/>
                        <wps:cNvSpPr/>
                        <wps:spPr>
                          <a:xfrm>
                            <a:off x="0" y="0"/>
                            <a:ext cx="6746240" cy="1237360"/>
                          </a:xfrm>
                          <a:prstGeom prst="roundRect">
                            <a:avLst>
                              <a:gd name="adj" fmla="val 11918"/>
                            </a:avLst>
                          </a:prstGeom>
                          <a:noFill/>
                          <a:ln w="19050" cap="flat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49" name="Shape 1073741843"/>
                        <wps:cNvSpPr txBox="1"/>
                        <wps:spPr>
                          <a:xfrm>
                            <a:off x="15371" y="-109337"/>
                            <a:ext cx="6536438" cy="132155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メイリオ" w:hAnsi="メイリオ" w:eastAsia="SimSun"/>
                                  <w:color w:val="000000"/>
                                  <w:kern w:val="120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</w:rPr>
                                <w:t>▶計数計画</w:t>
                              </w:r>
                            </w:p>
                            <w:tbl>
                              <w:tblPr>
                                <w:tblStyle w:val="27"/>
                                <w:tblW w:w="9634" w:type="dxa"/>
                                <w:tblInd w:w="0" w:type="dxa"/>
                                <w:tblLayout w:type="fixed"/>
                                <w:tblLook w:firstRow="1" w:lastRow="0" w:firstColumn="1" w:lastColumn="0" w:noHBand="0" w:noVBand="1" w:val="04A0"/>
                              </w:tblPr>
                              <w:tblGrid>
                                <w:gridCol w:w="1496"/>
                                <w:gridCol w:w="1334"/>
                                <w:gridCol w:w="2268"/>
                                <w:gridCol w:w="2268"/>
                                <w:gridCol w:w="2268"/>
                              </w:tblGrid>
                              <w:tr>
                                <w:trPr/>
                                <w:tc>
                                  <w:tcPr>
                                    <w:tcW w:w="1496" w:type="dxa"/>
                                    <w:tcBorders>
                                      <w:top w:val="single" w:color="FFFFFF" w:themeColor="background1" w:sz="4" w:space="0"/>
                                      <w:left w:val="single" w:color="FFFFFF" w:themeColor="background1" w:sz="4" w:space="0"/>
                                      <w:bottom w:val="none" w:color="auto" w:sz="0" w:space="0"/>
                                      <w:right w:val="single" w:color="FFFFFF" w:themeColor="background1" w:sz="4" w:space="0"/>
                                      <w:tl2br w:val="none" w:color="auto" w:sz="0" w:space="0"/>
                                      <w:tr2bl w:val="none" w:color="auto" w:sz="0" w:space="0"/>
                                    </w:tcBorders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rPr>
                                        <w:rFonts w:hint="default" w:ascii="メイリオ" w:hAnsi="メイリオ" w:eastAsia="メイリオ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</w:rPr>
                                      <w:t xml:space="preserve">                    </w: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</w:rPr>
                                      <w:t xml:space="preserve">   </w:t>
                                    </w:r>
                                  </w:p>
                                </w:tc>
                                <w:tc>
                                  <w:tcPr>
                                    <w:tcW w:w="1334" w:type="dxa"/>
                                    <w:tcBorders>
                                      <w:top w:val="single" w:color="FFFFFF" w:themeColor="background1" w:sz="4" w:space="0"/>
                                      <w:left w:val="single" w:color="FFFFFF" w:themeColor="background1" w:sz="4" w:space="0"/>
                                      <w:bottom w:val="none" w:color="auto" w:sz="0" w:space="0"/>
                                      <w:right w:val="none" w:color="auto" w:sz="0" w:space="0"/>
                                      <w:tl2br w:val="none" w:color="auto" w:sz="0" w:space="0"/>
                                      <w:tr2bl w:val="none" w:color="auto" w:sz="0" w:space="0"/>
                                    </w:tcBorders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center"/>
                                      <w:rPr>
                                        <w:rFonts w:hint="default" w:ascii="メイリオ" w:hAnsi="メイリオ" w:eastAsia="メイリオ"/>
                                        <w:color w:val="FF000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年目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FF0000"/>
                                        <w:sz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FF0000"/>
                                        <w:sz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月期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FF000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２年目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FF0000"/>
                                        <w:sz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FF0000"/>
                                        <w:sz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月期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FF000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３年目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FF0000"/>
                                        <w:sz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FF0000"/>
                                        <w:sz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月期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1496" w:type="dxa"/>
                                    <w:vMerge w:val="restart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rPr>
                                        <w:rFonts w:hint="default" w:ascii="メイリオ" w:hAnsi="メイリオ" w:eastAsia="メイリオ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sz w:val="20"/>
                                      </w:rPr>
                                      <w:t>売上高</w:t>
                                    </w:r>
                                  </w:p>
                                </w:tc>
                                <w:tc>
                                  <w:tcPr>
                                    <w:tcW w:w="1334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sz w:val="20"/>
                                      </w:rPr>
                                      <w:t>国内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1496" w:type="dxa"/>
                                    <w:vMerge w:val="continue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rPr>
                                        <w:rFonts w:hint="default" w:ascii="メイリオ" w:hAnsi="メイリオ" w:eastAsia="メイリオ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海外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1496" w:type="dxa"/>
                                    <w:vMerge w:val="restart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rPr>
                                        <w:rFonts w:hint="default" w:ascii="メイリオ" w:hAnsi="メイリオ" w:eastAsia="メイリオ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sz w:val="20"/>
                                      </w:rPr>
                                      <w:t>営業利益</w:t>
                                    </w:r>
                                  </w:p>
                                  <w:p>
                                    <w:pPr>
                                      <w:pStyle w:val="0"/>
                                      <w:spacing w:line="240" w:lineRule="exact"/>
                                      <w:rPr>
                                        <w:rFonts w:hint="default" w:ascii="メイリオ" w:hAnsi="メイリオ" w:eastAsia="メイリオ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sz w:val="20"/>
                                      </w:rPr>
                                      <w:t>対売上比）</w:t>
                                    </w:r>
                                  </w:p>
                                </w:tc>
                                <w:tc>
                                  <w:tcPr>
                                    <w:tcW w:w="1334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国内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　</w: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　</w: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　</w: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1496" w:type="dxa"/>
                                    <w:vMerge w:val="continue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rPr>
                                        <w:rFonts w:hint="default" w:ascii="メイリオ" w:hAnsi="メイリオ" w:eastAsia="メイリオ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海外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　</w: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　</w: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spacing w:line="240" w:lineRule="exact"/>
                                      <w:jc w:val="right"/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　</w:t>
                                    </w:r>
                                    <w:r>
                                      <w:rPr>
                                        <w:rFonts w:hint="default" w:ascii="メイリオ" w:hAnsi="メイリオ" w:eastAsia="メイリオ"/>
                                        <w:color w:val="000000" w:themeColor="text1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18"/>
                                </w:rPr>
                                <w:t>　　＊事業戦略により国内・海外を県内・県外と書き換えて下さい。</w:t>
                              </w: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line;z-index:26;mso-wrap-distance-left:0pt;width:517.70000000000005pt;height:112.5pt;mso-position-horizontal-relative:margin;position:absolute;margin-left:4.3pt;margin-top:571.54pt;mso-wrap-distance-bottom:0pt;mso-wrap-distance-right:0pt;mso-wrap-distance-top:0pt;" coordsize="6746240,1346697" coordorigin="0,-109337" o:spid="_x0000_s1047" o:allowincell="t" o:allowoverlap="t">
                <v:roundrect id="Shape 1073741842" style="position:absolute;left:0;top:0;width:6746240;height:1237360;" o:spid="_x0000_s1048" filled="f" stroked="f" strokeweight="1.5pt" o:spt="2" arcsize="7810f">
                  <v:fill/>
                  <v:stroke miterlimit="8" endcap="flat" dashstyle="solid"/>
                  <v:textbox style="layout-flow:horizontal;"/>
                  <v:imagedata o:title=""/>
                  <w10:wrap type="none" anchorx="margin" anchory="lin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43" style="position:absolute;left:15371;top:-109337;width:6536438;height:1321559;" o:spid="_x0000_s1049" filled="f" stroked="f" strokeweight="1pt" o:spt="202" type="#_x0000_t202">
                  <v:fill/>
                  <v:stroke miterlimit="4" endcap="flat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メイリオ" w:hAnsi="メイリオ" w:eastAsia="SimSun"/>
                            <w:color w:val="000000"/>
                            <w:kern w:val="1200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</w:rPr>
                          <w:t>▶計数計画</w:t>
                        </w:r>
                      </w:p>
                      <w:tbl>
                        <w:tblPr>
                          <w:tblStyle w:val="27"/>
                          <w:tblW w:w="9634" w:type="dxa"/>
                          <w:tblInd w:w="0" w:type="dxa"/>
                          <w:tblLayout w:type="fixed"/>
                          <w:tblLook w:firstRow="1" w:lastRow="0" w:firstColumn="1" w:lastColumn="0" w:noHBand="0" w:noVBand="1" w:val="04A0"/>
                        </w:tblPr>
                        <w:tblGrid>
                          <w:gridCol w:w="1496"/>
                          <w:gridCol w:w="1334"/>
                          <w:gridCol w:w="2268"/>
                          <w:gridCol w:w="2268"/>
                          <w:gridCol w:w="2268"/>
                        </w:tblGrid>
                        <w:tr>
                          <w:trPr/>
                          <w:tc>
                            <w:tcPr>
                              <w:tcW w:w="1496" w:type="dxa"/>
                              <w:tcBorders>
                                <w:top w:val="single" w:color="FFFFFF" w:themeColor="background1" w:sz="4" w:space="0"/>
                                <w:left w:val="single" w:color="FFFFFF" w:themeColor="background1" w:sz="4" w:space="0"/>
                                <w:bottom w:val="none" w:color="auto" w:sz="0" w:space="0"/>
                                <w:right w:val="single" w:color="FFFFFF" w:themeColor="background1" w:sz="4" w:space="0"/>
                                <w:tl2br w:val="none" w:color="auto" w:sz="0" w:space="0"/>
                                <w:tr2bl w:val="none" w:color="auto" w:sz="0" w:space="0"/>
                              </w:tcBorders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rPr>
                                  <w:rFonts w:hint="default" w:ascii="メイリオ" w:hAnsi="メイリオ" w:eastAsia="メイリオ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</w:rPr>
                                <w:t xml:space="preserve">   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color="FFFFFF" w:themeColor="background1" w:sz="4" w:space="0"/>
                                <w:left w:val="single" w:color="FFFFFF" w:themeColor="background1" w:sz="4" w:space="0"/>
                                <w:bottom w:val="none" w:color="auto" w:sz="0" w:space="0"/>
                                <w:right w:val="none" w:color="auto" w:sz="0" w:space="0"/>
                                <w:tl2br w:val="none" w:color="auto" w:sz="0" w:space="0"/>
                                <w:tr2bl w:val="none" w:color="auto" w:sz="0" w:space="0"/>
                              </w:tcBorders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="メイリオ" w:hAnsi="メイリオ" w:eastAsia="メイリオ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年目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FF000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年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FF000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月期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２年目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FF000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年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FF000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月期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３年目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FF000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年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FF000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月期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496" w:type="dxa"/>
                              <w:vMerge w:val="restart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rPr>
                                  <w:rFonts w:hint="default" w:ascii="メイリオ" w:hAnsi="メイリオ" w:eastAsia="メイリオ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0"/>
                                </w:rPr>
                                <w:t>売上高</w:t>
                              </w:r>
                            </w:p>
                          </w:tc>
                          <w:tc>
                            <w:tcPr>
                              <w:tcW w:w="1334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0"/>
                                </w:rPr>
                                <w:t>国内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496" w:type="dxa"/>
                              <w:vMerge w:val="continue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rPr>
                                  <w:rFonts w:hint="default" w:ascii="メイリオ" w:hAnsi="メイリオ" w:eastAsia="メイリオ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334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海外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496" w:type="dxa"/>
                              <w:vMerge w:val="restart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rPr>
                                  <w:rFonts w:hint="default" w:ascii="メイリオ" w:hAnsi="メイリオ" w:eastAsia="メイリオ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0"/>
                                </w:rPr>
                                <w:t>営業利益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rPr>
                                  <w:rFonts w:hint="default" w:ascii="メイリオ" w:hAnsi="メイリオ" w:eastAsia="メイリオ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0"/>
                                </w:rPr>
                                <w:t>対売上比）</w:t>
                              </w:r>
                            </w:p>
                          </w:tc>
                          <w:tc>
                            <w:tcPr>
                              <w:tcW w:w="1334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国内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%)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%)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%)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496" w:type="dxa"/>
                              <w:vMerge w:val="continue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rPr>
                                  <w:rFonts w:hint="default" w:ascii="メイリオ" w:hAnsi="メイリオ" w:eastAsia="メイリオ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334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海外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%)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%)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spacing w:line="240" w:lineRule="exact"/>
                                <w:jc w:val="right"/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 w:themeColor="text1"/>
                                  <w:sz w:val="20"/>
                                </w:rPr>
                                <w:t>%)</w:t>
                              </w:r>
                            </w:p>
                          </w:tc>
                        </w:tr>
                      </w:tbl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メイリオ" w:hAnsi="メイリオ" w:eastAsia="メイリオ"/>
                            <w:sz w:val="18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18"/>
                          </w:rPr>
                          <w:t>　　＊事業戦略により国内・海外を県内・県外と書き換えて下さい。</w:t>
                        </w:r>
                      </w:p>
                    </w:txbxContent>
                  </v:textbox>
                  <v:imagedata o:title=""/>
                  <w10:wrap type="none" anchorx="margin" anchory="line"/>
                </v:shape>
                <w10:wrap type="none" anchorx="margin" anchory="line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1" behindDoc="0" locked="0" layoutInCell="1" hidden="0" allowOverlap="1">
                <wp:simplePos x="0" y="0"/>
                <wp:positionH relativeFrom="margin">
                  <wp:posOffset>54610</wp:posOffset>
                </wp:positionH>
                <wp:positionV relativeFrom="line">
                  <wp:posOffset>4492625</wp:posOffset>
                </wp:positionV>
                <wp:extent cx="2481580" cy="347345"/>
                <wp:effectExtent l="0" t="0" r="635" b="635"/>
                <wp:wrapNone/>
                <wp:docPr id="1050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officeArt object"/>
                      <wps:cNvSpPr txBox="1"/>
                      <wps:spPr>
                        <a:xfrm>
                          <a:off x="0" y="0"/>
                          <a:ext cx="2481580" cy="347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kern w:val="1200"/>
                              </w:rPr>
                              <w:t>▶アクションプラン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position-vertical-relative:line;z-index:21;mso-wrap-distance-left:0pt;width:195.4pt;height:27.35pt;mso-position-horizontal-relative:margin;position:absolute;margin-left:4.3pt;margin-top:353.75pt;mso-wrap-distance-bottom:0pt;mso-wrap-distance-right:0pt;mso-wrap-distance-top:0pt;v-text-anchor:middle;" o:spid="_x0000_s1050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kern w:val="1200"/>
                        </w:rPr>
                        <w:t>▶アクションプラン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0" distR="0" simplePos="0" relativeHeight="22" behindDoc="0" locked="0" layoutInCell="1" hidden="0" allowOverlap="1">
                <wp:simplePos x="0" y="0"/>
                <wp:positionH relativeFrom="margin">
                  <wp:posOffset>56515</wp:posOffset>
                </wp:positionH>
                <wp:positionV relativeFrom="line">
                  <wp:posOffset>5994400</wp:posOffset>
                </wp:positionV>
                <wp:extent cx="6574790" cy="1432560"/>
                <wp:effectExtent l="0" t="0" r="635" b="63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790" cy="1432560"/>
                          <a:chOff x="0" y="-134994"/>
                          <a:chExt cx="6746240" cy="1433510"/>
                        </a:xfrm>
                      </wpg:grpSpPr>
                      <wps:wsp>
                        <wps:cNvPr id="1052" name="Shape 1073741842"/>
                        <wps:cNvSpPr/>
                        <wps:spPr>
                          <a:xfrm>
                            <a:off x="0" y="0"/>
                            <a:ext cx="6746240" cy="1237360"/>
                          </a:xfrm>
                          <a:prstGeom prst="roundRect">
                            <a:avLst>
                              <a:gd name="adj" fmla="val 11918"/>
                            </a:avLst>
                          </a:prstGeom>
                          <a:noFill/>
                          <a:ln w="19050" cap="flat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53" name="Shape 1073741843"/>
                        <wps:cNvSpPr txBox="1"/>
                        <wps:spPr>
                          <a:xfrm>
                            <a:off x="3567" y="-134994"/>
                            <a:ext cx="6659583" cy="143351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</w:rPr>
                                <w:t>▶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マーケティング戦略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left="1600" w:hanging="1600" w:hangingChars="1000"/>
                                <w:jc w:val="lef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《メインターゲット》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FF0000"/>
                                  <w:kern w:val="1200"/>
                                  <w:sz w:val="16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【商品】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国内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 xml:space="preserve">) 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　　　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海外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 xml:space="preserve">) 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FF0000"/>
                                  <w:kern w:val="1200"/>
                                  <w:sz w:val="16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【販路】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国内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firstLine="560" w:firstLineChars="350"/>
                                <w:jc w:val="lef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kern w:val="1200"/>
                                  <w:sz w:val="16"/>
                                </w:rPr>
                                <w:t>（海外）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【価格】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【プロモーション】</w:t>
                              </w: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line;z-index:22;mso-wrap-distance-left:0pt;width:517.70000000000005pt;height:112.8pt;mso-position-horizontal-relative:margin;position:absolute;margin-left:4.45pt;margin-top:472pt;mso-wrap-distance-bottom:0pt;mso-wrap-distance-right:0pt;mso-wrap-distance-top:0pt;" coordsize="6746240,1433510" coordorigin="0,-134994" o:spid="_x0000_s1051" o:allowincell="t" o:allowoverlap="t">
                <v:roundrect id="Shape 1073741842" style="position:absolute;left:0;top:0;width:6746240;height:1237360;" o:spid="_x0000_s1052" filled="f" stroked="f" strokeweight="1.5pt" o:spt="2" arcsize="7810f">
                  <v:fill/>
                  <v:stroke miterlimit="8" endcap="flat" dashstyle="solid"/>
                  <v:textbox style="layout-flow:horizontal;"/>
                  <v:imagedata o:title=""/>
                  <w10:wrap type="none" anchorx="margin" anchory="lin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43" style="position:absolute;left:3567;top:-134994;width:6659583;height:1433510;" o:spid="_x0000_s1053" filled="f" stroked="f" strokeweight="1pt" o:spt="202" type="#_x0000_t202">
                  <v:fill/>
                  <v:stroke miterlimit="4" endcap="flat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</w:rPr>
                          <w:t>▶</w:t>
                        </w: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マーケティング戦略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1600" w:hanging="1600" w:hangingChars="1000"/>
                          <w:jc w:val="left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《メインターゲット》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メイリオ" w:hAnsi="メイリオ" w:eastAsia="メイリオ"/>
                            <w:color w:val="FF0000"/>
                            <w:kern w:val="1200"/>
                            <w:sz w:val="16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【商品】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(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国内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 xml:space="preserve">) 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</w:pPr>
                        <w:r>
                          <w:rPr>
                            <w:rFonts w:hint="eastAsia"/>
                          </w:rPr>
                          <w:t>　　　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(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海外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 xml:space="preserve">) 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メイリオ" w:hAnsi="メイリオ" w:eastAsia="メイリオ"/>
                            <w:color w:val="FF0000"/>
                            <w:kern w:val="1200"/>
                            <w:sz w:val="16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【販路】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(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国内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)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firstLine="560" w:firstLineChars="350"/>
                          <w:jc w:val="left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kern w:val="1200"/>
                            <w:sz w:val="16"/>
                          </w:rPr>
                          <w:t>（海外）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【価格】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【プロモーション】</w:t>
                        </w:r>
                      </w:p>
                    </w:txbxContent>
                  </v:textbox>
                  <v:imagedata o:title=""/>
                  <w10:wrap type="none" anchorx="margin" anchory="line"/>
                </v:shape>
                <w10:wrap type="none" anchorx="margin" anchory="line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4804410</wp:posOffset>
                </wp:positionV>
                <wp:extent cx="6433185" cy="1167130"/>
                <wp:effectExtent l="635" t="635" r="29845" b="10795"/>
                <wp:wrapNone/>
                <wp:docPr id="1054" name="グループ化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185" cy="1167130"/>
                          <a:chOff x="0" y="0"/>
                          <a:chExt cx="6433625" cy="1167618"/>
                        </a:xfrm>
                      </wpg:grpSpPr>
                      <wps:wsp>
                        <wps:cNvPr id="1055" name="officeArt object"/>
                        <wps:cNvSpPr txBox="1"/>
                        <wps:spPr>
                          <a:xfrm>
                            <a:off x="0" y="7034"/>
                            <a:ext cx="1524104" cy="2750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satOff val="-19091"/>
                              <a:lumOff val="-11921"/>
                            </a:schemeClr>
                          </a:solidFill>
                          <a:ln w="12700" cap="flat">
                            <a:solidFill>
                              <a:schemeClr val="accent1">
                                <a:satOff val="-19091"/>
                                <a:lumOff val="-11921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="メイリオ" w:hAnsi="メイリオ" w:eastAsia="メイリオ"/>
                                  <w:color w:val="FFFFFF"/>
                                  <w:kern w:val="120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FFFFFF"/>
                                  <w:kern w:val="1200"/>
                                </w:rPr>
                                <w:t>人材・組織</w:t>
                              </w: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  <wps:wsp>
                        <wps:cNvPr id="1056" name="officeArt object"/>
                        <wps:cNvSpPr txBox="1"/>
                        <wps:spPr>
                          <a:xfrm>
                            <a:off x="1638886" y="7034"/>
                            <a:ext cx="1524104" cy="2750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satOff val="-19091"/>
                              <a:lumOff val="-11921"/>
                            </a:schemeClr>
                          </a:solidFill>
                          <a:ln w="12700" cap="flat">
                            <a:solidFill>
                              <a:schemeClr val="accent1">
                                <a:satOff val="-19091"/>
                                <a:lumOff val="-11921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FFFFFF"/>
                                  <w:kern w:val="1200"/>
                                </w:rPr>
                                <w:t>企画・開発</w:t>
                              </w: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  <wps:wsp>
                        <wps:cNvPr id="1057" name="officeArt object"/>
                        <wps:cNvSpPr txBox="1"/>
                        <wps:spPr>
                          <a:xfrm>
                            <a:off x="3256671" y="7034"/>
                            <a:ext cx="1524104" cy="2750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satOff val="-19091"/>
                              <a:lumOff val="-11921"/>
                            </a:schemeClr>
                          </a:solidFill>
                          <a:ln w="12700" cap="flat">
                            <a:solidFill>
                              <a:schemeClr val="accent1">
                                <a:satOff val="-19091"/>
                                <a:lumOff val="-11921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FFFFFF"/>
                                  <w:kern w:val="1200"/>
                                </w:rPr>
                                <w:t>製造</w:t>
                              </w: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  <wps:wsp>
                        <wps:cNvPr id="1058" name="officeArt object"/>
                        <wps:cNvSpPr txBox="1"/>
                        <wps:spPr>
                          <a:xfrm>
                            <a:off x="4909625" y="0"/>
                            <a:ext cx="1524104" cy="2750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satOff val="-19091"/>
                              <a:lumOff val="-11921"/>
                            </a:schemeClr>
                          </a:solidFill>
                          <a:ln w="12700" cap="flat">
                            <a:solidFill>
                              <a:schemeClr val="accent1">
                                <a:satOff val="-19091"/>
                                <a:lumOff val="-11921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FFFFFF"/>
                                  <w:kern w:val="1200"/>
                                </w:rPr>
                                <w:t>販売</w:t>
                              </w: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  <wps:wsp>
                        <wps:cNvPr id="1059" name="officeArt object"/>
                        <wps:cNvSpPr txBox="1"/>
                        <wps:spPr>
                          <a:xfrm>
                            <a:off x="0" y="323557"/>
                            <a:ext cx="1524104" cy="8442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satOff val="-19091"/>
                                <a:lumOff val="-11921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rPr>
                                  <w:rFonts w:hint="default" w:ascii="メイリオ" w:hAnsi="メイリオ" w:eastAsia="メイリオ"/>
                                  <w:color w:val="FF0000"/>
                                  <w:kern w:val="12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  <wps:wsp>
                        <wps:cNvPr id="1060" name="officeArt object"/>
                        <wps:cNvSpPr txBox="1"/>
                        <wps:spPr>
                          <a:xfrm>
                            <a:off x="1638886" y="323557"/>
                            <a:ext cx="1524104" cy="8442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satOff val="-19091"/>
                                <a:lumOff val="-11921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ind w:left="170" w:hanging="170" w:hangingChars="100"/>
                                <w:rPr>
                                  <w:rFonts w:hint="default"/>
                                  <w:color w:val="FF0000"/>
                                  <w:sz w:val="17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left="170" w:hanging="170" w:hangingChars="100"/>
                                <w:rPr>
                                  <w:rFonts w:hint="default"/>
                                  <w:color w:val="FF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  <wps:wsp>
                        <wps:cNvPr id="1061" name="officeArt object"/>
                        <wps:cNvSpPr txBox="1"/>
                        <wps:spPr>
                          <a:xfrm>
                            <a:off x="3249637" y="323557"/>
                            <a:ext cx="1524104" cy="8442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satOff val="-19091"/>
                                <a:lumOff val="-11921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ind w:left="170" w:hanging="170" w:hangingChars="100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FF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  <wps:wsp>
                        <wps:cNvPr id="1062" name="officeArt object"/>
                        <wps:cNvSpPr txBox="1"/>
                        <wps:spPr>
                          <a:xfrm>
                            <a:off x="4909625" y="316523"/>
                            <a:ext cx="1524104" cy="8442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satOff val="-19091"/>
                                <a:lumOff val="-11921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FF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style="mso-position-vertical-relative:text;z-index:31;mso-wrap-distance-left:9pt;width:506.55pt;height:91.9pt;mso-position-horizontal-relative:text;position:absolute;margin-left:6.5pt;margin-top:378.3pt;mso-wrap-distance-bottom:0pt;mso-wrap-distance-right:9pt;mso-wrap-distance-top:0pt;" coordsize="6433625,1167618" coordorigin="0,0" o:spid="_x0000_s105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style="position:absolute;left:0;top:7034;width:1524104;height:275070;" o:spid="_x0000_s1055" filled="t" fillcolor="#4d6582" stroked="t" strokecolor="#4d6582" strokeweight="1pt" o:spt="202" type="#_x0000_t202">
                  <v:fill/>
                  <v:stroke miterlimit="4" endcap="flat" dashstyle="solid" filltype="solid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 w:ascii="メイリオ" w:hAnsi="メイリオ" w:eastAsia="メイリオ"/>
                            <w:color w:val="FFFFFF"/>
                            <w:kern w:val="1200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color w:val="FFFFFF"/>
                            <w:kern w:val="1200"/>
                          </w:rPr>
                          <w:t>人材・組織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officeArt object" style="position:absolute;left:1638886;top:7034;width:1524104;height:275070;" o:spid="_x0000_s1056" filled="t" fillcolor="#4d6582" stroked="t" strokecolor="#4d6582" strokeweight="1pt" o:spt="202" type="#_x0000_t202">
                  <v:fill/>
                  <v:stroke miterlimit="4" endcap="flat" dashstyle="solid" filltype="solid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color w:val="FFFFFF"/>
                            <w:kern w:val="1200"/>
                          </w:rPr>
                          <w:t>企画・開発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officeArt object" style="position:absolute;left:3256671;top:7034;width:1524104;height:275070;" o:spid="_x0000_s1057" filled="t" fillcolor="#4d6582" stroked="t" strokecolor="#4d6582" strokeweight="1pt" o:spt="202" type="#_x0000_t202">
                  <v:fill/>
                  <v:stroke miterlimit="4" endcap="flat" dashstyle="solid" filltype="solid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FFFFFF"/>
                            <w:kern w:val="1200"/>
                          </w:rPr>
                          <w:t>製造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officeArt object" style="position:absolute;left:4909625;top:0;width:1524104;height:275070;" o:spid="_x0000_s1058" filled="t" fillcolor="#4d6582" stroked="t" strokecolor="#4d6582" strokeweight="1pt" o:spt="202" type="#_x0000_t202">
                  <v:fill/>
                  <v:stroke miterlimit="4" endcap="flat" dashstyle="solid" filltype="solid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FFFFFF"/>
                            <w:kern w:val="1200"/>
                          </w:rPr>
                          <w:t>販売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officeArt object" style="position:absolute;left:0;top:323557;width:1524104;height:844268;" o:spid="_x0000_s1059" filled="f" stroked="t" strokecolor="#4d6582" strokeweight="1pt" o:spt="202" type="#_x0000_t202">
                  <v:fill/>
                  <v:stroke miterlimit="4" endcap="flat" dashstyle="solid" filltype="solid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rPr>
                            <w:rFonts w:hint="default" w:ascii="メイリオ" w:hAnsi="メイリオ" w:eastAsia="メイリオ"/>
                            <w:color w:val="FF0000"/>
                            <w:kern w:val="1200"/>
                            <w:sz w:val="17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 id="officeArt object" style="position:absolute;left:1638886;top:323557;width:1524104;height:844268;" o:spid="_x0000_s1060" filled="f" stroked="t" strokecolor="#4d6582" strokeweight="1pt" o:spt="202" type="#_x0000_t202">
                  <v:fill/>
                  <v:stroke miterlimit="4" endcap="flat" dashstyle="solid" filltype="solid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ind w:left="170" w:hanging="170" w:hangingChars="100"/>
                          <w:rPr>
                            <w:rFonts w:hint="default"/>
                            <w:color w:val="FF0000"/>
                            <w:sz w:val="17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ind w:left="170" w:hanging="170" w:hangingChars="100"/>
                          <w:rPr>
                            <w:rFonts w:hint="default"/>
                            <w:color w:val="FF0000"/>
                            <w:sz w:val="17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 id="officeArt object" style="position:absolute;left:3249637;top:323557;width:1524104;height:844268;" o:spid="_x0000_s1061" filled="f" stroked="t" strokecolor="#4d6582" strokeweight="1pt" o:spt="202" type="#_x0000_t202">
                  <v:fill/>
                  <v:stroke miterlimit="4" endcap="flat" dashstyle="solid" filltype="solid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ind w:left="170" w:hanging="170" w:hangingChars="100"/>
                          <w:jc w:val="left"/>
                          <w:rPr>
                            <w:rFonts w:hint="default" w:ascii="メイリオ" w:hAnsi="メイリオ" w:eastAsia="メイリオ"/>
                            <w:color w:val="FF0000"/>
                            <w:sz w:val="17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 id="officeArt object" style="position:absolute;left:4909625;top:316523;width:1524104;height:844268;" o:spid="_x0000_s1062" filled="f" stroked="t" strokecolor="#4d6582" strokeweight="1pt" o:spt="202" type="#_x0000_t202">
                  <v:fill/>
                  <v:stroke miterlimit="4" endcap="flat" dashstyle="solid" filltype="solid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メイリオ" w:hAnsi="メイリオ" w:eastAsia="メイリオ"/>
                            <w:color w:val="FF0000"/>
                            <w:sz w:val="17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5" behindDoc="0" locked="0" layoutInCell="1" hidden="0" allowOverlap="1">
                <wp:simplePos x="0" y="0"/>
                <wp:positionH relativeFrom="margin">
                  <wp:posOffset>12065</wp:posOffset>
                </wp:positionH>
                <wp:positionV relativeFrom="line">
                  <wp:posOffset>3110865</wp:posOffset>
                </wp:positionV>
                <wp:extent cx="6602730" cy="1248410"/>
                <wp:effectExtent l="635" t="635" r="29845" b="10795"/>
                <wp:wrapNone/>
                <wp:docPr id="1063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officeArt object"/>
                      <wps:cNvSpPr/>
                      <wps:spPr>
                        <a:xfrm>
                          <a:off x="0" y="0"/>
                          <a:ext cx="6602730" cy="1248410"/>
                        </a:xfrm>
                        <a:prstGeom prst="roundRect">
                          <a:avLst>
                            <a:gd name="adj" fmla="val 6494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officeArt object" style="mso-position-vertical-relative:line;z-index:15;mso-wrap-distance-left:0pt;width:519.9pt;height:98.3pt;mso-position-horizontal-relative:margin;position:absolute;margin-left:0.95pt;margin-top:244.95pt;mso-wrap-distance-bottom:0pt;mso-wrap-distance-right:0pt;mso-wrap-distance-top:0pt;" o:spid="_x0000_s1063" o:allowincell="t" o:allowoverlap="t" filled="t" fillcolor="#ffffff" stroked="t" strokecolor="#4f81bd [3204]" strokeweight="1.5pt" o:spt="2" arcsize="4257f">
                <v:fill/>
                <v:stroke miterlimit="8" endcap="flat" dashstyle="solid" filltype="solid"/>
                <v:textbox style="layout-flow:horizontal;"/>
                <v:imagedata o:title=""/>
                <w10:wrap type="none" anchorx="margin" anchory="line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9" behindDoc="0" locked="0" layoutInCell="1" hidden="0" allowOverlap="1">
                <wp:simplePos x="0" y="0"/>
                <wp:positionH relativeFrom="margin">
                  <wp:posOffset>2554605</wp:posOffset>
                </wp:positionH>
                <wp:positionV relativeFrom="line">
                  <wp:posOffset>2901950</wp:posOffset>
                </wp:positionV>
                <wp:extent cx="1604010" cy="193675"/>
                <wp:effectExtent l="0" t="0" r="635" b="635"/>
                <wp:wrapNone/>
                <wp:docPr id="1064" name="officeArt object" descr="図形 33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officeArt object" descr="図形 33"/>
                      <wps:cNvSpPr/>
                      <wps:spPr>
                        <a:xfrm rot="10800000" flipH="1">
                          <a:off x="0" y="0"/>
                          <a:ext cx="1604010" cy="193675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officeArt object" style="rotation:-180;mso-position-vertical-relative:line;z-index:19;mso-wrap-distance-left:0pt;width:126.3pt;height:15.25pt;mso-position-horizontal-relative:margin;position:absolute;margin-left:201.15pt;margin-top:228.5pt;mso-wrap-distance-bottom:0pt;mso-wrap-distance-right:0pt;mso-wrap-distance-top:0pt;flip:x;" alt="図形 33" o:spid="_x0000_s1064" o:allowincell="t" o:allowoverlap="t" filled="t" fillcolor="#4f81bd [3204]" stroked="f" strokeweight="1pt" o:spt="5" type="#_x0000_t5" adj="10800"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8" behindDoc="0" locked="0" layoutInCell="1" hidden="0" allowOverlap="1">
                <wp:simplePos x="0" y="0"/>
                <wp:positionH relativeFrom="margin">
                  <wp:posOffset>5715</wp:posOffset>
                </wp:positionH>
                <wp:positionV relativeFrom="line">
                  <wp:posOffset>2284095</wp:posOffset>
                </wp:positionV>
                <wp:extent cx="6543040" cy="552450"/>
                <wp:effectExtent l="0" t="0" r="635" b="635"/>
                <wp:wrapNone/>
                <wp:docPr id="1065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officeArt object"/>
                      <wps:cNvSpPr txBox="1"/>
                      <wps:spPr>
                        <a:xfrm>
                          <a:off x="0" y="0"/>
                          <a:ext cx="6543040" cy="552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■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事業方針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FF0000"/>
                                <w:kern w:val="1200"/>
                                <w:sz w:val="18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position-vertical-relative:line;z-index:18;mso-wrap-distance-left:0pt;width:515.20000000000005pt;height:43.5pt;mso-position-horizontal-relative:margin;position:absolute;margin-left:0.45pt;margin-top:179.85pt;mso-wrap-distance-bottom:0pt;mso-wrap-distance-right:0pt;mso-wrap-distance-top:0pt;v-text-anchor:top;" o:spid="_x0000_s1065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■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事業方針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hanging="180" w:hangingChars="10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FF0000"/>
                          <w:kern w:val="1200"/>
                          <w:sz w:val="18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7" behindDoc="0" locked="0" layoutInCell="1" hidden="0" allowOverlap="1">
                <wp:simplePos x="0" y="0"/>
                <wp:positionH relativeFrom="margin">
                  <wp:posOffset>43180</wp:posOffset>
                </wp:positionH>
                <wp:positionV relativeFrom="line">
                  <wp:posOffset>2235835</wp:posOffset>
                </wp:positionV>
                <wp:extent cx="6577965" cy="640080"/>
                <wp:effectExtent l="635" t="635" r="29845" b="10795"/>
                <wp:wrapNone/>
                <wp:docPr id="1066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officeArt object"/>
                      <wps:cNvSpPr/>
                      <wps:spPr>
                        <a:xfrm>
                          <a:off x="0" y="0"/>
                          <a:ext cx="6577965" cy="640080"/>
                        </a:xfrm>
                        <a:prstGeom prst="roundRect">
                          <a:avLst>
                            <a:gd name="adj" fmla="val 23323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officeArt object" style="mso-position-vertical-relative:line;z-index:17;mso-wrap-distance-left:0pt;width:517.95000000000005pt;height:50.4pt;mso-position-horizontal-relative:margin;position:absolute;margin-left:3.4pt;margin-top:176.05pt;mso-wrap-distance-bottom:0pt;mso-wrap-distance-right:0pt;mso-wrap-distance-top:0pt;" o:spid="_x0000_s1066" o:allowincell="t" o:allowoverlap="t" filled="t" fillcolor="#ffffff" stroked="t" strokecolor="#4f81bd [3204]" strokeweight="1.5pt" o:spt="2" arcsize="15286f">
                <v:fill/>
                <v:stroke miterlimit="8" endcap="flat" dashstyle="solid" filltype="solid"/>
                <v:textbox style="layout-flow:horizontal;"/>
                <v:imagedata o:title=""/>
                <w10:wrap type="none" anchorx="margin" anchory="line"/>
              </v:roundrect>
            </w:pict>
          </mc:Fallback>
        </mc:AlternateContent>
      </w:r>
    </w:p>
    <w:sectPr>
      <w:pgSz w:w="11906" w:h="16838"/>
      <w:pgMar w:top="1417" w:right="567" w:bottom="1417" w:left="567" w:header="283" w:footer="283" w:gutter="0"/>
      <w:cols w:space="720"/>
      <w:textDirection w:val="lrTb"/>
      <w:docGrid w:type="lines" w:linePitch="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00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11065528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7779"/>
        <w:tab w:val="center" w:leader="none" w:pos="9932"/>
      </w:tabs>
      <w:wordWrap w:val="0"/>
      <w:jc w:val="right"/>
      <w:rPr>
        <w:rFonts w:hint="default"/>
        <w:color w:val="FF0000"/>
        <w:sz w:val="18"/>
      </w:rPr>
    </w:pPr>
    <w:r>
      <w:rPr>
        <w:rFonts w:hint="eastAsia"/>
        <w:color w:val="FF0000"/>
        <w:sz w:val="18"/>
      </w:rPr>
      <w:t>更新日</w:t>
    </w:r>
    <w:r>
      <w:rPr>
        <w:rFonts w:hint="eastAsia"/>
        <w:color w:val="FF0000"/>
        <w:sz w:val="18"/>
      </w:rPr>
      <w:t>:</w:t>
    </w:r>
    <w:r>
      <w:rPr>
        <w:rFonts w:hint="default"/>
        <w:color w:val="FF0000"/>
        <w:sz w:val="18"/>
      </w:rPr>
      <w:t>202</w:t>
    </w:r>
    <w:r>
      <w:rPr>
        <w:rFonts w:hint="eastAsia"/>
        <w:color w:val="FF0000"/>
        <w:sz w:val="18"/>
      </w:rPr>
      <w:t>6/</w:t>
    </w:r>
    <w:r>
      <w:rPr>
        <w:rFonts w:hint="eastAsia"/>
        <w:color w:val="FF0000"/>
        <w:sz w:val="18"/>
      </w:rPr>
      <w:t>　</w:t>
    </w:r>
    <w:r>
      <w:rPr>
        <w:rFonts w:hint="default"/>
        <w:color w:val="FF0000"/>
        <w:sz w:val="18"/>
      </w:rPr>
      <w:t>/</w:t>
    </w:r>
    <w:r>
      <w:rPr>
        <w:rFonts w:hint="eastAsia"/>
        <w:color w:val="FF0000"/>
        <w:sz w:val="18"/>
      </w:rPr>
      <w:t>　</w:t>
    </w:r>
    <w:bookmarkStart w:id="0" w:name="_GoBack"/>
    <w:bookmarkEnd w:id="0"/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E94AB88"/>
    <w:lvl w:ilvl="0" w:tplc="C958CE4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105"/>
  <w:drawingGridVerticalSpacing w:val="2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24"/>
    <w:uiPriority w:val="0"/>
    <w:qFormat/>
    <w:pPr>
      <w:pBdr>
        <w:bottom w:val="thickThinSmallGap" w:color="C0504D" w:themeColor="accent2" w:sz="12" w:space="3"/>
      </w:pBdr>
      <w:shd w:val="clear" w:color="auto" w:themeFill="accent2" w:themeFillTint="FF" w:themeFillShade="FF"/>
      <w:spacing w:before="120" w:beforeLines="0" w:beforeAutospacing="0" w:after="120" w:afterLines="0" w:afterAutospacing="0" w:line="400" w:lineRule="exact"/>
      <w:ind w:left="-23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 Spacing"/>
    <w:next w:val="23"/>
    <w:link w:val="0"/>
    <w:uiPriority w:val="0"/>
    <w:qFormat/>
    <w:rPr>
      <w:kern w:val="0"/>
      <w:sz w:val="22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2" w:themeFillTint="FF" w:themeFillShade="FF"/>
    </w:rPr>
  </w:style>
  <w:style w:type="paragraph" w:styleId="25">
    <w:name w:val="List Paragraph"/>
    <w:next w:val="25"/>
    <w:link w:val="0"/>
    <w:uiPriority w:val="0"/>
    <w:pPr>
      <w:widowControl w:val="0"/>
      <w:ind w:left="400"/>
      <w:jc w:val="both"/>
    </w:pPr>
    <w:rPr>
      <w:rFonts w:ascii="游明朝" w:hAnsi="游明朝" w:eastAsia="游明朝"/>
      <w:color w:val="000000"/>
    </w:rPr>
  </w:style>
  <w:style w:type="paragraph" w:styleId="26">
    <w:name w:val="Revision"/>
    <w:next w:val="26"/>
    <w:link w:val="0"/>
    <w:uiPriority w:val="0"/>
    <w:r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12</Pages>
  <Words>42</Words>
  <Characters>3155</Characters>
  <Application>JUST Note</Application>
  <Lines>8591</Lines>
  <Paragraphs>412</Paragraphs>
  <CharactersWithSpaces>3494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489979</dc:creator>
  <cp:lastModifiedBy>483263</cp:lastModifiedBy>
  <cp:lastPrinted>2022-04-11T09:53:00Z</cp:lastPrinted>
  <dcterms:created xsi:type="dcterms:W3CDTF">2026-04-09T03:13:00Z</dcterms:created>
  <dcterms:modified xsi:type="dcterms:W3CDTF">2026-04-09T06:18:28Z</dcterms:modified>
  <cp:revision>4</cp:revision>
</cp:coreProperties>
</file>