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color w:val="auto"/>
        </w:rPr>
      </w:pPr>
      <w:r>
        <w:rPr>
          <w:rFonts w:hint="eastAsia"/>
          <w:color w:val="auto"/>
        </w:rPr>
        <w:t>別表第２（第５条、第６条、第９条、第</w:t>
      </w:r>
      <w:r>
        <w:rPr>
          <w:rFonts w:hint="eastAsia"/>
          <w:color w:val="auto"/>
        </w:rPr>
        <w:t>10</w:t>
      </w:r>
      <w:r>
        <w:rPr>
          <w:rFonts w:hint="eastAsia"/>
          <w:color w:val="auto"/>
        </w:rPr>
        <w:t>条関係）</w:t>
      </w:r>
    </w:p>
    <w:p>
      <w:pPr>
        <w:pStyle w:val="15"/>
        <w:rPr>
          <w:rFonts w:hint="default"/>
          <w:color w:val="auto"/>
        </w:rPr>
      </w:pPr>
    </w:p>
    <w:p>
      <w:pPr>
        <w:pStyle w:val="0"/>
        <w:ind w:left="284" w:hanging="284" w:hangingChars="129"/>
        <w:rPr>
          <w:rFonts w:hint="default"/>
          <w:kern w:val="22"/>
        </w:rPr>
      </w:pPr>
      <w:r>
        <w:rPr>
          <w:rFonts w:hint="eastAsia"/>
          <w:kern w:val="22"/>
        </w:rPr>
        <w:t>１　暴力団（高知県暴力団排除条例（平成</w:t>
      </w:r>
      <w:r>
        <w:rPr>
          <w:rFonts w:hint="default"/>
          <w:kern w:val="22"/>
        </w:rPr>
        <w:t>22</w:t>
      </w:r>
      <w:r>
        <w:rPr>
          <w:rFonts w:hint="eastAsia"/>
          <w:kern w:val="22"/>
        </w:rPr>
        <w:t>年高知県条例第</w:t>
      </w:r>
      <w:r>
        <w:rPr>
          <w:rFonts w:hint="default"/>
          <w:kern w:val="22"/>
        </w:rPr>
        <w:t>36</w:t>
      </w:r>
      <w:r>
        <w:rPr>
          <w:rFonts w:hint="eastAsia"/>
          <w:kern w:val="22"/>
        </w:rPr>
        <w:t>号。以下「暴排条例」という。）第２条第１号に規定する暴力団をいう。以下同じ。）又は暴力団員等（同条第３号に規定する暴力団員等をいう。以下同じ。）であるとき。</w:t>
      </w:r>
    </w:p>
    <w:p>
      <w:pPr>
        <w:pStyle w:val="0"/>
        <w:ind w:left="284" w:hanging="284" w:hangingChars="129"/>
        <w:rPr>
          <w:rFonts w:hint="default"/>
          <w:kern w:val="22"/>
        </w:rPr>
      </w:pPr>
      <w:r>
        <w:rPr>
          <w:rFonts w:hint="eastAsia"/>
          <w:kern w:val="22"/>
        </w:rPr>
        <w:t>２　暴排条例第</w:t>
      </w:r>
      <w:r>
        <w:rPr>
          <w:rFonts w:hint="default"/>
          <w:kern w:val="22"/>
        </w:rPr>
        <w:t>18</w:t>
      </w:r>
      <w:r>
        <w:rPr>
          <w:rFonts w:hint="eastAsia"/>
          <w:kern w:val="22"/>
        </w:rPr>
        <w:t>条又は第</w:t>
      </w:r>
      <w:r>
        <w:rPr>
          <w:rFonts w:hint="default"/>
          <w:kern w:val="22"/>
        </w:rPr>
        <w:t>19</w:t>
      </w:r>
      <w:r>
        <w:rPr>
          <w:rFonts w:hint="eastAsia"/>
          <w:kern w:val="22"/>
        </w:rPr>
        <w:t>条の規定に違反した事実があるとき。</w:t>
      </w:r>
    </w:p>
    <w:p>
      <w:pPr>
        <w:pStyle w:val="0"/>
        <w:ind w:left="284" w:hanging="284" w:hangingChars="129"/>
        <w:rPr>
          <w:rFonts w:hint="default"/>
          <w:kern w:val="22"/>
        </w:rPr>
      </w:pPr>
      <w:r>
        <w:rPr>
          <w:rFonts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left="284" w:hanging="284" w:hangingChars="129"/>
        <w:rPr>
          <w:rFonts w:hint="default"/>
          <w:kern w:val="22"/>
        </w:rPr>
      </w:pPr>
      <w:r>
        <w:rPr>
          <w:rFonts w:hint="eastAsia"/>
          <w:kern w:val="22"/>
        </w:rPr>
        <w:t>４　暴力団員等がその事業活動を支配しているとき。</w:t>
      </w:r>
    </w:p>
    <w:p>
      <w:pPr>
        <w:pStyle w:val="0"/>
        <w:ind w:left="284" w:hanging="284" w:hangingChars="129"/>
        <w:rPr>
          <w:rFonts w:hint="default"/>
          <w:kern w:val="22"/>
        </w:rPr>
      </w:pPr>
      <w:r>
        <w:rPr>
          <w:rFonts w:hint="eastAsia"/>
          <w:kern w:val="22"/>
        </w:rPr>
        <w:t>５　暴力団員等をその業務に従事させ、又はその業務の補助者として使用しているとき。</w:t>
      </w:r>
    </w:p>
    <w:p>
      <w:pPr>
        <w:pStyle w:val="0"/>
        <w:ind w:left="284" w:hanging="284" w:hangingChars="129"/>
        <w:rPr>
          <w:rFonts w:hint="default"/>
          <w:kern w:val="22"/>
        </w:rPr>
      </w:pPr>
      <w:r>
        <w:rPr>
          <w:rFonts w:hint="eastAsia"/>
          <w:kern w:val="22"/>
        </w:rPr>
        <w:t>６　暴力団又は暴力団員等がその経営又は運営に実質的に関与しているとき。</w:t>
      </w:r>
    </w:p>
    <w:p>
      <w:pPr>
        <w:pStyle w:val="0"/>
        <w:ind w:left="284" w:hanging="284" w:hangingChars="129"/>
        <w:rPr>
          <w:rFonts w:hint="default"/>
          <w:kern w:val="22"/>
        </w:rPr>
      </w:pPr>
      <w:r>
        <w:rPr>
          <w:rFonts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84" w:hanging="284" w:hangingChars="129"/>
        <w:rPr>
          <w:rFonts w:hint="default"/>
          <w:kern w:val="22"/>
        </w:rPr>
      </w:pPr>
      <w:r>
        <w:rPr>
          <w:rFonts w:hint="eastAsia"/>
          <w:kern w:val="22"/>
        </w:rPr>
        <w:t>８　業務に関し、暴力団又は暴力団員等が経営又は運営に実質的に関与していると認められる者であることを知りながら、これを利用したとき。</w:t>
      </w:r>
    </w:p>
    <w:p>
      <w:pPr>
        <w:pStyle w:val="0"/>
        <w:ind w:left="284" w:hanging="284" w:hangingChars="129"/>
        <w:rPr>
          <w:rFonts w:hint="default"/>
          <w:kern w:val="22"/>
        </w:rPr>
      </w:pPr>
      <w:r>
        <w:rPr>
          <w:rFonts w:hint="eastAsia"/>
          <w:kern w:val="22"/>
        </w:rPr>
        <w:t>９　その役員が、自己、その属する法人その他の団体若しくは第三者の利益を図り、又は第三者に損害を加えることを目的として、暴力団又は暴力団員等を利用したとき。</w:t>
      </w:r>
    </w:p>
    <w:p>
      <w:pPr>
        <w:pStyle w:val="0"/>
        <w:ind w:left="284" w:hanging="284" w:hangingChars="129"/>
        <w:rPr>
          <w:rFonts w:hint="default"/>
          <w:kern w:val="22"/>
        </w:rPr>
      </w:pPr>
      <w:r>
        <w:rPr>
          <w:rFonts w:hint="eastAsia"/>
          <w:kern w:val="22"/>
        </w:rPr>
        <w:t>10</w:t>
      </w:r>
      <w:r>
        <w:rPr>
          <w:rFonts w:hint="eastAsia"/>
          <w:kern w:val="22"/>
        </w:rPr>
        <w:t>　</w:t>
      </w:r>
      <w:bookmarkStart w:id="0" w:name="_GoBack"/>
      <w:bookmarkEnd w:id="0"/>
      <w:r>
        <w:rPr>
          <w:rFonts w:hint="eastAsia"/>
          <w:kern w:val="22"/>
        </w:rPr>
        <w:t>その役員が暴力団又は暴力団員等と社会的に非難されるべき関係を有しているとき。</w:t>
      </w:r>
    </w:p>
    <w:sectPr>
      <w:type w:val="continuous"/>
      <w:pgSz w:w="11906" w:h="16838"/>
      <w:pgMar w:top="1701" w:right="1701" w:bottom="1021" w:left="1701" w:header="720" w:footer="720" w:gutter="0"/>
      <w:cols w:space="720"/>
      <w:noEndnote w:val="1"/>
      <w:textDirection w:val="lrTb"/>
      <w:docGrid w:type="linesAndChars" w:linePitch="3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5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suppressAutoHyphens w:val="1"/>
      <w:wordWrap w:val="0"/>
      <w:adjustRightInd w:val="0"/>
      <w:textAlignment w:val="baseline"/>
    </w:pPr>
    <w:rPr>
      <w:rFonts w:ascii="ＭＳ 明朝" w:hAnsi="ＭＳ 明朝"/>
      <w:color w:val="00000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112</Words>
  <Characters>645</Characters>
  <Application>JUST Note</Application>
  <Lines>5</Lines>
  <Paragraphs>1</Paragraphs>
  <CharactersWithSpaces>756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400895</cp:lastModifiedBy>
  <cp:lastPrinted>2012-03-26T13:37:00Z</cp:lastPrinted>
  <dcterms:created xsi:type="dcterms:W3CDTF">2016-03-23T04:29:00Z</dcterms:created>
  <dcterms:modified xsi:type="dcterms:W3CDTF">2020-04-16T00:34:24Z</dcterms:modified>
  <cp:revision>2</cp:revision>
</cp:coreProperties>
</file>