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clear" w:pos="265"/>
          <w:tab w:val="left" w:leader="none" w:pos="270"/>
        </w:tabs>
        <w:overflowPunct w:val="0"/>
        <w:autoSpaceDE w:val="0"/>
        <w:autoSpaceDN w:val="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○農産物検査に関する事務処理要領の一部改正　　　　　　　　　　　　　　　　　　　</w:t>
      </w:r>
      <w:r>
        <w:rPr>
          <w:rFonts w:hint="eastAsia" w:ascii="ＭＳ 明朝" w:hAnsi="ＭＳ 明朝" w:eastAsia="ＭＳ 明朝"/>
          <w:color w:val="000000"/>
          <w:kern w:val="0"/>
          <w:sz w:val="28"/>
        </w:rPr>
        <w:t>新旧対照表</w:t>
      </w:r>
    </w:p>
    <w:tbl>
      <w:tblPr>
        <w:tblStyle w:val="24"/>
        <w:tblW w:w="0" w:type="auto"/>
        <w:jc w:val="left"/>
        <w:tblInd w:w="-5" w:type="dxa"/>
        <w:tblLayout w:type="fixed"/>
        <w:tblCellMar>
          <w:left w:w="52" w:type="dxa"/>
          <w:right w:w="52" w:type="dxa"/>
        </w:tblCellMar>
        <w:tblLook w:firstRow="0" w:lastRow="0" w:firstColumn="0" w:lastColumn="0" w:noHBand="0" w:noVBand="0" w:val="0000"/>
      </w:tblPr>
      <w:tblGrid>
        <w:gridCol w:w="7938"/>
        <w:gridCol w:w="7938"/>
      </w:tblGrid>
      <w:tr>
        <w:trPr/>
        <w:tc>
          <w:tcPr>
            <w:tcW w:w="793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新</w:t>
            </w:r>
          </w:p>
        </w:tc>
        <w:tc>
          <w:tcPr>
            <w:tcW w:w="793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旧</w:t>
            </w:r>
          </w:p>
        </w:tc>
      </w:tr>
      <w:tr>
        <w:trPr/>
        <w:tc>
          <w:tcPr>
            <w:tcW w:w="793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ind w:firstLine="2506" w:firstLineChars="14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　（略）</w:t>
            </w:r>
          </w:p>
          <w:p>
            <w:pPr>
              <w:pStyle w:val="0"/>
              <w:suppressAutoHyphens w:val="1"/>
              <w:kinsoku w:val="0"/>
              <w:wordWrap w:val="0"/>
              <w:overflowPunct w:val="0"/>
              <w:autoSpaceDE w:val="0"/>
              <w:autoSpaceDN w:val="0"/>
              <w:adjustRightInd w:val="0"/>
              <w:spacing w:line="240" w:lineRule="auto"/>
              <w:ind w:left="0" w:leftChars="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Ⅱ　</w:t>
            </w:r>
          </w:p>
          <w:p>
            <w:pPr>
              <w:pStyle w:val="0"/>
              <w:suppressAutoHyphens w:val="1"/>
              <w:kinsoku w:val="0"/>
              <w:wordWrap w:val="0"/>
              <w:overflowPunct w:val="0"/>
              <w:autoSpaceDE w:val="0"/>
              <w:autoSpaceDN w:val="0"/>
              <w:adjustRightInd w:val="0"/>
              <w:spacing w:line="240" w:lineRule="auto"/>
              <w:ind w:left="0" w:leftChars="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suppressAutoHyphens w:val="1"/>
              <w:kinsoku w:val="0"/>
              <w:wordWrap w:val="0"/>
              <w:overflowPunct w:val="0"/>
              <w:autoSpaceDE w:val="0"/>
              <w:autoSpaceDN w:val="0"/>
              <w:adjustRightInd w:val="0"/>
              <w:spacing w:line="240" w:lineRule="auto"/>
              <w:ind w:left="0" w:leftChars="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第２　１～２（略）</w:t>
            </w: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３　情報の提供</w:t>
            </w: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（１）検査結果の公表</w:t>
            </w:r>
          </w:p>
          <w:p>
            <w:pPr>
              <w:pStyle w:val="0"/>
              <w:suppressAutoHyphens w:val="1"/>
              <w:kinsoku w:val="0"/>
              <w:wordWrap w:val="0"/>
              <w:overflowPunct w:val="0"/>
              <w:autoSpaceDE w:val="0"/>
              <w:autoSpaceDN w:val="0"/>
              <w:adjustRightInd w:val="0"/>
              <w:spacing w:line="240" w:lineRule="auto"/>
              <w:ind w:left="567" w:leftChars="30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知事は、取りまとめた検査結果のうち、次に掲げるものについて公表を行うことができる。</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ア　国内産米穀の検査結果</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イ　国内産麦類の検査結果</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ウ　国内産大豆の検査結果</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FF0000"/>
                <w:kern w:val="0"/>
                <w:sz w:val="20"/>
                <w:u w:val="none" w:color="auto"/>
              </w:rPr>
              <w:t>エ</w:t>
            </w:r>
            <w:r>
              <w:rPr>
                <w:rFonts w:hint="eastAsia" w:ascii="ＭＳ 明朝" w:hAnsi="ＭＳ 明朝" w:eastAsia="ＭＳ 明朝"/>
                <w:color w:val="000000"/>
                <w:kern w:val="0"/>
                <w:sz w:val="20"/>
              </w:rPr>
              <w:t>　その他知事が公表の必要があると認める検査結果</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FF0000"/>
                <w:kern w:val="0"/>
                <w:sz w:val="20"/>
                <w:u w:val="single" w:color="auto"/>
              </w:rPr>
              <w:t>オ</w:t>
            </w:r>
            <w:r>
              <w:rPr>
                <w:rFonts w:hint="eastAsia" w:ascii="ＭＳ 明朝" w:hAnsi="ＭＳ 明朝" w:eastAsia="ＭＳ 明朝"/>
                <w:color w:val="000000"/>
                <w:kern w:val="0"/>
                <w:sz w:val="20"/>
              </w:rPr>
              <w:t>　</w:t>
            </w:r>
            <w:r>
              <w:rPr>
                <w:rFonts w:hint="eastAsia" w:ascii="ＭＳ 明朝" w:hAnsi="ＭＳ 明朝" w:eastAsia="ＭＳ 明朝"/>
                <w:color w:val="FF0000"/>
                <w:kern w:val="0"/>
                <w:sz w:val="20"/>
              </w:rPr>
              <w:t>（削除）</w:t>
            </w:r>
          </w:p>
          <w:p>
            <w:pPr>
              <w:pStyle w:val="0"/>
              <w:suppressAutoHyphens w:val="1"/>
              <w:kinsoku w:val="0"/>
              <w:wordWrap w:val="0"/>
              <w:overflowPunct w:val="0"/>
              <w:autoSpaceDE w:val="0"/>
              <w:autoSpaceDN w:val="0"/>
              <w:adjustRightInd w:val="0"/>
              <w:spacing w:line="240" w:lineRule="auto"/>
              <w:ind w:left="0" w:leftChars="0" w:firstLineChars="0"/>
              <w:jc w:val="left"/>
              <w:textAlignment w:val="baseline"/>
              <w:rPr>
                <w:rFonts w:hint="eastAsia"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（２）（略）</w:t>
            </w:r>
          </w:p>
          <w:p>
            <w:pPr>
              <w:pStyle w:val="0"/>
              <w:suppressAutoHyphens w:val="1"/>
              <w:kinsoku w:val="0"/>
              <w:wordWrap w:val="0"/>
              <w:overflowPunct w:val="0"/>
              <w:autoSpaceDE w:val="0"/>
              <w:autoSpaceDN w:val="0"/>
              <w:adjustRightInd w:val="0"/>
              <w:spacing w:line="240" w:lineRule="auto"/>
              <w:ind w:left="0" w:leftChars="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w:t>
            </w: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４（略）</w:t>
            </w: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Ⅲ～Ⅳ（略）</w:t>
            </w: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eastAsia" w:ascii="ＭＳ 明朝" w:hAnsi="ＭＳ 明朝" w:eastAsia="ＭＳ 明朝"/>
                <w:color w:val="C00000"/>
                <w:kern w:val="0"/>
                <w:sz w:val="20"/>
                <w:u w:val="single" w:color="auto"/>
              </w:rPr>
            </w:pP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eastAsia" w:ascii="ＭＳ 明朝" w:hAnsi="ＭＳ 明朝" w:eastAsia="ＭＳ 明朝"/>
                <w:color w:val="FF0000"/>
                <w:kern w:val="0"/>
                <w:sz w:val="20"/>
                <w:u w:val="single" w:color="auto"/>
              </w:rPr>
            </w:pPr>
            <w:r>
              <w:rPr>
                <w:rFonts w:hint="eastAsia" w:ascii="ＭＳ 明朝" w:hAnsi="ＭＳ 明朝" w:eastAsia="ＭＳ 明朝"/>
                <w:color w:val="FF0000"/>
                <w:kern w:val="0"/>
                <w:sz w:val="20"/>
                <w:u w:val="none" w:color="auto"/>
              </w:rPr>
              <w:t>附　則</w:t>
            </w:r>
          </w:p>
          <w:p>
            <w:pPr>
              <w:pStyle w:val="0"/>
              <w:suppressAutoHyphens w:val="1"/>
              <w:kinsoku w:val="0"/>
              <w:wordWrap w:val="0"/>
              <w:overflowPunct w:val="0"/>
              <w:autoSpaceDE w:val="0"/>
              <w:autoSpaceDN w:val="0"/>
              <w:adjustRightInd w:val="0"/>
              <w:spacing w:line="240" w:lineRule="auto"/>
              <w:ind w:left="0" w:leftChars="0" w:firstLine="358" w:firstLineChars="200"/>
              <w:jc w:val="left"/>
              <w:textAlignment w:val="baseline"/>
              <w:rPr>
                <w:rFonts w:hint="eastAsia" w:ascii="ＭＳ 明朝" w:hAnsi="ＭＳ 明朝" w:eastAsia="ＭＳ 明朝"/>
                <w:color w:val="FF0000"/>
                <w:kern w:val="0"/>
                <w:sz w:val="20"/>
                <w:u w:val="none" w:color="auto"/>
              </w:rPr>
            </w:pPr>
            <w:r>
              <w:rPr>
                <w:rFonts w:hint="eastAsia" w:ascii="ＭＳ 明朝" w:hAnsi="ＭＳ 明朝" w:eastAsia="ＭＳ 明朝"/>
                <w:color w:val="FF0000"/>
                <w:kern w:val="0"/>
                <w:sz w:val="20"/>
                <w:u w:val="none" w:color="auto"/>
              </w:rPr>
              <w:t>（略）</w:t>
            </w:r>
          </w:p>
          <w:p>
            <w:pPr>
              <w:pStyle w:val="0"/>
              <w:suppressAutoHyphens w:val="1"/>
              <w:kinsoku w:val="0"/>
              <w:wordWrap w:val="0"/>
              <w:overflowPunct w:val="0"/>
              <w:autoSpaceDE w:val="0"/>
              <w:autoSpaceDN w:val="0"/>
              <w:adjustRightInd w:val="0"/>
              <w:spacing w:line="240" w:lineRule="auto"/>
              <w:ind w:left="0" w:leftChars="0" w:firstLine="358" w:firstLineChars="200"/>
              <w:jc w:val="left"/>
              <w:textAlignment w:val="baseline"/>
              <w:rPr>
                <w:rFonts w:hint="default" w:ascii="ＭＳ 明朝" w:hAnsi="ＭＳ 明朝" w:eastAsia="ＭＳ 明朝"/>
                <w:color w:val="FF0000"/>
                <w:kern w:val="0"/>
                <w:sz w:val="20"/>
              </w:rPr>
            </w:pPr>
            <w:r>
              <w:rPr>
                <w:rFonts w:hint="eastAsia" w:ascii="ＭＳ 明朝" w:hAnsi="ＭＳ 明朝" w:eastAsia="ＭＳ 明朝"/>
                <w:color w:val="FF0000"/>
                <w:kern w:val="0"/>
                <w:sz w:val="20"/>
                <w:u w:val="single" w:color="auto"/>
              </w:rPr>
              <w:t>この要領は、令和８年５月</w:t>
            </w:r>
            <w:r>
              <w:rPr>
                <w:rFonts w:hint="eastAsia" w:ascii="ＭＳ 明朝" w:hAnsi="ＭＳ 明朝" w:eastAsia="ＭＳ 明朝"/>
                <w:color w:val="FF0000"/>
                <w:kern w:val="0"/>
                <w:sz w:val="20"/>
                <w:u w:val="single" w:color="auto"/>
              </w:rPr>
              <w:t>15</w:t>
            </w:r>
            <w:bookmarkStart w:id="0" w:name="_GoBack"/>
            <w:bookmarkEnd w:id="0"/>
            <w:r>
              <w:rPr>
                <w:rFonts w:hint="eastAsia" w:ascii="ＭＳ 明朝" w:hAnsi="ＭＳ 明朝" w:eastAsia="ＭＳ 明朝"/>
                <w:color w:val="FF0000"/>
                <w:kern w:val="0"/>
                <w:sz w:val="20"/>
                <w:u w:val="single" w:color="auto"/>
              </w:rPr>
              <w:t>日から施行し、令和８年３月</w:t>
            </w:r>
            <w:r>
              <w:rPr>
                <w:rFonts w:hint="eastAsia" w:ascii="ＭＳ 明朝" w:hAnsi="ＭＳ 明朝" w:eastAsia="ＭＳ 明朝"/>
                <w:color w:val="FF0000"/>
                <w:kern w:val="0"/>
                <w:sz w:val="20"/>
                <w:u w:val="single" w:color="auto"/>
              </w:rPr>
              <w:t>31</w:t>
            </w:r>
            <w:r>
              <w:rPr>
                <w:rFonts w:hint="eastAsia" w:ascii="ＭＳ 明朝" w:hAnsi="ＭＳ 明朝" w:eastAsia="ＭＳ 明朝"/>
                <w:color w:val="FF0000"/>
                <w:kern w:val="0"/>
                <w:sz w:val="20"/>
                <w:u w:val="single" w:color="auto"/>
              </w:rPr>
              <w:t>日から適用する。</w:t>
            </w:r>
          </w:p>
          <w:p>
            <w:pPr>
              <w:pStyle w:val="0"/>
              <w:suppressAutoHyphens w:val="1"/>
              <w:kinsoku w:val="0"/>
              <w:wordWrap w:val="0"/>
              <w:overflowPunct w:val="0"/>
              <w:autoSpaceDE w:val="0"/>
              <w:autoSpaceDN w:val="0"/>
              <w:adjustRightInd w:val="0"/>
              <w:spacing w:line="240" w:lineRule="auto"/>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358" w:firstLineChars="20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第１～第５　　（略）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様式１～様式８（略）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rPr>
              <mc:AlternateContent>
                <mc:Choice Requires="wpg">
                  <w:drawing>
                    <wp:anchor simplePos="0" relativeHeight="10" behindDoc="0" locked="0" layoutInCell="1" hidden="0" allowOverlap="1">
                      <wp:simplePos x="0" y="0"/>
                      <wp:positionH relativeFrom="column">
                        <wp:posOffset>127635</wp:posOffset>
                      </wp:positionH>
                      <wp:positionV relativeFrom="paragraph">
                        <wp:posOffset>168910</wp:posOffset>
                      </wp:positionV>
                      <wp:extent cx="3420110" cy="450088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3420110" cy="4500880"/>
                                <a:chOff x="707" y="2578"/>
                                <a:chExt cx="5386" cy="7088"/>
                              </a:xfrm>
                            </wpg:grpSpPr>
                            <wps:wsp>
                              <wps:cNvPr id="1027" name="オブジェクト 0"/>
                              <wps:cNvSpPr/>
                              <wps:spPr>
                                <a:xfrm>
                                  <a:off x="707" y="2578"/>
                                  <a:ext cx="5386" cy="7088"/>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28" name="オブジェクト 0"/>
                              <wps:cNvSpPr txBox="1"/>
                              <wps:spPr>
                                <a:xfrm>
                                  <a:off x="778" y="2625"/>
                                  <a:ext cx="5229" cy="6857"/>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3165475" cy="3840480"/>
                                          <wp:effectExtent l="0" t="0" r="0" b="0"/>
                                          <wp:docPr id="1029" name="オブジェクト 0"/>
                                          <a:graphic>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3165475" cy="3840480"/>
                                                  </a:xfrm>
                                                  <a:prstGeom prst="rect">
                                                    <a:avLst/>
                                                  </a:prstGeom>
                                                </pic:spPr>
                                              </pic:pic>
                                            </a:graphicData>
                                          </a:graphic>
                                        </wp:inline>
                                      </w:drawing>
                                    </w:r>
                                  </w:p>
                                </w:txbxContent>
                              </wps:txbx>
                              <wps:bodyPr vertOverflow="overflow" horzOverflow="overflow" wrap="square" lIns="74295" tIns="8890" rIns="74295" bIns="8890"/>
                            </wps:wsp>
                          </wpg:wgp>
                        </a:graphicData>
                      </a:graphic>
                    </wp:anchor>
                  </w:drawing>
                </mc:Choice>
                <mc:Fallback>
                  <w:pict>
                    <v:group id="オブジェクト 0" style="mso-position-vertical-relative:text;z-index:10;width:269.3pt;height:354.4pt;mso-position-horizontal-relative:text;position:absolute;margin-left:10.050000000000001pt;margin-top:13.3pt;" coordsize="5386,7088" coordorigin="707,2578" o:spid="_x0000_s1026" o:allowincell="t" o:allowoverlap="t">
                      <v:rect id="オブジェクト 0" style="position:absolute;left:707;top:2578;width:5386;height:7088;" o:spid="_x0000_s1027" filled="f" stroked="t" strokecolor="#000000 [3213]" strokeweight="1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position:absolute;left:778;top:2625;width:5229;height:6857;" o:spid="_x0000_s1028"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3165475" cy="384048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8"/>
                                            <a:stretch>
                                              <a:fillRect/>
                                            </a:stretch>
                                          </pic:blipFill>
                                          <pic:spPr>
                                            <a:xfrm>
                                              <a:off x="0" y="0"/>
                                              <a:ext cx="3165475" cy="3840480"/>
                                            </a:xfrm>
                                            <a:prstGeom prst="rect">
                                              <a:avLst/>
                                            </a:prstGeom>
                                          </pic:spPr>
                                        </pic:pic>
                                      </a:graphicData>
                                    </a:graphic>
                                  </wp:inline>
                                </w:drawing>
                              </w:r>
                            </w:p>
                          </w:txbxContent>
                        </v:textbox>
                        <v:imagedata o:title=""/>
                        <w10:wrap type="none" anchorx="text" anchory="text"/>
                      </v:shape>
                      <w10:wrap type="none" anchorx="text" anchory="text"/>
                    </v:group>
                  </w:pict>
                </mc:Fallback>
              </mc:AlternateContent>
            </w:r>
          </w:p>
          <w:p>
            <w:pPr>
              <w:pStyle w:val="0"/>
              <w:tabs>
                <w:tab w:val="left" w:leader="none" w:pos="471"/>
              </w:tabs>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ab/>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rPr>
              <w:t xml:space="preserve">                                                                       </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様式例第１号・様式例第２号</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別紙２</w:t>
            </w:r>
          </w:p>
          <w:p>
            <w:pPr>
              <w:pStyle w:val="0"/>
              <w:suppressAutoHyphens w:val="1"/>
              <w:kinsoku w:val="0"/>
              <w:wordWrap w:val="0"/>
              <w:overflowPunct w:val="0"/>
              <w:autoSpaceDE w:val="0"/>
              <w:autoSpaceDN w:val="0"/>
              <w:adjustRightInd w:val="0"/>
              <w:spacing w:line="240" w:lineRule="auto"/>
              <w:ind w:left="0" w:leftChars="0" w:firstLine="358" w:firstLineChars="200"/>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地域登録検査機関の登録等審査手続マニュアル</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　地域登録検査機関の登録等</w:t>
            </w: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　登録等の審査</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（２）</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農産物検査員</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ア</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イ　農産物検査員の数</w:t>
            </w:r>
          </w:p>
          <w:p>
            <w:pPr>
              <w:pStyle w:val="0"/>
              <w:suppressAutoHyphens w:val="1"/>
              <w:kinsoku w:val="0"/>
              <w:wordWrap w:val="0"/>
              <w:overflowPunct w:val="0"/>
              <w:autoSpaceDE w:val="0"/>
              <w:autoSpaceDN w:val="0"/>
              <w:adjustRightInd w:val="0"/>
              <w:spacing w:line="240" w:lineRule="auto"/>
              <w:ind w:left="0" w:leftChars="0" w:firstLine="895" w:firstLineChars="5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農産物検査員の数については、</w:t>
            </w:r>
            <w:r>
              <w:rPr>
                <w:rFonts w:hint="eastAsia" w:ascii="ＭＳ 明朝" w:hAnsi="ＭＳ 明朝" w:eastAsia="ＭＳ 明朝"/>
                <w:color w:val="FF0000"/>
                <w:kern w:val="0"/>
                <w:sz w:val="20"/>
                <w:u w:val="single" w:color="auto"/>
              </w:rPr>
              <w:t>以下のとおり確認する。</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40" w:lineRule="auto"/>
              <w:ind w:left="925" w:leftChars="300" w:hanging="358" w:hangingChars="200"/>
              <w:jc w:val="left"/>
              <w:textAlignment w:val="baseline"/>
              <w:rPr>
                <w:rFonts w:hint="default" w:ascii="ＭＳ 明朝" w:hAnsi="ＭＳ 明朝" w:eastAsia="ＭＳ 明朝"/>
                <w:color w:val="FF0000"/>
                <w:kern w:val="0"/>
                <w:sz w:val="20"/>
              </w:rPr>
            </w:pPr>
            <w:r>
              <w:rPr>
                <w:rFonts w:hint="eastAsia" w:ascii="ＭＳ 明朝" w:hAnsi="ＭＳ 明朝" w:eastAsia="ＭＳ 明朝"/>
                <w:color w:val="FF0000"/>
                <w:kern w:val="0"/>
                <w:sz w:val="20"/>
                <w:u w:val="single" w:color="auto"/>
              </w:rPr>
              <w:t>（ア）国内産農産物及び外国産農産物の</w:t>
            </w:r>
            <w:r>
              <w:rPr>
                <w:rFonts w:hint="eastAsia" w:ascii="ＭＳ 明朝" w:hAnsi="ＭＳ 明朝" w:eastAsia="ＭＳ 明朝"/>
                <w:color w:val="000000"/>
                <w:kern w:val="0"/>
                <w:sz w:val="20"/>
              </w:rPr>
              <w:t>品位等検査にあっては農産物の種類ごとの１年間の検査見込数量（トンで表した量をいう。）</w:t>
            </w:r>
            <w:r>
              <w:rPr>
                <w:rFonts w:hint="eastAsia" w:ascii="ＭＳ 明朝" w:hAnsi="ＭＳ 明朝" w:eastAsia="ＭＳ 明朝"/>
                <w:color w:val="FF0000"/>
                <w:kern w:val="0"/>
                <w:sz w:val="20"/>
                <w:u w:val="single" w:color="auto"/>
              </w:rPr>
              <w:t>を、それぞれ農産物検査法施行規則（昭和</w:t>
            </w:r>
            <w:r>
              <w:rPr>
                <w:rFonts w:hint="eastAsia" w:ascii="ＭＳ 明朝" w:hAnsi="ＭＳ 明朝" w:eastAsia="ＭＳ 明朝"/>
                <w:color w:val="FF0000"/>
                <w:kern w:val="0"/>
                <w:sz w:val="20"/>
                <w:u w:val="single" w:color="auto"/>
              </w:rPr>
              <w:t>26</w:t>
            </w:r>
            <w:r>
              <w:rPr>
                <w:rFonts w:hint="eastAsia" w:ascii="ＭＳ 明朝" w:hAnsi="ＭＳ 明朝" w:eastAsia="ＭＳ 明朝"/>
                <w:color w:val="FF0000"/>
                <w:kern w:val="0"/>
                <w:sz w:val="20"/>
                <w:u w:val="single" w:color="auto"/>
              </w:rPr>
              <w:t>年農林省令第</w:t>
            </w:r>
            <w:r>
              <w:rPr>
                <w:rFonts w:hint="eastAsia" w:ascii="ＭＳ 明朝" w:hAnsi="ＭＳ 明朝" w:eastAsia="ＭＳ 明朝"/>
                <w:color w:val="FF0000"/>
                <w:kern w:val="0"/>
                <w:sz w:val="20"/>
                <w:u w:val="single" w:color="auto"/>
              </w:rPr>
              <w:t>32</w:t>
            </w:r>
            <w:r>
              <w:rPr>
                <w:rFonts w:hint="eastAsia" w:ascii="ＭＳ 明朝" w:hAnsi="ＭＳ 明朝" w:eastAsia="ＭＳ 明朝"/>
                <w:color w:val="FF0000"/>
                <w:kern w:val="0"/>
                <w:sz w:val="20"/>
                <w:u w:val="single" w:color="auto"/>
              </w:rPr>
              <w:t>号。以下「規則」という。）第</w:t>
            </w:r>
            <w:r>
              <w:rPr>
                <w:rFonts w:hint="eastAsia" w:ascii="ＭＳ 明朝" w:hAnsi="ＭＳ 明朝" w:eastAsia="ＭＳ 明朝"/>
                <w:color w:val="FF0000"/>
                <w:kern w:val="0"/>
                <w:sz w:val="20"/>
                <w:u w:val="single" w:color="auto"/>
              </w:rPr>
              <w:t>15</w:t>
            </w:r>
            <w:r>
              <w:rPr>
                <w:rFonts w:hint="eastAsia" w:ascii="ＭＳ 明朝" w:hAnsi="ＭＳ 明朝" w:eastAsia="ＭＳ 明朝"/>
                <w:color w:val="FF0000"/>
                <w:kern w:val="0"/>
                <w:sz w:val="20"/>
                <w:u w:val="single" w:color="auto"/>
              </w:rPr>
              <w:t>条第３項第１号及び第２号に掲げる数で除して得た数（小数点以下の端数は切り上げる。）以上の検査員を確保していることを確認する。</w:t>
            </w:r>
          </w:p>
          <w:p>
            <w:pPr>
              <w:pStyle w:val="0"/>
              <w:suppressAutoHyphens w:val="1"/>
              <w:kinsoku w:val="0"/>
              <w:wordWrap w:val="0"/>
              <w:overflowPunct w:val="0"/>
              <w:autoSpaceDE w:val="0"/>
              <w:autoSpaceDN w:val="0"/>
              <w:adjustRightInd w:val="0"/>
              <w:spacing w:line="240" w:lineRule="auto"/>
              <w:ind w:left="931" w:leftChars="303" w:hanging="358" w:hangingChars="2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FF0000"/>
                <w:kern w:val="0"/>
                <w:sz w:val="20"/>
                <w:u w:val="single" w:color="auto"/>
              </w:rPr>
              <w:t>（イ）</w:t>
            </w:r>
            <w:r>
              <w:rPr>
                <w:rFonts w:hint="eastAsia" w:ascii="ＭＳ 明朝" w:hAnsi="ＭＳ 明朝" w:eastAsia="ＭＳ 明朝"/>
                <w:color w:val="000000"/>
                <w:kern w:val="0"/>
                <w:sz w:val="20"/>
              </w:rPr>
              <w:t>成分検査にあっては、１年間の検査見込件数を、</w:t>
            </w:r>
            <w:r>
              <w:rPr>
                <w:rFonts w:hint="eastAsia" w:ascii="ＭＳ 明朝" w:hAnsi="ＭＳ 明朝" w:eastAsia="ＭＳ 明朝"/>
                <w:color w:val="auto"/>
                <w:kern w:val="0"/>
                <w:sz w:val="20"/>
                <w:u w:val="none" w:color="auto"/>
              </w:rPr>
              <w:t>規則第</w:t>
            </w:r>
            <w:r>
              <w:rPr>
                <w:rFonts w:hint="eastAsia" w:ascii="ＭＳ 明朝" w:hAnsi="ＭＳ 明朝" w:eastAsia="ＭＳ 明朝"/>
                <w:color w:val="auto"/>
                <w:kern w:val="0"/>
                <w:sz w:val="20"/>
                <w:u w:val="none" w:color="auto"/>
              </w:rPr>
              <w:t>15</w:t>
            </w:r>
            <w:r>
              <w:rPr>
                <w:rFonts w:hint="eastAsia" w:ascii="ＭＳ 明朝" w:hAnsi="ＭＳ 明朝" w:eastAsia="ＭＳ 明朝"/>
                <w:color w:val="auto"/>
                <w:kern w:val="0"/>
                <w:sz w:val="20"/>
                <w:u w:val="none" w:color="auto"/>
              </w:rPr>
              <w:t>条第</w:t>
            </w:r>
            <w:r>
              <w:rPr>
                <w:rFonts w:hint="eastAsia" w:ascii="ＭＳ 明朝" w:hAnsi="ＭＳ 明朝" w:eastAsia="ＭＳ 明朝"/>
                <w:color w:val="FF0000"/>
                <w:kern w:val="0"/>
                <w:sz w:val="20"/>
                <w:u w:val="single" w:color="auto"/>
              </w:rPr>
              <w:t>３項第３</w:t>
            </w:r>
            <w:r>
              <w:rPr>
                <w:rFonts w:hint="eastAsia" w:ascii="ＭＳ 明朝" w:hAnsi="ＭＳ 明朝" w:eastAsia="ＭＳ 明朝"/>
                <w:color w:val="auto"/>
                <w:kern w:val="0"/>
                <w:sz w:val="20"/>
                <w:u w:val="none" w:color="auto"/>
              </w:rPr>
              <w:t>号</w:t>
            </w:r>
            <w:r>
              <w:rPr>
                <w:rFonts w:hint="eastAsia" w:ascii="ＭＳ 明朝" w:hAnsi="ＭＳ 明朝" w:eastAsia="ＭＳ 明朝"/>
                <w:color w:val="000000"/>
                <w:kern w:val="0"/>
                <w:sz w:val="20"/>
              </w:rPr>
              <w:t>に掲げる数で除して得た数（小数点以下の端数は切り上げる。）以上の検査員を確保していることを確認する。</w:t>
            </w:r>
          </w:p>
          <w:p>
            <w:pPr>
              <w:pStyle w:val="0"/>
              <w:suppressAutoHyphens w:val="1"/>
              <w:kinsoku w:val="0"/>
              <w:wordWrap w:val="0"/>
              <w:overflowPunct w:val="0"/>
              <w:autoSpaceDE w:val="0"/>
              <w:autoSpaceDN w:val="0"/>
              <w:adjustRightInd w:val="0"/>
              <w:spacing w:line="240" w:lineRule="auto"/>
              <w:ind w:left="945" w:leftChars="5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w:t>
            </w:r>
            <w:r>
              <w:rPr>
                <w:rFonts w:hint="eastAsia" w:ascii="ＭＳ 明朝" w:hAnsi="ＭＳ 明朝" w:eastAsia="ＭＳ 明朝"/>
                <w:color w:val="FF0000"/>
                <w:kern w:val="0"/>
                <w:sz w:val="20"/>
                <w:u w:val="single" w:color="auto"/>
              </w:rPr>
              <w:t>（ア）は</w:t>
            </w:r>
            <w:r>
              <w:rPr>
                <w:rFonts w:hint="eastAsia" w:ascii="ＭＳ 明朝" w:hAnsi="ＭＳ 明朝" w:eastAsia="ＭＳ 明朝"/>
                <w:color w:val="000000"/>
                <w:kern w:val="0"/>
                <w:sz w:val="20"/>
              </w:rPr>
              <w:t>、農産物検査を行おうとする農産物の種類（国内産の米穀又は麦にあっては、包装されているもの及び包装されていないものの別）ごとに必要な農産物検査員の数を算出し、このうち最も大きい数以上の農産物検査員を確保していることを要件としているが、これは、いずれの農産物検査員もすべての種類の農産物の検査を行うことを前提にしたものである。</w:t>
            </w:r>
          </w:p>
          <w:p>
            <w:pPr>
              <w:pStyle w:val="0"/>
              <w:suppressAutoHyphens w:val="1"/>
              <w:kinsoku w:val="0"/>
              <w:wordWrap w:val="0"/>
              <w:overflowPunct w:val="0"/>
              <w:autoSpaceDE w:val="0"/>
              <w:autoSpaceDN w:val="0"/>
              <w:adjustRightInd w:val="0"/>
              <w:spacing w:line="240" w:lineRule="auto"/>
              <w:ind w:left="945" w:leftChars="5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また</w:t>
            </w:r>
            <w:r>
              <w:rPr>
                <w:rFonts w:hint="eastAsia" w:ascii="ＭＳ 明朝" w:hAnsi="ＭＳ 明朝" w:eastAsia="ＭＳ 明朝"/>
                <w:color w:val="FF0000"/>
                <w:kern w:val="0"/>
                <w:sz w:val="20"/>
                <w:u w:val="single" w:color="auto"/>
              </w:rPr>
              <w:t>、（ア）のうち、</w:t>
            </w:r>
            <w:r>
              <w:rPr>
                <w:rFonts w:hint="eastAsia" w:ascii="ＭＳ 明朝" w:hAnsi="ＭＳ 明朝" w:eastAsia="ＭＳ 明朝"/>
                <w:color w:val="000000"/>
                <w:kern w:val="0"/>
                <w:sz w:val="20"/>
              </w:rPr>
              <w:t>外国産農産物に係る品位等検査を行う場合であって農産物の種類ごとの１年間の検査見込数量を規則第</w:t>
            </w: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条第</w:t>
            </w:r>
            <w:r>
              <w:rPr>
                <w:rFonts w:hint="eastAsia" w:ascii="ＭＳ 明朝" w:hAnsi="ＭＳ 明朝" w:eastAsia="ＭＳ 明朝"/>
                <w:color w:val="FF0000"/>
                <w:kern w:val="0"/>
                <w:sz w:val="20"/>
                <w:u w:val="single" w:color="auto"/>
              </w:rPr>
              <w:t>３</w:t>
            </w:r>
            <w:r>
              <w:rPr>
                <w:rFonts w:hint="eastAsia" w:ascii="ＭＳ 明朝" w:hAnsi="ＭＳ 明朝" w:eastAsia="ＭＳ 明朝"/>
                <w:color w:val="000000"/>
                <w:kern w:val="0"/>
                <w:sz w:val="20"/>
              </w:rPr>
              <w:t>項第２号に掲げる数で除して得た数（小数点以下の端数は切り上げるものとする。）が２を下回るときにあっては２とすることとされている（同号）。</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right="138" w:rightChars="73"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（３）～（８）</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２～４（略）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第２　（略）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第３　農産物検査証の交付等</w:t>
            </w: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１　（略）</w:t>
            </w:r>
            <w:r>
              <w:rPr>
                <w:rFonts w:hint="eastAsia" w:ascii="ＭＳ 明朝" w:hAnsi="ＭＳ 明朝" w:eastAsia="ＭＳ 明朝"/>
                <w:color w:val="000000"/>
                <w:kern w:val="0"/>
                <w:sz w:val="20"/>
              </w:rPr>
              <w:t xml:space="preserve"> </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kern w:val="0"/>
                <w:sz w:val="20"/>
              </w:rPr>
              <w:t>２</w:t>
            </w:r>
            <w:r>
              <w:rPr>
                <w:rFonts w:hint="eastAsia" w:ascii="ＭＳ 明朝" w:hAnsi="ＭＳ 明朝" w:eastAsia="ＭＳ 明朝"/>
                <w:color w:val="000000" w:themeColor="text1"/>
                <w:kern w:val="0"/>
                <w:sz w:val="20"/>
              </w:rPr>
              <w:t>　再交付</w:t>
            </w:r>
            <w:r>
              <w:rPr>
                <w:rFonts w:hint="eastAsia" w:ascii="ＭＳ 明朝" w:hAnsi="ＭＳ 明朝" w:eastAsia="ＭＳ 明朝"/>
                <w:color w:val="000000" w:themeColor="text1"/>
                <w:kern w:val="0"/>
                <w:sz w:val="20"/>
              </w:rPr>
              <w:t xml:space="preserve"> </w:t>
            </w:r>
          </w:p>
          <w:p>
            <w:pPr>
              <w:pStyle w:val="0"/>
              <w:suppressAutoHyphens w:val="1"/>
              <w:kinsoku w:val="0"/>
              <w:wordWrap w:val="0"/>
              <w:overflowPunct w:val="0"/>
              <w:autoSpaceDE w:val="0"/>
              <w:autoSpaceDN w:val="0"/>
              <w:adjustRightInd w:val="0"/>
              <w:spacing w:line="240" w:lineRule="auto"/>
              <w:ind w:left="0" w:leftChars="0" w:hanging="358" w:hangingChars="200"/>
              <w:jc w:val="left"/>
              <w:textAlignment w:val="baseline"/>
              <w:rPr>
                <w:rFonts w:hint="eastAsia"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xml:space="preserve">      </w:t>
            </w:r>
            <w:r>
              <w:rPr>
                <w:rFonts w:hint="eastAsia" w:ascii="ＭＳ 明朝" w:hAnsi="ＭＳ 明朝" w:eastAsia="ＭＳ 明朝"/>
                <w:color w:val="000000" w:themeColor="text1"/>
                <w:kern w:val="0"/>
                <w:sz w:val="20"/>
              </w:rPr>
              <w:t>知事は、法第</w:t>
            </w:r>
            <w:r>
              <w:rPr>
                <w:rFonts w:hint="eastAsia" w:ascii="ＭＳ 明朝" w:hAnsi="ＭＳ 明朝" w:eastAsia="ＭＳ 明朝"/>
                <w:color w:val="000000" w:themeColor="text1"/>
                <w:kern w:val="0"/>
                <w:sz w:val="20"/>
              </w:rPr>
              <w:t>17</w:t>
            </w:r>
            <w:r>
              <w:rPr>
                <w:rFonts w:hint="eastAsia" w:ascii="ＭＳ 明朝" w:hAnsi="ＭＳ 明朝" w:eastAsia="ＭＳ 明朝"/>
                <w:color w:val="000000" w:themeColor="text1"/>
                <w:kern w:val="0"/>
                <w:sz w:val="20"/>
              </w:rPr>
              <w:t>条第７項による登録事項の変更の届出又は法第</w:t>
            </w:r>
            <w:r>
              <w:rPr>
                <w:rFonts w:hint="eastAsia" w:ascii="ＭＳ 明朝" w:hAnsi="ＭＳ 明朝" w:eastAsia="ＭＳ 明朝"/>
                <w:color w:val="000000" w:themeColor="text1"/>
                <w:kern w:val="0"/>
                <w:sz w:val="20"/>
              </w:rPr>
              <w:t>19</w:t>
            </w:r>
            <w:r>
              <w:rPr>
                <w:rFonts w:hint="eastAsia" w:ascii="ＭＳ 明朝" w:hAnsi="ＭＳ 明朝" w:eastAsia="ＭＳ 明朝"/>
                <w:color w:val="000000" w:themeColor="text1"/>
                <w:kern w:val="0"/>
                <w:sz w:val="20"/>
              </w:rPr>
              <w:t>条による変更登録の申請により、農産物検査員証の記載内容に変更が生じたときは、当該農産物検査員証を返還させ、変更後の登録事項により農産物検査員証を再交付する。</w:t>
            </w:r>
          </w:p>
          <w:p>
            <w:pPr>
              <w:pStyle w:val="0"/>
              <w:suppressAutoHyphens w:val="1"/>
              <w:kinsoku w:val="0"/>
              <w:wordWrap w:val="0"/>
              <w:overflowPunct w:val="0"/>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また、知事は、農産物検査員証の紛失等により申請手続マニュアル様式第</w:t>
            </w:r>
            <w:r>
              <w:rPr>
                <w:rFonts w:hint="eastAsia" w:ascii="ＭＳ 明朝" w:hAnsi="ＭＳ 明朝" w:eastAsia="ＭＳ 明朝"/>
                <w:color w:val="FF0000"/>
                <w:kern w:val="0"/>
                <w:sz w:val="20"/>
                <w:u w:val="single" w:color="auto"/>
              </w:rPr>
              <w:t>８</w:t>
            </w:r>
            <w:r>
              <w:rPr>
                <w:rFonts w:hint="eastAsia" w:ascii="ＭＳ 明朝" w:hAnsi="ＭＳ 明朝" w:eastAsia="ＭＳ 明朝"/>
                <w:color w:val="000000" w:themeColor="text1"/>
                <w:kern w:val="0"/>
                <w:sz w:val="20"/>
              </w:rPr>
              <w:t>号の再交付願書の提出があったときは、当該農産物検査員証を速やかに再交付する。</w:t>
            </w:r>
          </w:p>
          <w:p>
            <w:pPr>
              <w:pStyle w:val="0"/>
              <w:suppressAutoHyphens w:val="1"/>
              <w:kinsoku w:val="0"/>
              <w:wordWrap w:val="0"/>
              <w:overflowPunct w:val="0"/>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なお、この場合の農産物検査員証の番号は、証明書番号に枝番（□△△◇◇○○○－○）を付する。</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themeColor="text1"/>
                <w:kern w:val="0"/>
                <w:sz w:val="20"/>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３　返還</w:t>
            </w:r>
            <w:r>
              <w:rPr>
                <w:rFonts w:hint="eastAsia" w:ascii="ＭＳ 明朝" w:hAnsi="ＭＳ 明朝" w:eastAsia="ＭＳ 明朝"/>
                <w:color w:val="000000" w:themeColor="text1"/>
                <w:kern w:val="0"/>
                <w:sz w:val="20"/>
              </w:rPr>
              <w:t xml:space="preserve"> </w:t>
            </w:r>
          </w:p>
          <w:p>
            <w:pPr>
              <w:pStyle w:val="0"/>
              <w:suppressAutoHyphens w:val="1"/>
              <w:kinsoku w:val="0"/>
              <w:wordWrap w:val="0"/>
              <w:overflowPunct w:val="0"/>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知事は、地域登録検査機関から申請手続マニュアル様式第</w:t>
            </w:r>
            <w:r>
              <w:rPr>
                <w:rFonts w:hint="eastAsia" w:ascii="ＭＳ 明朝" w:hAnsi="ＭＳ 明朝" w:eastAsia="ＭＳ 明朝"/>
                <w:color w:val="FF0000"/>
                <w:kern w:val="0"/>
                <w:sz w:val="20"/>
                <w:u w:val="single" w:color="auto"/>
              </w:rPr>
              <w:t>９</w:t>
            </w:r>
            <w:r>
              <w:rPr>
                <w:rFonts w:hint="eastAsia" w:ascii="ＭＳ 明朝" w:hAnsi="ＭＳ 明朝" w:eastAsia="ＭＳ 明朝"/>
                <w:color w:val="000000" w:themeColor="text1"/>
                <w:kern w:val="0"/>
                <w:sz w:val="20"/>
              </w:rPr>
              <w:t>号の登録抹消願書の提出があったときは、農産物検査員証を返還させるとともに、登録台帳から当該農産物検査員を抹消する。</w:t>
            </w: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第４　（略）</w:t>
            </w: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第５　成分検査に関する業務の受委託</w:t>
            </w:r>
            <w:r>
              <w:rPr>
                <w:rFonts w:hint="eastAsia" w:ascii="ＭＳ 明朝" w:hAnsi="ＭＳ 明朝" w:eastAsia="ＭＳ 明朝"/>
                <w:color w:val="000000" w:themeColor="text1"/>
                <w:kern w:val="0"/>
                <w:sz w:val="20"/>
              </w:rPr>
              <w:t xml:space="preserve"> </w:t>
            </w:r>
          </w:p>
          <w:p>
            <w:pPr>
              <w:pStyle w:val="0"/>
              <w:suppressAutoHyphens w:val="1"/>
              <w:kinsoku w:val="0"/>
              <w:wordWrap w:val="0"/>
              <w:overflowPunct w:val="0"/>
              <w:autoSpaceDE w:val="0"/>
              <w:autoSpaceDN w:val="0"/>
              <w:adjustRightInd w:val="0"/>
              <w:spacing w:line="240" w:lineRule="auto"/>
              <w:ind w:left="368" w:leftChars="100" w:hanging="179" w:hangingChars="100"/>
              <w:jc w:val="left"/>
              <w:textAlignment w:val="baseline"/>
              <w:rPr>
                <w:rFonts w:hint="eastAsia"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１　知事は、申請手続マニュアル様式第</w:t>
            </w:r>
            <w:r>
              <w:rPr>
                <w:rFonts w:hint="eastAsia" w:ascii="ＭＳ 明朝" w:hAnsi="ＭＳ 明朝" w:eastAsia="ＭＳ 明朝"/>
                <w:color w:val="FF0000"/>
                <w:kern w:val="0"/>
                <w:sz w:val="20"/>
                <w:u w:val="single" w:color="auto"/>
              </w:rPr>
              <w:t>７</w:t>
            </w:r>
            <w:r>
              <w:rPr>
                <w:rFonts w:hint="eastAsia" w:ascii="ＭＳ 明朝" w:hAnsi="ＭＳ 明朝" w:eastAsia="ＭＳ 明朝"/>
                <w:color w:val="000000" w:themeColor="text1"/>
                <w:kern w:val="0"/>
                <w:sz w:val="20"/>
              </w:rPr>
              <w:t>号による成分検査業務委託届出書の提出があったときは、当該地域登録検査機関に係る登録台帳の記載事項を変更するとともに、第１の３の　（１）のウにより公示を行う。</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default" w:ascii="ＭＳ 明朝" w:hAnsi="ＭＳ 明朝" w:eastAsia="ＭＳ 明朝"/>
                <w:color w:val="FFC000"/>
                <w:kern w:val="0"/>
                <w:sz w:val="20"/>
              </w:rPr>
            </w:pPr>
            <w:r>
              <w:rPr>
                <w:rFonts w:hint="eastAsia" w:ascii="ＭＳ 明朝" w:hAnsi="ＭＳ 明朝" w:eastAsia="ＭＳ 明朝"/>
                <w:color w:val="000000" w:themeColor="text1"/>
                <w:kern w:val="0"/>
                <w:sz w:val="20"/>
              </w:rPr>
              <w:t>また、委託事項を変更しようとするときも同様とする。　　　　　　　　　　　　　　　　　　　　　　　　　　　　　　　　　　　　</w:t>
            </w:r>
            <w:r>
              <w:rPr>
                <w:rFonts w:hint="eastAsia" w:ascii="ＭＳ 明朝" w:hAnsi="ＭＳ 明朝" w:eastAsia="ＭＳ 明朝"/>
                <w:color w:val="FFC000"/>
                <w:kern w:val="0"/>
                <w:sz w:val="20"/>
              </w:rPr>
              <w:t>　　　　　　　　　　　　　　　　</w:t>
            </w:r>
          </w:p>
          <w:p>
            <w:pPr>
              <w:pStyle w:val="0"/>
              <w:suppressAutoHyphens w:val="1"/>
              <w:kinsoku w:val="0"/>
              <w:wordWrap w:val="0"/>
              <w:overflowPunct w:val="0"/>
              <w:autoSpaceDE w:val="0"/>
              <w:autoSpaceDN w:val="0"/>
              <w:adjustRightInd w:val="0"/>
              <w:spacing w:line="240" w:lineRule="auto"/>
              <w:ind w:left="279" w:leftChars="100" w:hanging="90" w:hangingChars="5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２　（略）</w:t>
            </w: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FF0000"/>
                <w:kern w:val="0"/>
                <w:sz w:val="20"/>
              </w:rPr>
              <w:t>（削除）</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w:t>
            </w:r>
            <w:r>
              <w:rPr>
                <w:rFonts w:hint="eastAsia" w:ascii="ＭＳ 明朝" w:hAnsi="ＭＳ 明朝" w:eastAsia="ＭＳ 明朝"/>
                <w:color w:val="FF0000"/>
                <w:kern w:val="0"/>
                <w:sz w:val="20"/>
                <w:u w:val="single" w:color="auto"/>
              </w:rPr>
              <w:t>６</w:t>
            </w:r>
            <w:r>
              <w:rPr>
                <w:rFonts w:hint="eastAsia" w:ascii="ＭＳ 明朝" w:hAnsi="ＭＳ 明朝" w:eastAsia="ＭＳ 明朝"/>
                <w:color w:val="000000"/>
                <w:kern w:val="0"/>
                <w:sz w:val="20"/>
              </w:rPr>
              <w:t>　地域登録検査機関への措置</w:t>
            </w:r>
          </w:p>
          <w:p>
            <w:pPr>
              <w:pStyle w:val="0"/>
              <w:suppressAutoHyphens w:val="1"/>
              <w:kinsoku w:val="0"/>
              <w:wordWrap w:val="0"/>
              <w:overflowPunct w:val="0"/>
              <w:autoSpaceDE w:val="0"/>
              <w:autoSpaceDN w:val="0"/>
              <w:adjustRightInd w:val="0"/>
              <w:spacing w:line="240" w:lineRule="auto"/>
              <w:ind w:left="189" w:leftChars="100" w:firstLine="179" w:firstLineChars="1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基本要領　別紙</w:t>
            </w:r>
            <w:r>
              <w:rPr>
                <w:rFonts w:hint="eastAsia" w:ascii="ＭＳ 明朝" w:hAnsi="ＭＳ 明朝" w:eastAsia="ＭＳ 明朝"/>
                <w:color w:val="000000"/>
                <w:kern w:val="0"/>
                <w:sz w:val="20"/>
              </w:rPr>
              <w:t>11</w:t>
            </w:r>
            <w:r>
              <w:rPr>
                <w:rFonts w:hint="eastAsia" w:ascii="ＭＳ 明朝" w:hAnsi="ＭＳ 明朝" w:eastAsia="ＭＳ 明朝"/>
                <w:color w:val="000000"/>
                <w:kern w:val="0"/>
                <w:sz w:val="20"/>
              </w:rPr>
              <w:t>「登録検査期間に対する農産物検査実施マニュアル」第７による中国四国農政局長への業務改善研修に参加させることを確約する旨の誓約書の提出に応じていない場合又は誓約書を提出したにもかかわらず指導等関係農産物検査員を業務改善研修に参加させていない場合は、知事は、中国四国農政局長と連携し、是正に向けて必要な措置をとる。</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FF0000"/>
                <w:kern w:val="0"/>
                <w:sz w:val="20"/>
              </w:rPr>
              <w:t>（削除）</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FF0000"/>
                <w:kern w:val="0"/>
                <w:sz w:val="20"/>
              </w:rPr>
              <w:t>（削除）</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FF0000"/>
                <w:kern w:val="0"/>
                <w:sz w:val="20"/>
              </w:rPr>
            </w:pPr>
            <w:r>
              <w:rPr>
                <w:rFonts w:hint="eastAsia" w:ascii="ＭＳ 明朝" w:hAnsi="ＭＳ 明朝" w:eastAsia="ＭＳ 明朝"/>
                <w:color w:val="FF0000"/>
                <w:kern w:val="0"/>
                <w:sz w:val="20"/>
              </w:rPr>
              <w:t>（削除）</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rPr>
              <w:drawing>
                <wp:anchor distT="0" distB="0" distL="203200" distR="203200" simplePos="0" relativeHeight="2" behindDoc="0" locked="0" layoutInCell="1" hidden="0" allowOverlap="1">
                  <wp:simplePos x="0" y="0"/>
                  <wp:positionH relativeFrom="column">
                    <wp:posOffset>-417195</wp:posOffset>
                  </wp:positionH>
                  <wp:positionV relativeFrom="paragraph">
                    <wp:posOffset>731520</wp:posOffset>
                  </wp:positionV>
                  <wp:extent cx="5583555" cy="4279265"/>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9"/>
                          <a:stretch>
                            <a:fillRect/>
                          </a:stretch>
                        </pic:blipFill>
                        <pic:spPr>
                          <a:xfrm rot="16200000">
                            <a:off x="0" y="0"/>
                            <a:ext cx="5583555" cy="4279265"/>
                          </a:xfrm>
                          <a:prstGeom prst="rect">
                            <a:avLst/>
                          </a:prstGeom>
                        </pic:spPr>
                      </pic:pic>
                    </a:graphicData>
                  </a:graphic>
                </wp:anchor>
              </w:drawing>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別紙４</w:t>
            </w:r>
          </w:p>
          <w:p>
            <w:pPr>
              <w:pStyle w:val="0"/>
              <w:suppressAutoHyphens w:val="1"/>
              <w:kinsoku w:val="0"/>
              <w:wordWrap w:val="0"/>
              <w:overflowPunct w:val="0"/>
              <w:autoSpaceDE w:val="0"/>
              <w:autoSpaceDN w:val="0"/>
              <w:adjustRightInd w:val="0"/>
              <w:spacing w:line="240" w:lineRule="auto"/>
              <w:ind w:left="0" w:leftChars="0" w:firstLine="0" w:firstLineChars="0"/>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農産物検査の検査結果等報告マニュアル</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第１～第３（略）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第４</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　１（略）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２　公表内容</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検査結果の公表内容は、次に掲げるものとする。</w:t>
            </w:r>
          </w:p>
          <w:p>
            <w:pPr>
              <w:pStyle w:val="0"/>
              <w:suppressAutoHyphens w:val="1"/>
              <w:kinsoku w:val="0"/>
              <w:wordWrap w:val="0"/>
              <w:overflowPunct w:val="0"/>
              <w:autoSpaceDE w:val="0"/>
              <w:autoSpaceDN w:val="0"/>
              <w:adjustRightInd w:val="0"/>
              <w:spacing w:line="240" w:lineRule="auto"/>
              <w:ind w:left="188" w:leftChars="0" w:right="0" w:righ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（１）国内産米穀の検査結果</w:t>
            </w:r>
          </w:p>
          <w:p>
            <w:pPr>
              <w:pStyle w:val="0"/>
              <w:suppressAutoHyphens w:val="1"/>
              <w:kinsoku w:val="0"/>
              <w:wordWrap w:val="0"/>
              <w:overflowPunct w:val="0"/>
              <w:autoSpaceDE w:val="0"/>
              <w:autoSpaceDN w:val="0"/>
              <w:adjustRightInd w:val="0"/>
              <w:spacing w:line="240" w:lineRule="auto"/>
              <w:ind w:left="188" w:leftChars="0" w:right="0" w:righ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（２）国内産麦類の検査結果</w:t>
            </w:r>
          </w:p>
          <w:p>
            <w:pPr>
              <w:pStyle w:val="0"/>
              <w:suppressAutoHyphens w:val="1"/>
              <w:kinsoku w:val="0"/>
              <w:wordWrap w:val="0"/>
              <w:overflowPunct w:val="0"/>
              <w:autoSpaceDE w:val="0"/>
              <w:autoSpaceDN w:val="0"/>
              <w:adjustRightInd w:val="0"/>
              <w:spacing w:line="240" w:lineRule="auto"/>
              <w:ind w:left="188" w:leftChars="0" w:right="0" w:righ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（３）国内産大豆の検査結果</w:t>
            </w:r>
          </w:p>
          <w:p>
            <w:pPr>
              <w:pStyle w:val="0"/>
              <w:suppressAutoHyphens w:val="1"/>
              <w:kinsoku w:val="0"/>
              <w:wordWrap w:val="0"/>
              <w:overflowPunct w:val="0"/>
              <w:autoSpaceDE w:val="0"/>
              <w:autoSpaceDN w:val="0"/>
              <w:adjustRightInd w:val="0"/>
              <w:spacing w:line="240" w:lineRule="auto"/>
              <w:ind w:left="188" w:leftChars="0" w:right="0" w:righ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auto"/>
                <w:kern w:val="0"/>
                <w:sz w:val="20"/>
                <w:u w:val="none" w:color="auto"/>
              </w:rPr>
              <w:t>（４）</w:t>
            </w:r>
            <w:r>
              <w:rPr>
                <w:rFonts w:hint="eastAsia" w:ascii="ＭＳ 明朝" w:hAnsi="ＭＳ 明朝" w:eastAsia="ＭＳ 明朝"/>
                <w:color w:val="000000"/>
                <w:kern w:val="0"/>
                <w:sz w:val="20"/>
              </w:rPr>
              <w:t>知事が公表の必要があると認める検査結果</w:t>
            </w:r>
          </w:p>
          <w:p>
            <w:pPr>
              <w:pStyle w:val="0"/>
              <w:suppressAutoHyphens w:val="1"/>
              <w:kinsoku w:val="0"/>
              <w:wordWrap w:val="0"/>
              <w:overflowPunct w:val="0"/>
              <w:autoSpaceDE w:val="0"/>
              <w:autoSpaceDN w:val="0"/>
              <w:adjustRightInd w:val="0"/>
              <w:spacing w:line="240" w:lineRule="auto"/>
              <w:ind w:left="188" w:leftChars="0" w:right="0" w:righ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別表（略）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様式第</w:t>
            </w:r>
            <w:r>
              <w:rPr>
                <w:rFonts w:hint="eastAsia" w:ascii="ＭＳ 明朝" w:hAnsi="ＭＳ 明朝" w:eastAsia="ＭＳ 明朝"/>
                <w:color w:val="000000"/>
                <w:kern w:val="0"/>
                <w:sz w:val="20"/>
              </w:rPr>
              <w:t>1</w:t>
            </w:r>
            <w:r>
              <w:rPr>
                <w:rFonts w:hint="eastAsia" w:ascii="ＭＳ 明朝" w:hAnsi="ＭＳ 明朝" w:eastAsia="ＭＳ 明朝"/>
                <w:color w:val="000000"/>
                <w:kern w:val="0"/>
                <w:sz w:val="20"/>
              </w:rPr>
              <w:t>号～</w:t>
            </w:r>
            <w:r>
              <w:rPr>
                <w:rFonts w:hint="eastAsia" w:ascii="ＭＳ 明朝" w:hAnsi="ＭＳ 明朝" w:eastAsia="ＭＳ 明朝"/>
                <w:color w:val="000000"/>
                <w:kern w:val="0"/>
                <w:sz w:val="20"/>
              </w:rPr>
              <w:t>14</w:t>
            </w:r>
            <w:r>
              <w:rPr>
                <w:rFonts w:hint="eastAsia" w:ascii="ＭＳ 明朝" w:hAnsi="ＭＳ 明朝" w:eastAsia="ＭＳ 明朝"/>
                <w:color w:val="000000"/>
                <w:kern w:val="0"/>
                <w:sz w:val="20"/>
              </w:rPr>
              <w:t>号（略）</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kern w:val="0"/>
                <w:sz w:val="20"/>
              </w:rPr>
            </w:pPr>
          </w:p>
        </w:tc>
        <w:tc>
          <w:tcPr>
            <w:tcW w:w="793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240" w:lineRule="auto"/>
              <w:jc w:val="center"/>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農産物検査に関する事務処理要領</w:t>
            </w:r>
          </w:p>
          <w:p>
            <w:pPr>
              <w:pStyle w:val="0"/>
              <w:suppressAutoHyphens w:val="1"/>
              <w:kinsoku w:val="0"/>
              <w:wordWrap w:val="0"/>
              <w:overflowPunct w:val="0"/>
              <w:autoSpaceDE w:val="0"/>
              <w:autoSpaceDN w:val="0"/>
              <w:adjustRightInd w:val="0"/>
              <w:spacing w:line="240" w:lineRule="auto"/>
              <w:jc w:val="left"/>
              <w:textAlignment w:val="baseline"/>
              <w:rPr>
                <w:rFonts w:hint="default" w:ascii="ＭＳ 明朝" w:hAnsi="ＭＳ 明朝" w:eastAsia="ＭＳ 明朝"/>
                <w:color w:val="000000"/>
                <w:kern w:val="0"/>
                <w:sz w:val="20"/>
              </w:rPr>
            </w:pPr>
          </w:p>
          <w:p>
            <w:pPr>
              <w:pStyle w:val="0"/>
              <w:suppressAutoHyphens w:val="1"/>
              <w:kinsoku w:val="0"/>
              <w:wordWrap w:val="0"/>
              <w:overflowPunct w:val="0"/>
              <w:autoSpaceDE w:val="0"/>
              <w:autoSpaceDN w:val="0"/>
              <w:adjustRightInd w:val="0"/>
              <w:spacing w:line="240" w:lineRule="auto"/>
              <w:ind w:leftChars="0" w:firstLine="0" w:firstLineChars="0"/>
              <w:jc w:val="left"/>
              <w:textAlignment w:val="baseline"/>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Ⅰ　（略）</w:t>
            </w: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Ⅱ　</w:t>
            </w: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第１</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第２　１～２（略）</w:t>
            </w:r>
          </w:p>
          <w:p>
            <w:pPr>
              <w:pStyle w:val="0"/>
              <w:spacing w:line="240" w:lineRule="auto"/>
              <w:ind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３　情報の提供</w:t>
            </w:r>
          </w:p>
          <w:p>
            <w:pPr>
              <w:pStyle w:val="0"/>
              <w:spacing w:line="240" w:lineRule="auto"/>
              <w:ind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（１）検査結果の公表</w:t>
            </w:r>
          </w:p>
          <w:p>
            <w:pPr>
              <w:pStyle w:val="0"/>
              <w:spacing w:line="240" w:lineRule="auto"/>
              <w:ind w:left="567" w:leftChars="300"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知事は、取りまとめた検査結果のうち、次に掲げるものについて公表を行うことができる。</w:t>
            </w:r>
          </w:p>
          <w:p>
            <w:pPr>
              <w:pStyle w:val="0"/>
              <w:spacing w:line="240" w:lineRule="auto"/>
              <w:ind w:firstLine="537" w:firstLineChars="3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ア　国内産米穀の検査結果</w:t>
            </w:r>
          </w:p>
          <w:p>
            <w:pPr>
              <w:pStyle w:val="0"/>
              <w:spacing w:line="240" w:lineRule="auto"/>
              <w:ind w:firstLine="537" w:firstLineChars="3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イ　国内産麦類の検査結果</w:t>
            </w:r>
          </w:p>
          <w:p>
            <w:pPr>
              <w:pStyle w:val="0"/>
              <w:spacing w:line="240" w:lineRule="auto"/>
              <w:ind w:firstLine="537" w:firstLineChars="3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ウ　国内産大豆の検査結果</w:t>
            </w:r>
          </w:p>
          <w:p>
            <w:pPr>
              <w:pStyle w:val="0"/>
              <w:spacing w:line="240" w:lineRule="auto"/>
              <w:ind w:firstLine="537" w:firstLineChars="300"/>
              <w:rPr>
                <w:rFonts w:hint="eastAsia" w:ascii="ＭＳ 明朝" w:hAnsi="ＭＳ 明朝" w:eastAsia="ＭＳ 明朝"/>
                <w:color w:val="000000"/>
                <w:kern w:val="0"/>
                <w:sz w:val="20"/>
              </w:rPr>
            </w:pPr>
            <w:r>
              <w:rPr>
                <w:rFonts w:hint="eastAsia" w:ascii="ＭＳ 明朝" w:hAnsi="ＭＳ 明朝" w:eastAsia="ＭＳ 明朝"/>
                <w:color w:val="FF0000"/>
                <w:kern w:val="0"/>
                <w:sz w:val="20"/>
                <w:u w:val="none" w:color="auto"/>
              </w:rPr>
              <w:t>エ</w:t>
            </w:r>
            <w:r>
              <w:rPr>
                <w:rFonts w:hint="eastAsia" w:ascii="ＭＳ 明朝" w:hAnsi="ＭＳ 明朝" w:eastAsia="ＭＳ 明朝"/>
                <w:color w:val="FF0000"/>
                <w:kern w:val="0"/>
                <w:sz w:val="20"/>
              </w:rPr>
              <w:t>　</w:t>
            </w:r>
            <w:r>
              <w:rPr>
                <w:rFonts w:hint="eastAsia" w:ascii="ＭＳ 明朝" w:hAnsi="ＭＳ 明朝" w:eastAsia="ＭＳ 明朝"/>
                <w:color w:val="FF0000"/>
                <w:kern w:val="0"/>
                <w:sz w:val="20"/>
                <w:u w:val="single" w:color="auto"/>
              </w:rPr>
              <w:t>輸入農産物の検査結果</w:t>
            </w:r>
          </w:p>
          <w:p>
            <w:pPr>
              <w:pStyle w:val="0"/>
              <w:spacing w:line="240" w:lineRule="auto"/>
              <w:ind w:firstLine="537" w:firstLineChars="300"/>
              <w:rPr>
                <w:rFonts w:hint="default" w:ascii="ＭＳ 明朝" w:hAnsi="ＭＳ 明朝" w:eastAsia="ＭＳ 明朝"/>
                <w:color w:val="000000"/>
                <w:kern w:val="0"/>
                <w:sz w:val="20"/>
              </w:rPr>
            </w:pPr>
            <w:r>
              <w:rPr>
                <w:rFonts w:hint="eastAsia" w:ascii="ＭＳ 明朝" w:hAnsi="ＭＳ 明朝" w:eastAsia="ＭＳ 明朝"/>
                <w:color w:val="FF0000"/>
                <w:kern w:val="0"/>
                <w:sz w:val="20"/>
                <w:u w:val="single" w:color="auto"/>
              </w:rPr>
              <w:t>オ</w:t>
            </w:r>
            <w:r>
              <w:rPr>
                <w:rFonts w:hint="eastAsia" w:ascii="ＭＳ 明朝" w:hAnsi="ＭＳ 明朝" w:eastAsia="ＭＳ 明朝"/>
                <w:color w:val="000000"/>
                <w:kern w:val="0"/>
                <w:sz w:val="20"/>
              </w:rPr>
              <w:t>　その他知事が公表の必要があると認める検査結果</w:t>
            </w:r>
          </w:p>
          <w:p>
            <w:pPr>
              <w:pStyle w:val="0"/>
              <w:spacing w:line="240" w:lineRule="auto"/>
              <w:rPr>
                <w:rFonts w:hint="default" w:ascii="ＭＳ 明朝" w:hAnsi="ＭＳ 明朝" w:eastAsia="ＭＳ 明朝"/>
                <w:color w:val="000000"/>
                <w:kern w:val="0"/>
                <w:sz w:val="20"/>
              </w:rPr>
            </w:pPr>
          </w:p>
          <w:p>
            <w:pPr>
              <w:pStyle w:val="0"/>
              <w:spacing w:line="240" w:lineRule="auto"/>
              <w:ind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（２）（略）</w:t>
            </w:r>
          </w:p>
          <w:p>
            <w:pPr>
              <w:pStyle w:val="0"/>
              <w:spacing w:line="240" w:lineRule="auto"/>
              <w:rPr>
                <w:rFonts w:hint="default" w:ascii="ＭＳ 明朝" w:hAnsi="ＭＳ 明朝" w:eastAsia="ＭＳ 明朝"/>
                <w:color w:val="000000"/>
                <w:kern w:val="0"/>
                <w:sz w:val="20"/>
              </w:rPr>
            </w:pPr>
          </w:p>
          <w:p>
            <w:pPr>
              <w:pStyle w:val="0"/>
              <w:spacing w:line="240" w:lineRule="auto"/>
              <w:ind w:firstLine="179" w:firstLine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４（略）</w:t>
            </w:r>
          </w:p>
          <w:p>
            <w:pPr>
              <w:pStyle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Ⅲ～Ⅳ（略）</w:t>
            </w: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r>
              <w:rPr>
                <w:rFonts w:hint="eastAsia" w:ascii="ＭＳ 明朝" w:hAnsi="ＭＳ 明朝" w:eastAsia="ＭＳ 明朝"/>
                <w:color w:val="FF0000"/>
                <w:kern w:val="0"/>
                <w:sz w:val="20"/>
                <w:u w:val="none" w:color="auto"/>
              </w:rPr>
              <w:t>附　則</w:t>
            </w:r>
          </w:p>
          <w:p>
            <w:pPr>
              <w:pStyle w:val="0"/>
              <w:spacing w:line="240" w:lineRule="auto"/>
              <w:ind w:firstLine="358" w:firstLineChars="200"/>
              <w:rPr>
                <w:rFonts w:hint="default" w:ascii="ＭＳ 明朝" w:hAnsi="ＭＳ 明朝" w:eastAsia="ＭＳ 明朝"/>
                <w:color w:val="000000"/>
                <w:kern w:val="0"/>
                <w:sz w:val="20"/>
              </w:rPr>
            </w:pPr>
            <w:r>
              <w:rPr>
                <w:rFonts w:hint="eastAsia" w:ascii="ＭＳ 明朝" w:hAnsi="ＭＳ 明朝" w:eastAsia="ＭＳ 明朝"/>
                <w:color w:val="FF0000"/>
                <w:kern w:val="0"/>
                <w:sz w:val="20"/>
                <w:u w:val="none" w:color="auto"/>
              </w:rPr>
              <w:t>（略）</w:t>
            </w: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p>
          <w:p>
            <w:pPr>
              <w:pStyle w:val="0"/>
              <w:spacing w:line="240" w:lineRule="auto"/>
              <w:rPr>
                <w:rFonts w:hint="default"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別紙１　地域登録検査機関の登録等申請手続マニュアル</w:t>
            </w: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第１～第５　　（略）</w:t>
            </w: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様式１～様式８（略）</w:t>
            </w:r>
          </w:p>
          <w:p>
            <w:pPr>
              <w:pStyle w:val="0"/>
              <w:spacing w:line="240" w:lineRule="auto"/>
              <w:rPr>
                <w:rFonts w:hint="eastAsia" w:ascii="ＭＳ 明朝" w:hAnsi="ＭＳ 明朝" w:eastAsia="ＭＳ 明朝"/>
                <w:color w:val="000000"/>
                <w:kern w:val="0"/>
                <w:sz w:val="20"/>
              </w:rPr>
            </w:pPr>
            <w:r>
              <w:rPr>
                <w:rFonts w:hint="eastAsia"/>
              </w:rPr>
              <mc:AlternateContent>
                <mc:Choice Requires="wpg">
                  <w:drawing>
                    <wp:anchor simplePos="0" relativeHeight="7" behindDoc="0" locked="0" layoutInCell="1" hidden="0" allowOverlap="1">
                      <wp:simplePos x="0" y="0"/>
                      <wp:positionH relativeFrom="column">
                        <wp:posOffset>154305</wp:posOffset>
                      </wp:positionH>
                      <wp:positionV relativeFrom="paragraph">
                        <wp:posOffset>169545</wp:posOffset>
                      </wp:positionV>
                      <wp:extent cx="3420110" cy="4500245"/>
                      <wp:effectExtent l="635" t="635" r="29845" b="10795"/>
                      <wp:wrapNone/>
                      <wp:docPr id="1031" name="オブジェクト 0"/>
                      <a:graphic xmlns:a="http://schemas.openxmlformats.org/drawingml/2006/main">
                        <a:graphicData uri="http://schemas.microsoft.com/office/word/2010/wordprocessingGroup">
                          <wpg:wgp>
                            <wpg:cNvGrpSpPr/>
                            <wpg:grpSpPr>
                              <a:xfrm>
                                <a:off x="0" y="0"/>
                                <a:ext cx="3420110" cy="4500245"/>
                                <a:chOff x="8677" y="2659"/>
                                <a:chExt cx="5386" cy="7087"/>
                              </a:xfrm>
                            </wpg:grpSpPr>
                            <wps:wsp>
                              <wps:cNvPr id="1032" name="オブジェクト 0"/>
                              <wps:cNvSpPr/>
                              <wps:spPr>
                                <a:xfrm>
                                  <a:off x="8677" y="2659"/>
                                  <a:ext cx="5386" cy="7087"/>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1033" name="オブジェクト 0"/>
                              <wps:cNvSpPr txBox="1"/>
                              <wps:spPr>
                                <a:xfrm>
                                  <a:off x="8739" y="2705"/>
                                  <a:ext cx="5245" cy="6988"/>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rPr>
                                      <w:drawing>
                                        <wp:inline distT="0" distB="0" distL="203200" distR="203200">
                                          <wp:extent cx="3175635" cy="4368165"/>
                                          <wp:effectExtent l="0" t="0" r="0" b="0"/>
                                          <wp:docPr id="1034" name="オブジェクト 0"/>
                                          <a:graphic>
                                            <a:graphicData uri="http://schemas.openxmlformats.org/drawingml/2006/picture">
                                              <pic:pic xmlns:pic="http://schemas.openxmlformats.org/drawingml/2006/picture">
                                                <pic:nvPicPr>
                                                  <pic:cNvPr id="1034" name="オブジェクト 0"/>
                                                  <pic:cNvPicPr>
                                                    <a:picLocks noChangeAspect="1"/>
                                                  </pic:cNvPicPr>
                                                </pic:nvPicPr>
                                                <pic:blipFill>
                                                  <a:blip r:embed="rId10"/>
                                                  <a:stretch>
                                                    <a:fillRect/>
                                                  </a:stretch>
                                                </pic:blipFill>
                                                <pic:spPr>
                                                  <a:xfrm>
                                                    <a:off x="0" y="0"/>
                                                    <a:ext cx="3175635" cy="4368165"/>
                                                  </a:xfrm>
                                                  <a:prstGeom prst="rect">
                                                    <a:avLst/>
                                                  </a:prstGeom>
                                                </pic:spPr>
                                              </pic:pic>
                                            </a:graphicData>
                                          </a:graphic>
                                        </wp:inline>
                                      </w:drawing>
                                    </w:r>
                                  </w:p>
                                </w:txbxContent>
                              </wps:txbx>
                              <wps:bodyPr vertOverflow="overflow" horzOverflow="overflow" wrap="square" lIns="74295" tIns="8890" rIns="74295" bIns="8890"/>
                            </wps:wsp>
                          </wpg:wgp>
                        </a:graphicData>
                      </a:graphic>
                    </wp:anchor>
                  </w:drawing>
                </mc:Choice>
                <mc:Fallback>
                  <w:pict>
                    <v:group id="オブジェクト 0" style="mso-position-vertical-relative:text;z-index:7;width:269.3pt;height:354.35pt;mso-position-horizontal-relative:text;position:absolute;margin-left:12.15pt;margin-top:13.35pt;" coordsize="5386,7087" coordorigin="8677,2659" o:spid="_x0000_s1031" o:allowincell="t" o:allowoverlap="t">
                      <v:rect id="オブジェクト 0" style="position:absolute;left:8677;top:2659;width:5386;height:7087;" o:spid="_x0000_s1032" filled="f" stroked="t" strokecolor="#000000 [3213]" strokeweight="1pt" o:spt="1">
                        <v:fill/>
                        <v:stroke linestyle="single" miterlimit="8" endcap="flat" dashstyle="solid" filltype="solid"/>
                        <v:textbox style="layout-flow:horizontal;"/>
                        <v:imagedata o:title=""/>
                        <w10:wrap type="none" anchorx="text" anchory="text"/>
                      </v:rect>
                      <v:shapetype id="_x0000_t202" coordsize="21600,21600" o:spt="202" path="m,l,21600r21600,l21600,xe">
                        <v:stroke joinstyle="miter"/>
                        <v:path gradientshapeok="t" o:connecttype="rect"/>
                      </v:shapetype>
                      <v:shape id="オブジェクト 0" style="position:absolute;left:8739;top:2705;width:5245;height:6988;" o:spid="_x0000_s1033"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rPr>
                                <w:drawing>
                                  <wp:inline distT="0" distB="0" distL="203200" distR="203200">
                                    <wp:extent cx="3175635" cy="4368165"/>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0"/>
                                            <a:stretch>
                                              <a:fillRect/>
                                            </a:stretch>
                                          </pic:blipFill>
                                          <pic:spPr>
                                            <a:xfrm>
                                              <a:off x="0" y="0"/>
                                              <a:ext cx="3175635" cy="4368165"/>
                                            </a:xfrm>
                                            <a:prstGeom prst="rect">
                                              <a:avLst/>
                                            </a:prstGeom>
                                          </pic:spPr>
                                        </pic:pic>
                                      </a:graphicData>
                                    </a:graphic>
                                  </wp:inline>
                                </w:drawing>
                              </w:r>
                            </w:p>
                          </w:txbxContent>
                        </v:textbox>
                        <v:imagedata o:title=""/>
                        <w10:wrap type="none" anchorx="text" anchory="text"/>
                      </v:shape>
                      <w10:wrap type="none" anchorx="text" anchory="text"/>
                    </v:group>
                  </w:pict>
                </mc:Fallback>
              </mc:AlternateContent>
            </w:r>
          </w:p>
          <w:p>
            <w:pPr>
              <w:pStyle w:val="0"/>
              <w:spacing w:line="240" w:lineRule="auto"/>
              <w:rPr>
                <w:rFonts w:hint="eastAsia" w:ascii="ＭＳ 明朝" w:hAnsi="ＭＳ 明朝" w:eastAsia="ＭＳ 明朝"/>
                <w:color w:val="000000"/>
                <w:kern w:val="0"/>
                <w:sz w:val="20"/>
              </w:rPr>
            </w:pPr>
          </w:p>
          <w:p>
            <w:pPr>
              <w:pStyle w:val="0"/>
              <w:tabs>
                <w:tab w:val="left" w:leader="none" w:pos="458"/>
              </w:tabs>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ab/>
            </w: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様式例第１号・様式例第２号</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spacing w:line="240" w:lineRule="auto"/>
              <w:rPr>
                <w:rFonts w:hint="default"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spacing w:line="240" w:lineRule="auto"/>
              <w:rPr>
                <w:rFonts w:hint="eastAsia" w:ascii="ＭＳ 明朝" w:hAnsi="ＭＳ 明朝" w:eastAsia="ＭＳ 明朝"/>
                <w:color w:val="000000"/>
                <w:kern w:val="0"/>
                <w:sz w:val="20"/>
              </w:rPr>
            </w:pPr>
          </w:p>
          <w:p>
            <w:pPr>
              <w:pStyle w:val="0"/>
              <w:adjustRightInd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別紙２</w:t>
            </w:r>
          </w:p>
          <w:p>
            <w:pPr>
              <w:pStyle w:val="0"/>
              <w:adjustRightInd w:val="0"/>
              <w:spacing w:line="240" w:lineRule="auto"/>
              <w:jc w:val="center"/>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地域登録検査機関の登録等審査手続マニュアル</w:t>
            </w:r>
          </w:p>
          <w:p>
            <w:pPr>
              <w:pStyle w:val="0"/>
              <w:adjustRightInd w:val="0"/>
              <w:spacing w:line="240" w:lineRule="auto"/>
              <w:rPr>
                <w:rFonts w:hint="eastAsia" w:ascii="ＭＳ 明朝" w:hAnsi="ＭＳ 明朝" w:eastAsia="ＭＳ 明朝"/>
                <w:color w:val="000000"/>
                <w:kern w:val="0"/>
                <w:sz w:val="20"/>
              </w:rPr>
            </w:pPr>
          </w:p>
          <w:p>
            <w:pPr>
              <w:pStyle w:val="0"/>
              <w:adjustRightInd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第１　地域登録検査機関の登録等</w:t>
            </w:r>
          </w:p>
          <w:p>
            <w:pPr>
              <w:pStyle w:val="0"/>
              <w:adjustRightInd w:val="0"/>
              <w:spacing w:line="240" w:lineRule="auto"/>
              <w:ind w:left="189" w:leftChars="1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　登録等の審査</w:t>
            </w:r>
          </w:p>
          <w:p>
            <w:pPr>
              <w:pStyle w:val="0"/>
              <w:adjustRightInd w:val="0"/>
              <w:spacing w:line="240" w:lineRule="auto"/>
              <w:ind w:left="567" w:leftChars="3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 xml:space="preserve"> </w:t>
            </w:r>
          </w:p>
          <w:p>
            <w:pPr>
              <w:pStyle w:val="0"/>
              <w:adjustRightInd w:val="0"/>
              <w:spacing w:line="240" w:lineRule="auto"/>
              <w:ind w:left="189" w:leftChars="100" w:right="-240" w:rightChars="-127"/>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（１）</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r>
              <w:rPr>
                <w:rFonts w:hint="eastAsia" w:ascii="ＭＳ 明朝" w:hAnsi="ＭＳ 明朝" w:eastAsia="ＭＳ 明朝"/>
                <w:color w:val="000000"/>
                <w:kern w:val="0"/>
                <w:sz w:val="20"/>
              </w:rPr>
              <w:t xml:space="preserve"> </w:t>
            </w:r>
          </w:p>
          <w:p>
            <w:pPr>
              <w:pStyle w:val="0"/>
              <w:adjustRightInd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（２）　農産物検査員</w:t>
            </w:r>
            <w:r>
              <w:rPr>
                <w:rFonts w:hint="eastAsia" w:ascii="ＭＳ 明朝" w:hAnsi="ＭＳ 明朝" w:eastAsia="ＭＳ 明朝"/>
                <w:color w:val="000000"/>
                <w:kern w:val="0"/>
                <w:sz w:val="20"/>
              </w:rPr>
              <w:t xml:space="preserve"> </w:t>
            </w:r>
          </w:p>
          <w:p>
            <w:pPr>
              <w:pStyle w:val="0"/>
              <w:adjustRightInd w:val="0"/>
              <w:spacing w:line="240" w:lineRule="auto"/>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ア</w:t>
            </w:r>
            <w:r>
              <w:rPr>
                <w:rFonts w:hint="eastAsia" w:ascii="ＭＳ 明朝" w:hAnsi="ＭＳ 明朝" w:eastAsia="ＭＳ 明朝"/>
                <w:color w:val="000000"/>
                <w:kern w:val="0"/>
                <w:sz w:val="20"/>
              </w:rPr>
              <w:t xml:space="preserve"> </w:t>
            </w:r>
            <w:r>
              <w:rPr>
                <w:rFonts w:hint="eastAsia" w:ascii="ＭＳ 明朝" w:hAnsi="ＭＳ 明朝" w:eastAsia="ＭＳ 明朝"/>
                <w:color w:val="000000"/>
                <w:kern w:val="0"/>
                <w:sz w:val="20"/>
              </w:rPr>
              <w:t>（略）</w:t>
            </w:r>
          </w:p>
          <w:p>
            <w:pPr>
              <w:pStyle w:val="0"/>
              <w:adjustRightInd w:val="0"/>
              <w:spacing w:line="240" w:lineRule="auto"/>
              <w:ind w:firstLine="537" w:firstLineChars="300"/>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イ　農産物検査員の数</w:t>
            </w:r>
            <w:r>
              <w:rPr>
                <w:rFonts w:hint="eastAsia" w:ascii="ＭＳ 明朝" w:hAnsi="ＭＳ 明朝" w:eastAsia="ＭＳ 明朝"/>
                <w:color w:val="000000"/>
                <w:kern w:val="0"/>
                <w:sz w:val="20"/>
              </w:rPr>
              <w:t xml:space="preserve"> </w:t>
            </w:r>
          </w:p>
          <w:p>
            <w:pPr>
              <w:pStyle w:val="0"/>
              <w:adjustRightInd w:val="0"/>
              <w:spacing w:line="240" w:lineRule="auto"/>
              <w:ind w:left="756" w:leftChars="400"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themeColor="text1"/>
                <w:kern w:val="0"/>
                <w:sz w:val="20"/>
                <w:u w:val="none" w:color="auto"/>
              </w:rPr>
              <w:t>農産物検査員の数については</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000000"/>
                <w:kern w:val="0"/>
                <w:sz w:val="20"/>
              </w:rPr>
              <w:t>品位等検査にあっては農産物の種類ごとの１年間の検査見込数量（トンで表した量をいう。）</w:t>
            </w:r>
            <w:r>
              <w:rPr>
                <w:rFonts w:hint="eastAsia" w:ascii="ＭＳ 明朝" w:hAnsi="ＭＳ 明朝" w:eastAsia="ＭＳ 明朝"/>
                <w:color w:val="FF0000"/>
                <w:kern w:val="0"/>
                <w:sz w:val="20"/>
              </w:rPr>
              <w:t>＿</w:t>
            </w:r>
          </w:p>
          <w:p>
            <w:pPr>
              <w:pStyle w:val="0"/>
              <w:adjustRightInd w:val="0"/>
              <w:spacing w:line="240" w:lineRule="auto"/>
              <w:ind w:left="945" w:leftChars="500"/>
              <w:rPr>
                <w:rFonts w:hint="default" w:ascii="ＭＳ 明朝" w:hAnsi="ＭＳ 明朝" w:eastAsia="ＭＳ 明朝"/>
                <w:color w:val="000000"/>
                <w:kern w:val="0"/>
                <w:sz w:val="20"/>
              </w:rPr>
            </w:pPr>
          </w:p>
          <w:p>
            <w:pPr>
              <w:pStyle w:val="0"/>
              <w:adjustRightInd w:val="0"/>
              <w:spacing w:line="240" w:lineRule="auto"/>
              <w:ind w:left="945" w:leftChars="500"/>
              <w:rPr>
                <w:rFonts w:hint="default" w:ascii="ＭＳ 明朝" w:hAnsi="ＭＳ 明朝" w:eastAsia="ＭＳ 明朝"/>
                <w:color w:val="000000"/>
                <w:kern w:val="0"/>
                <w:sz w:val="20"/>
              </w:rPr>
            </w:pPr>
          </w:p>
          <w:p>
            <w:pPr>
              <w:pStyle w:val="0"/>
              <w:adjustRightInd w:val="0"/>
              <w:spacing w:line="240" w:lineRule="auto"/>
              <w:ind w:left="945" w:leftChars="500"/>
              <w:rPr>
                <w:rFonts w:hint="default" w:ascii="ＭＳ 明朝" w:hAnsi="ＭＳ 明朝" w:eastAsia="ＭＳ 明朝"/>
                <w:color w:val="000000"/>
                <w:kern w:val="0"/>
                <w:sz w:val="20"/>
              </w:rPr>
            </w:pPr>
          </w:p>
          <w:p>
            <w:pPr>
              <w:pStyle w:val="0"/>
              <w:adjustRightInd w:val="0"/>
              <w:spacing w:line="240" w:lineRule="auto"/>
              <w:ind w:left="756" w:leftChars="400"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成分検査にあっては１年間の検査見込件数を、</w:t>
            </w:r>
            <w:r>
              <w:rPr>
                <w:rFonts w:hint="eastAsia" w:ascii="ＭＳ 明朝" w:hAnsi="ＭＳ 明朝" w:eastAsia="ＭＳ 明朝"/>
                <w:color w:val="FF0000"/>
                <w:kern w:val="0"/>
                <w:sz w:val="20"/>
                <w:u w:val="single" w:color="auto"/>
              </w:rPr>
              <w:t>それぞれ</w:t>
            </w:r>
            <w:r>
              <w:rPr>
                <w:rFonts w:hint="eastAsia" w:ascii="ＭＳ 明朝" w:hAnsi="ＭＳ 明朝" w:eastAsia="ＭＳ 明朝"/>
                <w:color w:val="auto"/>
                <w:kern w:val="0"/>
                <w:sz w:val="20"/>
                <w:u w:val="none" w:color="auto"/>
              </w:rPr>
              <w:t>規則第</w:t>
            </w:r>
            <w:r>
              <w:rPr>
                <w:rFonts w:hint="eastAsia" w:ascii="ＭＳ 明朝" w:hAnsi="ＭＳ 明朝" w:eastAsia="ＭＳ 明朝"/>
                <w:color w:val="auto"/>
                <w:kern w:val="0"/>
                <w:sz w:val="20"/>
                <w:u w:val="none" w:color="auto"/>
              </w:rPr>
              <w:t>15</w:t>
            </w:r>
            <w:r>
              <w:rPr>
                <w:rFonts w:hint="eastAsia" w:ascii="ＭＳ 明朝" w:hAnsi="ＭＳ 明朝" w:eastAsia="ＭＳ 明朝"/>
                <w:color w:val="auto"/>
                <w:kern w:val="0"/>
                <w:sz w:val="20"/>
                <w:u w:val="none" w:color="auto"/>
              </w:rPr>
              <w:t>条第</w:t>
            </w:r>
            <w:r>
              <w:rPr>
                <w:rFonts w:hint="eastAsia" w:ascii="ＭＳ 明朝" w:hAnsi="ＭＳ 明朝" w:eastAsia="ＭＳ 明朝"/>
                <w:color w:val="FF0000"/>
                <w:kern w:val="0"/>
                <w:sz w:val="20"/>
                <w:u w:val="single" w:color="auto"/>
              </w:rPr>
              <w:t>２項第１号及び第２</w:t>
            </w:r>
            <w:r>
              <w:rPr>
                <w:rFonts w:hint="eastAsia" w:ascii="ＭＳ 明朝" w:hAnsi="ＭＳ 明朝" w:eastAsia="ＭＳ 明朝"/>
                <w:color w:val="auto"/>
                <w:kern w:val="0"/>
                <w:sz w:val="20"/>
                <w:u w:val="none" w:color="auto"/>
              </w:rPr>
              <w:t>号</w:t>
            </w:r>
            <w:r>
              <w:rPr>
                <w:rFonts w:hint="eastAsia" w:ascii="ＭＳ 明朝" w:hAnsi="ＭＳ 明朝" w:eastAsia="ＭＳ 明朝"/>
                <w:color w:val="000000"/>
                <w:kern w:val="0"/>
                <w:sz w:val="20"/>
              </w:rPr>
              <w:t>に掲げる数で除して得た数（小数点以下の端数は切り上げる。）以上の検査員を確保していることを確認する。</w:t>
            </w:r>
          </w:p>
          <w:p>
            <w:pPr>
              <w:pStyle w:val="0"/>
              <w:adjustRightInd w:val="0"/>
              <w:spacing w:line="240" w:lineRule="auto"/>
              <w:ind w:left="756" w:leftChars="400"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なお、</w:t>
            </w:r>
            <w:r>
              <w:rPr>
                <w:rFonts w:hint="eastAsia" w:ascii="ＭＳ 明朝" w:hAnsi="ＭＳ 明朝" w:eastAsia="ＭＳ 明朝"/>
                <w:color w:val="FF0000"/>
                <w:kern w:val="0"/>
                <w:sz w:val="20"/>
                <w:u w:val="single" w:color="auto"/>
              </w:rPr>
              <w:t>この場合には</w:t>
            </w:r>
            <w:r>
              <w:rPr>
                <w:rFonts w:hint="eastAsia" w:ascii="ＭＳ 明朝" w:hAnsi="ＭＳ 明朝" w:eastAsia="ＭＳ 明朝"/>
                <w:color w:val="FF0000"/>
                <w:kern w:val="0"/>
                <w:sz w:val="20"/>
              </w:rPr>
              <w:t>、</w:t>
            </w:r>
            <w:r>
              <w:rPr>
                <w:rFonts w:hint="eastAsia" w:ascii="ＭＳ 明朝" w:hAnsi="ＭＳ 明朝" w:eastAsia="ＭＳ 明朝"/>
                <w:color w:val="000000"/>
                <w:kern w:val="0"/>
                <w:sz w:val="20"/>
              </w:rPr>
              <w:t>農産物検査を行おうとする農産物の種類（国内産の米穀又は麦にあっては、包装されているもの及び包装されていないものの別）ごとに必要な農産物検査員の数を算出し、このうち最も大きい数以上の農産物検査員を確保していることを要件としているが、これは、いずれの農産物検査員もすべての種類の農産物の検査を行うことを前提にしたものである。</w:t>
            </w:r>
          </w:p>
          <w:p>
            <w:pPr>
              <w:pStyle w:val="0"/>
              <w:adjustRightInd w:val="0"/>
              <w:spacing w:line="240" w:lineRule="auto"/>
              <w:ind w:left="756" w:leftChars="400" w:firstLine="179" w:firstLineChars="100"/>
              <w:rPr>
                <w:rFonts w:hint="default" w:ascii="ＭＳ 明朝" w:hAnsi="ＭＳ 明朝" w:eastAsia="ＭＳ 明朝"/>
                <w:color w:val="000000"/>
                <w:kern w:val="0"/>
                <w:sz w:val="20"/>
              </w:rPr>
            </w:pPr>
            <w:r>
              <w:rPr>
                <w:rFonts w:hint="eastAsia" w:ascii="ＭＳ 明朝" w:hAnsi="ＭＳ 明朝" w:eastAsia="ＭＳ 明朝"/>
                <w:color w:val="000000"/>
                <w:kern w:val="0"/>
                <w:sz w:val="20"/>
              </w:rPr>
              <w:t>また</w:t>
            </w:r>
            <w:r>
              <w:rPr>
                <w:rFonts w:hint="eastAsia" w:ascii="ＭＳ 明朝" w:hAnsi="ＭＳ 明朝" w:eastAsia="ＭＳ 明朝"/>
                <w:color w:val="FF0000"/>
                <w:kern w:val="0"/>
                <w:sz w:val="20"/>
                <w:u w:val="single" w:color="auto"/>
              </w:rPr>
              <w:t>、</w:t>
            </w:r>
            <w:r>
              <w:rPr>
                <w:rFonts w:hint="eastAsia" w:ascii="ＭＳ 明朝" w:hAnsi="ＭＳ 明朝" w:eastAsia="ＭＳ 明朝"/>
                <w:color w:val="000000"/>
                <w:kern w:val="0"/>
                <w:sz w:val="20"/>
              </w:rPr>
              <w:t>外国産農産物に係る品位等検査を行う場合であって農産物の種類ごとの１年間の検査見込数量を規則第</w:t>
            </w:r>
            <w:r>
              <w:rPr>
                <w:rFonts w:hint="eastAsia" w:ascii="ＭＳ 明朝" w:hAnsi="ＭＳ 明朝" w:eastAsia="ＭＳ 明朝"/>
                <w:color w:val="000000"/>
                <w:kern w:val="0"/>
                <w:sz w:val="20"/>
              </w:rPr>
              <w:t>15</w:t>
            </w:r>
            <w:r>
              <w:rPr>
                <w:rFonts w:hint="eastAsia" w:ascii="ＭＳ 明朝" w:hAnsi="ＭＳ 明朝" w:eastAsia="ＭＳ 明朝"/>
                <w:color w:val="000000"/>
                <w:kern w:val="0"/>
                <w:sz w:val="20"/>
              </w:rPr>
              <w:t>条第</w:t>
            </w:r>
            <w:r>
              <w:rPr>
                <w:rFonts w:hint="eastAsia" w:ascii="ＭＳ 明朝" w:hAnsi="ＭＳ 明朝" w:eastAsia="ＭＳ 明朝"/>
                <w:color w:val="FF0000"/>
                <w:kern w:val="0"/>
                <w:sz w:val="20"/>
                <w:u w:val="single" w:color="auto"/>
              </w:rPr>
              <w:t>２</w:t>
            </w:r>
            <w:r>
              <w:rPr>
                <w:rFonts w:hint="eastAsia" w:ascii="ＭＳ 明朝" w:hAnsi="ＭＳ 明朝" w:eastAsia="ＭＳ 明朝"/>
                <w:color w:val="000000"/>
                <w:kern w:val="0"/>
                <w:sz w:val="20"/>
              </w:rPr>
              <w:t>項第２号に掲げる数で除して得た数（小数点以下の端数は切り上げるものとする。）が２を下回るときにあっては２とすることとされている（同号）。</w:t>
            </w:r>
          </w:p>
          <w:p>
            <w:pPr>
              <w:pStyle w:val="0"/>
              <w:spacing w:line="240" w:lineRule="auto"/>
              <w:ind w:leftChars="0" w:firstLineChars="0"/>
              <w:rPr>
                <w:rFonts w:hint="default" w:ascii="ＭＳ 明朝" w:hAnsi="ＭＳ 明朝" w:eastAsia="ＭＳ 明朝"/>
                <w:color w:val="000000"/>
                <w:kern w:val="0"/>
                <w:sz w:val="20"/>
              </w:rPr>
            </w:pPr>
          </w:p>
          <w:p>
            <w:pPr>
              <w:pStyle w:val="0"/>
              <w:spacing w:line="240" w:lineRule="auto"/>
              <w:ind w:leftChars="0" w:firstLineChars="0"/>
              <w:rPr>
                <w:rFonts w:hint="default" w:ascii="ＭＳ 明朝" w:hAnsi="ＭＳ 明朝" w:eastAsia="ＭＳ 明朝"/>
                <w:color w:val="000000"/>
                <w:kern w:val="0"/>
                <w:sz w:val="20"/>
              </w:rPr>
            </w:pPr>
          </w:p>
          <w:p>
            <w:pPr>
              <w:pStyle w:val="0"/>
              <w:spacing w:line="240" w:lineRule="auto"/>
              <w:ind w:leftChars="0" w:firstLineChars="0"/>
              <w:rPr>
                <w:rFonts w:hint="default" w:ascii="ＭＳ 明朝" w:hAnsi="ＭＳ 明朝" w:eastAsia="ＭＳ 明朝"/>
                <w:color w:val="000000"/>
                <w:kern w:val="0"/>
                <w:sz w:val="20"/>
              </w:rPr>
            </w:pPr>
          </w:p>
          <w:p>
            <w:pPr>
              <w:pStyle w:val="0"/>
              <w:spacing w:line="240" w:lineRule="auto"/>
              <w:ind w:leftChars="0" w:firstLineChars="0"/>
              <w:rPr>
                <w:rFonts w:hint="default" w:ascii="ＭＳ 明朝" w:hAnsi="ＭＳ 明朝" w:eastAsia="ＭＳ 明朝"/>
                <w:color w:val="000000"/>
                <w:kern w:val="0"/>
                <w:sz w:val="20"/>
              </w:rPr>
            </w:pPr>
          </w:p>
          <w:p>
            <w:pPr>
              <w:pStyle w:val="0"/>
              <w:spacing w:line="240" w:lineRule="auto"/>
              <w:ind w:left="0" w:leftChars="0" w:firstLine="179" w:firstLineChars="10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（３）～（８）</w:t>
            </w:r>
            <w:r>
              <w:rPr>
                <w:rFonts w:hint="eastAsia" w:ascii="ＭＳ 明朝" w:hAnsi="ＭＳ 明朝" w:eastAsia="ＭＳ 明朝"/>
                <w:color w:val="auto"/>
                <w:kern w:val="0"/>
                <w:sz w:val="20"/>
                <w:u w:val="none" w:color="auto"/>
              </w:rPr>
              <w:t xml:space="preserve"> </w:t>
            </w:r>
            <w:r>
              <w:rPr>
                <w:rFonts w:hint="eastAsia" w:ascii="ＭＳ 明朝" w:hAnsi="ＭＳ 明朝" w:eastAsia="ＭＳ 明朝"/>
                <w:color w:val="auto"/>
                <w:kern w:val="0"/>
                <w:sz w:val="20"/>
                <w:u w:val="none" w:color="auto"/>
              </w:rPr>
              <w:t>（略）</w:t>
            </w:r>
          </w:p>
          <w:p>
            <w:pPr>
              <w:pStyle w:val="0"/>
              <w:spacing w:line="240" w:lineRule="auto"/>
              <w:ind w:leftChars="0" w:firstLine="0" w:firstLineChars="0"/>
              <w:rPr>
                <w:rFonts w:hint="eastAsia" w:ascii="ＭＳ 明朝" w:hAnsi="ＭＳ 明朝" w:eastAsia="ＭＳ 明朝"/>
                <w:color w:val="auto"/>
                <w:kern w:val="0"/>
                <w:sz w:val="20"/>
                <w:u w:val="none" w:color="auto"/>
              </w:rPr>
            </w:pPr>
          </w:p>
          <w:p>
            <w:pPr>
              <w:pStyle w:val="0"/>
              <w:spacing w:line="240" w:lineRule="auto"/>
              <w:ind w:left="0" w:leftChars="0" w:firstLine="179" w:firstLineChars="10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２～４（略）</w:t>
            </w:r>
          </w:p>
          <w:p>
            <w:pPr>
              <w:pStyle w:val="0"/>
              <w:spacing w:line="240" w:lineRule="auto"/>
              <w:ind w:leftChars="0" w:firstLine="0" w:firstLineChars="0"/>
              <w:rPr>
                <w:rFonts w:hint="eastAsia" w:ascii="ＭＳ 明朝" w:hAnsi="ＭＳ 明朝" w:eastAsia="ＭＳ 明朝"/>
                <w:color w:val="auto"/>
                <w:kern w:val="0"/>
                <w:sz w:val="20"/>
                <w:u w:val="none" w:color="auto"/>
              </w:rPr>
            </w:pPr>
          </w:p>
          <w:p>
            <w:pPr>
              <w:pStyle w:val="0"/>
              <w:spacing w:line="240" w:lineRule="auto"/>
              <w:ind w:lef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第２</w:t>
            </w:r>
            <w:r>
              <w:rPr>
                <w:rFonts w:hint="eastAsia" w:ascii="ＭＳ 明朝" w:hAnsi="ＭＳ 明朝" w:eastAsia="ＭＳ 明朝"/>
                <w:color w:val="auto"/>
                <w:kern w:val="0"/>
                <w:sz w:val="20"/>
                <w:u w:val="none" w:color="auto"/>
              </w:rPr>
              <w:t xml:space="preserve"> </w:t>
            </w:r>
            <w:r>
              <w:rPr>
                <w:rFonts w:hint="eastAsia" w:ascii="ＭＳ 明朝" w:hAnsi="ＭＳ 明朝" w:eastAsia="ＭＳ 明朝"/>
                <w:color w:val="auto"/>
                <w:kern w:val="0"/>
                <w:sz w:val="20"/>
                <w:u w:val="none" w:color="auto"/>
              </w:rPr>
              <w:t>（略）</w:t>
            </w:r>
          </w:p>
          <w:p>
            <w:pPr>
              <w:pStyle w:val="0"/>
              <w:spacing w:line="240" w:lineRule="auto"/>
              <w:ind w:leftChars="0" w:firstLine="0" w:firstLineChars="0"/>
              <w:rPr>
                <w:rFonts w:hint="eastAsia" w:ascii="ＭＳ 明朝" w:hAnsi="ＭＳ 明朝" w:eastAsia="ＭＳ 明朝"/>
                <w:color w:val="auto"/>
                <w:kern w:val="0"/>
                <w:sz w:val="20"/>
                <w:u w:val="none" w:color="auto"/>
              </w:rPr>
            </w:pPr>
          </w:p>
          <w:p>
            <w:pPr>
              <w:pStyle w:val="0"/>
              <w:spacing w:line="240" w:lineRule="auto"/>
              <w:ind w:lef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第３　農産物検査証の交付等</w:t>
            </w:r>
          </w:p>
          <w:p>
            <w:pPr>
              <w:pStyle w:val="0"/>
              <w:spacing w:line="240" w:lineRule="auto"/>
              <w:ind w:left="188" w:leftChars="0" w:firstLine="0" w:firstLineChars="0"/>
              <w:rPr>
                <w:rFonts w:hint="default" w:ascii="ＭＳ 明朝" w:hAnsi="ＭＳ 明朝" w:eastAsia="ＭＳ 明朝"/>
                <w:color w:val="auto"/>
                <w:kern w:val="0"/>
                <w:sz w:val="20"/>
                <w:u w:val="none" w:color="auto"/>
              </w:rPr>
            </w:pPr>
            <w:r>
              <w:rPr>
                <w:rFonts w:hint="eastAsia" w:ascii="ＭＳ 明朝" w:hAnsi="ＭＳ 明朝" w:eastAsia="ＭＳ 明朝"/>
                <w:color w:val="000000"/>
                <w:kern w:val="0"/>
                <w:sz w:val="20"/>
              </w:rPr>
              <w:t>１　（略）</w:t>
            </w:r>
            <w:r>
              <w:rPr>
                <w:rFonts w:hint="eastAsia" w:ascii="ＭＳ 明朝" w:hAnsi="ＭＳ 明朝" w:eastAsia="ＭＳ 明朝"/>
                <w:color w:val="auto"/>
                <w:kern w:val="0"/>
                <w:sz w:val="20"/>
                <w:u w:val="none" w:color="auto"/>
              </w:rPr>
              <w:t xml:space="preserve"> </w:t>
            </w:r>
          </w:p>
          <w:p>
            <w:pPr>
              <w:pStyle w:val="0"/>
              <w:spacing w:line="240" w:lineRule="auto"/>
              <w:ind w:left="188" w:leftChars="0" w:firstLine="0" w:firstLineChars="0"/>
              <w:rPr>
                <w:rFonts w:hint="default" w:ascii="ＭＳ 明朝" w:hAnsi="ＭＳ 明朝" w:eastAsia="ＭＳ 明朝"/>
                <w:color w:val="auto"/>
                <w:kern w:val="0"/>
                <w:sz w:val="20"/>
                <w:u w:val="none" w:color="auto"/>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kern w:val="0"/>
                <w:sz w:val="20"/>
              </w:rPr>
              <w:t>２</w:t>
            </w:r>
            <w:r>
              <w:rPr>
                <w:rFonts w:hint="eastAsia" w:ascii="ＭＳ 明朝" w:hAnsi="ＭＳ 明朝" w:eastAsia="ＭＳ 明朝"/>
                <w:color w:val="000000" w:themeColor="text1"/>
                <w:kern w:val="0"/>
                <w:sz w:val="20"/>
              </w:rPr>
              <w:t>　再交付</w:t>
            </w:r>
            <w:r>
              <w:rPr>
                <w:rFonts w:hint="eastAsia" w:ascii="ＭＳ 明朝" w:hAnsi="ＭＳ 明朝" w:eastAsia="ＭＳ 明朝"/>
                <w:color w:val="000000" w:themeColor="text1"/>
                <w:kern w:val="0"/>
                <w:sz w:val="20"/>
              </w:rPr>
              <w:t xml:space="preserve"> </w:t>
            </w:r>
          </w:p>
          <w:p>
            <w:pPr>
              <w:pStyle w:val="0"/>
              <w:suppressAutoHyphens w:val="1"/>
              <w:kinsoku w:val="0"/>
              <w:wordWrap w:val="0"/>
              <w:overflowPunct w:val="0"/>
              <w:autoSpaceDE w:val="0"/>
              <w:autoSpaceDN w:val="0"/>
              <w:adjustRightInd w:val="0"/>
              <w:spacing w:line="240" w:lineRule="auto"/>
              <w:ind w:left="0" w:leftChars="0" w:hanging="358" w:hangingChars="200"/>
              <w:jc w:val="left"/>
              <w:textAlignment w:val="baseline"/>
              <w:rPr>
                <w:rFonts w:hint="eastAsia"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 xml:space="preserve">      </w:t>
            </w:r>
            <w:r>
              <w:rPr>
                <w:rFonts w:hint="eastAsia" w:ascii="ＭＳ 明朝" w:hAnsi="ＭＳ 明朝" w:eastAsia="ＭＳ 明朝"/>
                <w:color w:val="000000" w:themeColor="text1"/>
                <w:kern w:val="0"/>
                <w:sz w:val="20"/>
              </w:rPr>
              <w:t>知事は、法第</w:t>
            </w:r>
            <w:r>
              <w:rPr>
                <w:rFonts w:hint="eastAsia" w:ascii="ＭＳ 明朝" w:hAnsi="ＭＳ 明朝" w:eastAsia="ＭＳ 明朝"/>
                <w:color w:val="000000" w:themeColor="text1"/>
                <w:kern w:val="0"/>
                <w:sz w:val="20"/>
              </w:rPr>
              <w:t>17</w:t>
            </w:r>
            <w:r>
              <w:rPr>
                <w:rFonts w:hint="eastAsia" w:ascii="ＭＳ 明朝" w:hAnsi="ＭＳ 明朝" w:eastAsia="ＭＳ 明朝"/>
                <w:color w:val="000000" w:themeColor="text1"/>
                <w:kern w:val="0"/>
                <w:sz w:val="20"/>
              </w:rPr>
              <w:t>条第７項による登録事項の変更の届出又は法第</w:t>
            </w:r>
            <w:r>
              <w:rPr>
                <w:rFonts w:hint="eastAsia" w:ascii="ＭＳ 明朝" w:hAnsi="ＭＳ 明朝" w:eastAsia="ＭＳ 明朝"/>
                <w:color w:val="000000" w:themeColor="text1"/>
                <w:kern w:val="0"/>
                <w:sz w:val="20"/>
              </w:rPr>
              <w:t>19</w:t>
            </w:r>
            <w:r>
              <w:rPr>
                <w:rFonts w:hint="eastAsia" w:ascii="ＭＳ 明朝" w:hAnsi="ＭＳ 明朝" w:eastAsia="ＭＳ 明朝"/>
                <w:color w:val="000000" w:themeColor="text1"/>
                <w:kern w:val="0"/>
                <w:sz w:val="20"/>
              </w:rPr>
              <w:t>条による変更登録の申請により、農産物検査員証の記載内容に変更が生じたときは、当該農産物検査員証を返還させ、変更後の登録事項により農産物検査員証を再交付する。</w:t>
            </w:r>
          </w:p>
          <w:p>
            <w:pPr>
              <w:pStyle w:val="0"/>
              <w:suppressAutoHyphens w:val="1"/>
              <w:kinsoku w:val="0"/>
              <w:wordWrap w:val="0"/>
              <w:overflowPunct w:val="0"/>
              <w:autoSpaceDE w:val="0"/>
              <w:autoSpaceDN w:val="0"/>
              <w:adjustRightInd w:val="0"/>
              <w:spacing w:line="240" w:lineRule="auto"/>
              <w:ind w:left="378" w:leftChars="200" w:firstLine="179" w:firstLineChars="100"/>
              <w:jc w:val="left"/>
              <w:textAlignment w:val="baseline"/>
              <w:rPr>
                <w:rFonts w:hint="eastAsia"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また、知事は、農産物検査員証の紛失等により申請手続マニュアル様式第</w:t>
            </w:r>
            <w:r>
              <w:rPr>
                <w:rFonts w:hint="eastAsia" w:ascii="ＭＳ 明朝" w:hAnsi="ＭＳ 明朝" w:eastAsia="ＭＳ 明朝"/>
                <w:color w:val="FF0000"/>
                <w:kern w:val="0"/>
                <w:sz w:val="20"/>
                <w:u w:val="single" w:color="auto"/>
              </w:rPr>
              <w:t>10</w:t>
            </w:r>
            <w:r>
              <w:rPr>
                <w:rFonts w:hint="eastAsia" w:ascii="ＭＳ 明朝" w:hAnsi="ＭＳ 明朝" w:eastAsia="ＭＳ 明朝"/>
                <w:color w:val="000000" w:themeColor="text1"/>
                <w:kern w:val="0"/>
                <w:sz w:val="20"/>
              </w:rPr>
              <w:t>号の再交付願書の提出があったときは、当該農産物検査員証を速やかに再交付する。</w:t>
            </w:r>
          </w:p>
          <w:p>
            <w:pPr>
              <w:pStyle w:val="0"/>
              <w:suppressAutoHyphens w:val="1"/>
              <w:kinsoku w:val="0"/>
              <w:wordWrap w:val="0"/>
              <w:overflowPunct w:val="0"/>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なお、この場合の農産物検査員証の番号は、証明書番号に枝番（□△△◇◇○○○－○）を付する。</w:t>
            </w: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default" w:ascii="ＭＳ 明朝" w:hAnsi="ＭＳ 明朝" w:eastAsia="ＭＳ 明朝"/>
                <w:color w:val="000000" w:themeColor="text1"/>
                <w:kern w:val="0"/>
                <w:sz w:val="20"/>
              </w:rPr>
            </w:pPr>
          </w:p>
          <w:p>
            <w:pPr>
              <w:pStyle w:val="0"/>
              <w:suppressAutoHyphens w:val="1"/>
              <w:kinsoku w:val="0"/>
              <w:wordWrap w:val="0"/>
              <w:overflowPunct w:val="0"/>
              <w:autoSpaceDE w:val="0"/>
              <w:autoSpaceDN w:val="0"/>
              <w:adjustRightInd w:val="0"/>
              <w:spacing w:line="240" w:lineRule="auto"/>
              <w:ind w:left="0" w:leftChars="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３　返還</w:t>
            </w:r>
            <w:r>
              <w:rPr>
                <w:rFonts w:hint="eastAsia" w:ascii="ＭＳ 明朝" w:hAnsi="ＭＳ 明朝" w:eastAsia="ＭＳ 明朝"/>
                <w:color w:val="000000" w:themeColor="text1"/>
                <w:kern w:val="0"/>
                <w:sz w:val="20"/>
              </w:rPr>
              <w:t xml:space="preserve"> </w:t>
            </w:r>
          </w:p>
          <w:p>
            <w:pPr>
              <w:pStyle w:val="0"/>
              <w:suppressAutoHyphens w:val="1"/>
              <w:kinsoku w:val="0"/>
              <w:wordWrap w:val="0"/>
              <w:overflowPunct w:val="0"/>
              <w:autoSpaceDE w:val="0"/>
              <w:autoSpaceDN w:val="0"/>
              <w:adjustRightInd w:val="0"/>
              <w:spacing w:line="240" w:lineRule="auto"/>
              <w:ind w:left="378" w:leftChars="200" w:firstLine="179" w:firstLineChars="10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知事は、地域登録検査機関から申請手続マニュアル様式第</w:t>
            </w:r>
            <w:r>
              <w:rPr>
                <w:rFonts w:hint="eastAsia" w:ascii="ＭＳ 明朝" w:hAnsi="ＭＳ 明朝" w:eastAsia="ＭＳ 明朝"/>
                <w:color w:val="FF0000"/>
                <w:kern w:val="0"/>
                <w:sz w:val="20"/>
                <w:u w:val="single" w:color="auto"/>
              </w:rPr>
              <w:t>11</w:t>
            </w:r>
            <w:r>
              <w:rPr>
                <w:rFonts w:hint="eastAsia" w:ascii="ＭＳ 明朝" w:hAnsi="ＭＳ 明朝" w:eastAsia="ＭＳ 明朝"/>
                <w:color w:val="000000" w:themeColor="text1"/>
                <w:kern w:val="0"/>
                <w:sz w:val="20"/>
              </w:rPr>
              <w:t>号の登録抹消願書の提出があったときは、農産物検査員証を返還させるとともに、登録台帳から当該農産物検査員を抹消する。</w:t>
            </w: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第４　（略）</w:t>
            </w: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p>
          <w:p>
            <w:pPr>
              <w:pStyle w:val="0"/>
              <w:suppressAutoHyphens w:val="1"/>
              <w:kinsoku w:val="0"/>
              <w:wordWrap w:val="0"/>
              <w:overflowPunct w:val="0"/>
              <w:autoSpaceDE w:val="0"/>
              <w:autoSpaceDN w:val="0"/>
              <w:adjustRightInd w:val="0"/>
              <w:spacing w:line="240" w:lineRule="auto"/>
              <w:ind w:left="0" w:leftChars="0" w:hanging="269" w:hangingChars="150"/>
              <w:jc w:val="left"/>
              <w:textAlignment w:val="baseline"/>
              <w:rPr>
                <w:rFonts w:hint="default"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第５　成分検査に関する業務の受委託</w:t>
            </w:r>
            <w:r>
              <w:rPr>
                <w:rFonts w:hint="eastAsia" w:ascii="ＭＳ 明朝" w:hAnsi="ＭＳ 明朝" w:eastAsia="ＭＳ 明朝"/>
                <w:color w:val="000000" w:themeColor="text1"/>
                <w:kern w:val="0"/>
                <w:sz w:val="20"/>
              </w:rPr>
              <w:t xml:space="preserve"> </w:t>
            </w:r>
          </w:p>
          <w:p>
            <w:pPr>
              <w:pStyle w:val="0"/>
              <w:suppressAutoHyphens w:val="1"/>
              <w:kinsoku w:val="0"/>
              <w:wordWrap w:val="0"/>
              <w:overflowPunct w:val="0"/>
              <w:autoSpaceDE w:val="0"/>
              <w:autoSpaceDN w:val="0"/>
              <w:adjustRightInd w:val="0"/>
              <w:spacing w:line="240" w:lineRule="auto"/>
              <w:ind w:left="368" w:leftChars="100" w:hanging="179" w:hangingChars="100"/>
              <w:jc w:val="left"/>
              <w:textAlignment w:val="baseline"/>
              <w:rPr>
                <w:rFonts w:hint="eastAsia" w:ascii="ＭＳ 明朝" w:hAnsi="ＭＳ 明朝" w:eastAsia="ＭＳ 明朝"/>
                <w:color w:val="000000" w:themeColor="text1"/>
                <w:kern w:val="0"/>
                <w:sz w:val="20"/>
              </w:rPr>
            </w:pPr>
            <w:r>
              <w:rPr>
                <w:rFonts w:hint="eastAsia" w:ascii="ＭＳ 明朝" w:hAnsi="ＭＳ 明朝" w:eastAsia="ＭＳ 明朝"/>
                <w:color w:val="000000" w:themeColor="text1"/>
                <w:kern w:val="0"/>
                <w:sz w:val="20"/>
              </w:rPr>
              <w:t>１　知事は、申請手続マニュアル様式第</w:t>
            </w:r>
            <w:r>
              <w:rPr>
                <w:rFonts w:hint="eastAsia" w:ascii="ＭＳ 明朝" w:hAnsi="ＭＳ 明朝" w:eastAsia="ＭＳ 明朝"/>
                <w:color w:val="FF0000"/>
                <w:kern w:val="0"/>
                <w:sz w:val="20"/>
                <w:u w:val="single" w:color="auto"/>
              </w:rPr>
              <w:t>９</w:t>
            </w:r>
            <w:r>
              <w:rPr>
                <w:rFonts w:hint="eastAsia" w:ascii="ＭＳ 明朝" w:hAnsi="ＭＳ 明朝" w:eastAsia="ＭＳ 明朝"/>
                <w:color w:val="000000" w:themeColor="text1"/>
                <w:kern w:val="0"/>
                <w:sz w:val="20"/>
              </w:rPr>
              <w:t>号による成分検査業務委託届出書の提出があったときは、当該地域登録検査機関に係る登録台帳の記載事項を変更するとともに、第１の３の　（１）のウにより公示を行う。</w:t>
            </w:r>
          </w:p>
          <w:p>
            <w:pPr>
              <w:pStyle w:val="0"/>
              <w:suppressAutoHyphens w:val="1"/>
              <w:kinsoku w:val="0"/>
              <w:wordWrap w:val="0"/>
              <w:overflowPunct w:val="0"/>
              <w:autoSpaceDE w:val="0"/>
              <w:autoSpaceDN w:val="0"/>
              <w:adjustRightInd w:val="0"/>
              <w:spacing w:line="240" w:lineRule="auto"/>
              <w:ind w:left="0" w:leftChars="0" w:firstLine="537" w:firstLineChars="300"/>
              <w:jc w:val="left"/>
              <w:textAlignment w:val="baseline"/>
              <w:rPr>
                <w:rFonts w:hint="default" w:ascii="ＭＳ 明朝" w:hAnsi="ＭＳ 明朝" w:eastAsia="ＭＳ 明朝"/>
                <w:color w:val="000000" w:themeColor="text1"/>
                <w:kern w:val="0"/>
                <w:sz w:val="20"/>
                <w:u w:val="none" w:color="auto"/>
              </w:rPr>
            </w:pPr>
            <w:r>
              <w:rPr>
                <w:rFonts w:hint="eastAsia" w:ascii="ＭＳ 明朝" w:hAnsi="ＭＳ 明朝" w:eastAsia="ＭＳ 明朝"/>
                <w:color w:val="000000" w:themeColor="text1"/>
                <w:kern w:val="0"/>
                <w:sz w:val="20"/>
              </w:rPr>
              <w:t>また、委託事項を変更しようとするときも同様とする。　</w:t>
            </w:r>
          </w:p>
          <w:p>
            <w:pPr>
              <w:pStyle w:val="0"/>
              <w:spacing w:line="240" w:lineRule="auto"/>
              <w:ind w:left="376" w:leftChars="0" w:firstLine="0" w:firstLineChars="0"/>
              <w:rPr>
                <w:rFonts w:hint="default" w:ascii="ＭＳ 明朝" w:hAnsi="ＭＳ 明朝" w:eastAsia="ＭＳ 明朝"/>
                <w:color w:val="auto"/>
                <w:kern w:val="0"/>
                <w:sz w:val="20"/>
                <w:u w:val="none" w:color="auto"/>
              </w:rPr>
            </w:pPr>
          </w:p>
          <w:p>
            <w:pPr>
              <w:pStyle w:val="0"/>
              <w:spacing w:line="240" w:lineRule="auto"/>
              <w:ind w:left="376" w:leftChars="0" w:firstLine="0" w:firstLineChars="0"/>
              <w:rPr>
                <w:rFonts w:hint="default"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２（略）</w:t>
            </w:r>
          </w:p>
          <w:p>
            <w:pPr>
              <w:pStyle w:val="0"/>
              <w:spacing w:line="240" w:lineRule="auto"/>
              <w:ind w:leftChars="0" w:firstLineChars="0"/>
              <w:rPr>
                <w:rFonts w:hint="default" w:ascii="ＭＳ 明朝" w:hAnsi="ＭＳ 明朝" w:eastAsia="ＭＳ 明朝"/>
                <w:color w:val="auto"/>
                <w:kern w:val="0"/>
                <w:sz w:val="20"/>
                <w:u w:val="none" w:color="auto"/>
              </w:rPr>
            </w:pPr>
          </w:p>
          <w:p>
            <w:pPr>
              <w:pStyle w:val="0"/>
              <w:spacing w:line="240" w:lineRule="auto"/>
              <w:ind w:leftChars="0" w:firstLineChars="0"/>
              <w:rPr>
                <w:rFonts w:hint="default" w:ascii="ＭＳ 明朝" w:hAnsi="ＭＳ 明朝" w:eastAsia="ＭＳ 明朝"/>
                <w:color w:val="FF0000"/>
                <w:kern w:val="0"/>
                <w:sz w:val="20"/>
                <w:u w:val="none" w:color="auto"/>
              </w:rPr>
            </w:pPr>
            <w:r>
              <w:rPr>
                <w:rFonts w:hint="eastAsia" w:ascii="ＭＳ 明朝" w:hAnsi="ＭＳ 明朝" w:eastAsia="ＭＳ 明朝"/>
                <w:color w:val="FF0000"/>
                <w:kern w:val="0"/>
                <w:sz w:val="20"/>
                <w:u w:val="single" w:color="auto"/>
              </w:rPr>
              <w:t>第６</w:t>
            </w:r>
            <w:r>
              <w:rPr>
                <w:rFonts w:hint="eastAsia" w:ascii="ＭＳ 明朝" w:hAnsi="ＭＳ 明朝" w:eastAsia="ＭＳ 明朝"/>
                <w:color w:val="FF0000"/>
                <w:kern w:val="0"/>
                <w:sz w:val="20"/>
                <w:u w:val="none" w:color="auto"/>
              </w:rPr>
              <w:t>　</w:t>
            </w:r>
            <w:r>
              <w:rPr>
                <w:rFonts w:hint="eastAsia" w:ascii="ＭＳ 明朝" w:hAnsi="ＭＳ 明朝" w:eastAsia="ＭＳ 明朝"/>
                <w:color w:val="FF0000"/>
                <w:kern w:val="0"/>
                <w:sz w:val="20"/>
                <w:u w:val="single" w:color="auto"/>
              </w:rPr>
              <w:t>登録検査機関の登録状況報告</w:t>
            </w:r>
          </w:p>
          <w:p>
            <w:pPr>
              <w:pStyle w:val="0"/>
              <w:spacing w:line="240" w:lineRule="auto"/>
              <w:ind w:left="378" w:leftChars="200" w:firstLine="179" w:firstLineChars="100"/>
              <w:rPr>
                <w:rFonts w:hint="default" w:ascii="ＭＳ 明朝" w:hAnsi="ＭＳ 明朝" w:eastAsia="ＭＳ 明朝"/>
                <w:color w:val="FF0000"/>
                <w:kern w:val="0"/>
                <w:sz w:val="20"/>
                <w:u w:val="none" w:color="auto"/>
              </w:rPr>
            </w:pPr>
            <w:r>
              <w:rPr>
                <w:rFonts w:hint="eastAsia" w:ascii="ＭＳ 明朝" w:hAnsi="ＭＳ 明朝" w:eastAsia="ＭＳ 明朝"/>
                <w:color w:val="FF0000"/>
                <w:kern w:val="0"/>
                <w:sz w:val="20"/>
                <w:u w:val="single" w:color="auto"/>
              </w:rPr>
              <w:t>知事は、前年度の地域登録検査機関の登録状況等について、様式第７－</w:t>
            </w:r>
            <w:r>
              <w:rPr>
                <w:rFonts w:hint="eastAsia" w:ascii="ＭＳ 明朝" w:hAnsi="ＭＳ 明朝" w:eastAsia="ＭＳ 明朝"/>
                <w:color w:val="FF0000"/>
                <w:kern w:val="0"/>
                <w:sz w:val="20"/>
                <w:u w:val="single" w:color="auto"/>
              </w:rPr>
              <w:t>1</w:t>
            </w:r>
            <w:r>
              <w:rPr>
                <w:rFonts w:hint="eastAsia" w:ascii="ＭＳ 明朝" w:hAnsi="ＭＳ 明朝" w:eastAsia="ＭＳ 明朝"/>
                <w:color w:val="FF0000"/>
                <w:kern w:val="0"/>
                <w:sz w:val="20"/>
                <w:u w:val="single" w:color="auto"/>
              </w:rPr>
              <w:t>号から第７－３号に取りまとめ、毎年４月</w:t>
            </w:r>
            <w:r>
              <w:rPr>
                <w:rFonts w:hint="eastAsia" w:ascii="ＭＳ 明朝" w:hAnsi="ＭＳ 明朝" w:eastAsia="ＭＳ 明朝"/>
                <w:color w:val="FF0000"/>
                <w:kern w:val="0"/>
                <w:sz w:val="20"/>
                <w:u w:val="single" w:color="auto"/>
              </w:rPr>
              <w:t>15</w:t>
            </w:r>
            <w:r>
              <w:rPr>
                <w:rFonts w:hint="eastAsia" w:ascii="ＭＳ 明朝" w:hAnsi="ＭＳ 明朝" w:eastAsia="ＭＳ 明朝"/>
                <w:color w:val="FF0000"/>
                <w:kern w:val="0"/>
                <w:sz w:val="20"/>
                <w:u w:val="single" w:color="auto"/>
              </w:rPr>
              <w:t>日までに中国四国農政局長に報告する。</w:t>
            </w:r>
          </w:p>
          <w:p>
            <w:pPr>
              <w:pStyle w:val="0"/>
              <w:spacing w:line="240" w:lineRule="auto"/>
              <w:ind w:left="378" w:leftChars="200" w:firstLine="179" w:firstLineChars="100"/>
              <w:rPr>
                <w:rFonts w:hint="default" w:ascii="ＭＳ 明朝" w:hAnsi="ＭＳ 明朝" w:eastAsia="ＭＳ 明朝"/>
                <w:color w:val="FF0000"/>
                <w:kern w:val="0"/>
                <w:sz w:val="20"/>
                <w:u w:val="none" w:color="auto"/>
              </w:rPr>
            </w:pPr>
            <w:r>
              <w:rPr>
                <w:rFonts w:hint="eastAsia" w:ascii="ＭＳ 明朝" w:hAnsi="ＭＳ 明朝" w:eastAsia="ＭＳ 明朝"/>
                <w:color w:val="FF0000"/>
                <w:kern w:val="0"/>
                <w:sz w:val="20"/>
                <w:u w:val="single" w:color="auto"/>
              </w:rPr>
              <w:t>登録検査機関が農産物検査法に違反したことによる行政処分又は、文書指導の措置を受けている場合は、当該様式に行政処分の又は、文書指導の措置年月日、内容及びその対応状況について記載するものとする。</w:t>
            </w:r>
          </w:p>
          <w:p>
            <w:pPr>
              <w:pStyle w:val="0"/>
              <w:spacing w:line="240" w:lineRule="auto"/>
              <w:ind w:left="378" w:leftChars="200" w:firstLine="179" w:firstLineChars="100"/>
              <w:rPr>
                <w:rFonts w:hint="default" w:ascii="ＭＳ 明朝" w:hAnsi="ＭＳ 明朝" w:eastAsia="ＭＳ 明朝"/>
                <w:color w:val="FF0000"/>
                <w:kern w:val="0"/>
                <w:sz w:val="20"/>
                <w:u w:val="none" w:color="auto"/>
              </w:rPr>
            </w:pPr>
            <w:r>
              <w:rPr>
                <w:rFonts w:hint="eastAsia" w:ascii="ＭＳ 明朝" w:hAnsi="ＭＳ 明朝" w:eastAsia="ＭＳ 明朝"/>
                <w:color w:val="FF0000"/>
                <w:kern w:val="0"/>
                <w:sz w:val="20"/>
                <w:u w:val="single" w:color="auto"/>
              </w:rPr>
              <w:t>また、報告期日が行政機関の休日に当たるときは、その日の翌日をもってその期日とする。</w:t>
            </w:r>
          </w:p>
          <w:p>
            <w:pPr>
              <w:pStyle w:val="0"/>
              <w:spacing w:line="240" w:lineRule="auto"/>
              <w:ind w:left="378" w:leftChars="200" w:firstLine="179" w:firstLineChars="100"/>
              <w:rPr>
                <w:rFonts w:hint="default" w:ascii="ＭＳ 明朝" w:hAnsi="ＭＳ 明朝" w:eastAsia="ＭＳ 明朝"/>
                <w:color w:val="FF0000"/>
                <w:kern w:val="0"/>
                <w:sz w:val="20"/>
                <w:u w:val="none" w:color="auto"/>
              </w:rPr>
            </w:pPr>
          </w:p>
          <w:p>
            <w:pPr>
              <w:pStyle w:val="0"/>
              <w:spacing w:line="240" w:lineRule="auto"/>
              <w:ind w:left="378" w:leftChars="200" w:firstLine="179" w:firstLineChars="100"/>
              <w:rPr>
                <w:rFonts w:hint="default" w:ascii="ＭＳ 明朝" w:hAnsi="ＭＳ 明朝" w:eastAsia="ＭＳ 明朝"/>
                <w:color w:val="FF0000"/>
                <w:kern w:val="0"/>
                <w:sz w:val="20"/>
                <w:u w:val="none" w:color="auto"/>
              </w:rPr>
            </w:pPr>
          </w:p>
          <w:p>
            <w:pPr>
              <w:pStyle w:val="0"/>
              <w:suppressAutoHyphens w:val="1"/>
              <w:kinsoku w:val="0"/>
              <w:wordWrap w:val="0"/>
              <w:overflowPunct w:val="0"/>
              <w:autoSpaceDE w:val="0"/>
              <w:autoSpaceDN w:val="0"/>
              <w:adjustRightInd w:val="0"/>
              <w:spacing w:line="240" w:lineRule="auto"/>
              <w:ind w:left="0" w:leftChars="0" w:firstLine="0" w:firstLineChars="0"/>
              <w:jc w:val="left"/>
              <w:textAlignment w:val="baseline"/>
              <w:rPr>
                <w:rFonts w:hint="eastAsia" w:ascii="ＭＳ 明朝" w:hAnsi="ＭＳ 明朝" w:eastAsia="ＭＳ 明朝"/>
                <w:color w:val="000000"/>
                <w:kern w:val="0"/>
                <w:sz w:val="20"/>
              </w:rPr>
            </w:pPr>
            <w:r>
              <w:rPr>
                <w:rFonts w:hint="eastAsia" w:ascii="ＭＳ 明朝" w:hAnsi="ＭＳ 明朝" w:eastAsia="ＭＳ 明朝"/>
                <w:color w:val="000000"/>
                <w:kern w:val="0"/>
                <w:sz w:val="20"/>
              </w:rPr>
              <w:t>第</w:t>
            </w:r>
            <w:r>
              <w:rPr>
                <w:rFonts w:hint="eastAsia" w:ascii="ＭＳ 明朝" w:hAnsi="ＭＳ 明朝" w:eastAsia="ＭＳ 明朝"/>
                <w:color w:val="FF0000"/>
                <w:kern w:val="0"/>
                <w:sz w:val="20"/>
                <w:u w:val="single" w:color="auto"/>
              </w:rPr>
              <w:t>７</w:t>
            </w:r>
            <w:r>
              <w:rPr>
                <w:rFonts w:hint="eastAsia" w:ascii="ＭＳ 明朝" w:hAnsi="ＭＳ 明朝" w:eastAsia="ＭＳ 明朝"/>
                <w:color w:val="000000"/>
                <w:kern w:val="0"/>
                <w:sz w:val="20"/>
              </w:rPr>
              <w:t>　地域登録検査機関への措置</w:t>
            </w:r>
          </w:p>
          <w:p>
            <w:pPr>
              <w:pStyle w:val="0"/>
              <w:spacing w:line="240" w:lineRule="auto"/>
              <w:ind w:left="189" w:leftChars="100" w:firstLine="179" w:firstLineChars="100"/>
              <w:rPr>
                <w:rFonts w:hint="default" w:ascii="ＭＳ 明朝" w:hAnsi="ＭＳ 明朝" w:eastAsia="ＭＳ 明朝"/>
                <w:color w:val="FF0000"/>
                <w:kern w:val="0"/>
                <w:sz w:val="20"/>
                <w:u w:val="none" w:color="auto"/>
              </w:rPr>
            </w:pPr>
            <w:r>
              <w:rPr>
                <w:rFonts w:hint="eastAsia" w:ascii="ＭＳ 明朝" w:hAnsi="ＭＳ 明朝" w:eastAsia="ＭＳ 明朝"/>
                <w:color w:val="000000"/>
                <w:kern w:val="0"/>
                <w:sz w:val="20"/>
              </w:rPr>
              <w:t>基本要領　別紙</w:t>
            </w:r>
            <w:r>
              <w:rPr>
                <w:rFonts w:hint="eastAsia" w:ascii="ＭＳ 明朝" w:hAnsi="ＭＳ 明朝" w:eastAsia="ＭＳ 明朝"/>
                <w:color w:val="000000"/>
                <w:kern w:val="0"/>
                <w:sz w:val="20"/>
              </w:rPr>
              <w:t>11</w:t>
            </w:r>
            <w:r>
              <w:rPr>
                <w:rFonts w:hint="eastAsia" w:ascii="ＭＳ 明朝" w:hAnsi="ＭＳ 明朝" w:eastAsia="ＭＳ 明朝"/>
                <w:color w:val="000000"/>
                <w:kern w:val="0"/>
                <w:sz w:val="20"/>
              </w:rPr>
              <w:t>「登録検査期間に対する農産物検査実施マニュアル」第７による中国四国農政局長への業務改善研修に参加させることを確約する旨の誓約書の提出に応じていない場合又は誓約書を提出したにもかかわらず指導等関係農産物検査員を業務改善研修に参加させていない場合は、知事は、中国四国農政局長と連携し、是正に向けて必要な措置をとる。</w:t>
            </w: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r>
              <w:rPr>
                <w:rFonts w:hint="eastAsia"/>
              </w:rPr>
              <w:drawing>
                <wp:inline distT="0" distB="0" distL="203200" distR="203200">
                  <wp:extent cx="4699000" cy="248475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1"/>
                          <a:stretch>
                            <a:fillRect/>
                          </a:stretch>
                        </pic:blipFill>
                        <pic:spPr>
                          <a:xfrm>
                            <a:off x="0" y="0"/>
                            <a:ext cx="4699000" cy="2484755"/>
                          </a:xfrm>
                          <a:prstGeom prst="rect">
                            <a:avLst/>
                          </a:prstGeom>
                        </pic:spPr>
                      </pic:pic>
                    </a:graphicData>
                  </a:graphic>
                </wp:inline>
              </w:drawing>
            </w:r>
          </w:p>
          <w:p>
            <w:pPr>
              <w:pStyle w:val="0"/>
              <w:spacing w:line="240" w:lineRule="auto"/>
              <w:ind w:firstLine="358" w:firstLineChars="200"/>
              <w:rPr>
                <w:rFonts w:hint="default" w:ascii="ＭＳ 明朝" w:hAnsi="ＭＳ 明朝" w:eastAsia="ＭＳ 明朝"/>
                <w:color w:val="FF0000"/>
                <w:kern w:val="0"/>
                <w:sz w:val="20"/>
                <w:u w:val="none" w:color="auto"/>
              </w:rPr>
            </w:pPr>
            <w:r>
              <w:rPr>
                <w:rFonts w:hint="eastAsia"/>
              </w:rPr>
              <w:drawing>
                <wp:anchor distT="0" distB="0" distL="203200" distR="203200" simplePos="0" relativeHeight="3" behindDoc="0" locked="0" layoutInCell="1" hidden="0" allowOverlap="1">
                  <wp:simplePos x="0" y="0"/>
                  <wp:positionH relativeFrom="column">
                    <wp:posOffset>60960</wp:posOffset>
                  </wp:positionH>
                  <wp:positionV relativeFrom="paragraph">
                    <wp:posOffset>3175</wp:posOffset>
                  </wp:positionV>
                  <wp:extent cx="4768850" cy="2940050"/>
                  <wp:effectExtent l="0" t="0" r="0" b="0"/>
                  <wp:wrapNone/>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2"/>
                          <a:stretch>
                            <a:fillRect/>
                          </a:stretch>
                        </pic:blipFill>
                        <pic:spPr>
                          <a:xfrm>
                            <a:off x="0" y="0"/>
                            <a:ext cx="4768850" cy="2940050"/>
                          </a:xfrm>
                          <a:prstGeom prst="rect">
                            <a:avLst/>
                          </a:prstGeom>
                        </pic:spPr>
                      </pic:pic>
                    </a:graphicData>
                  </a:graphic>
                </wp:anchor>
              </w:drawing>
            </w: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firstLine="358" w:firstLineChars="200"/>
              <w:rPr>
                <w:rFonts w:hint="default" w:ascii="ＭＳ 明朝" w:hAnsi="ＭＳ 明朝" w:eastAsia="ＭＳ 明朝"/>
                <w:color w:val="FF0000"/>
                <w:kern w:val="0"/>
                <w:sz w:val="20"/>
                <w:u w:val="none" w:color="auto"/>
              </w:rPr>
            </w:pPr>
            <w:r>
              <w:rPr>
                <w:rFonts w:hint="eastAsia"/>
              </w:rPr>
              <w:drawing>
                <wp:anchor distT="0" distB="0" distL="203200" distR="203200" simplePos="0" relativeHeight="4" behindDoc="0" locked="0" layoutInCell="1" hidden="0" allowOverlap="1">
                  <wp:simplePos x="0" y="0"/>
                  <wp:positionH relativeFrom="column">
                    <wp:posOffset>109220</wp:posOffset>
                  </wp:positionH>
                  <wp:positionV relativeFrom="paragraph">
                    <wp:posOffset>123825</wp:posOffset>
                  </wp:positionV>
                  <wp:extent cx="4720590" cy="2839085"/>
                  <wp:effectExtent l="0" t="0" r="0" b="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3"/>
                          <a:stretch>
                            <a:fillRect/>
                          </a:stretch>
                        </pic:blipFill>
                        <pic:spPr>
                          <a:xfrm>
                            <a:off x="0" y="0"/>
                            <a:ext cx="4720590" cy="2839085"/>
                          </a:xfrm>
                          <a:prstGeom prst="rect">
                            <a:avLst/>
                          </a:prstGeom>
                        </pic:spPr>
                      </pic:pic>
                    </a:graphicData>
                  </a:graphic>
                </wp:anchor>
              </w:drawing>
            </w:r>
          </w:p>
          <w:p>
            <w:pPr>
              <w:pStyle w:val="0"/>
              <w:spacing w:line="240" w:lineRule="auto"/>
              <w:ind w:firstLine="358" w:firstLineChars="200"/>
              <w:rPr>
                <w:rFonts w:hint="default" w:ascii="ＭＳ 明朝" w:hAnsi="ＭＳ 明朝" w:eastAsia="ＭＳ 明朝"/>
                <w:color w:val="FF0000"/>
                <w:kern w:val="0"/>
                <w:sz w:val="20"/>
                <w:u w:val="none" w:color="auto"/>
              </w:rPr>
            </w:pPr>
          </w:p>
          <w:p>
            <w:pPr>
              <w:pStyle w:val="0"/>
              <w:spacing w:line="240" w:lineRule="auto"/>
              <w:ind w:leftChars="0" w:firstLine="0" w:firstLineChars="0"/>
              <w:rPr>
                <w:rFonts w:hint="default" w:ascii="ＭＳ 明朝" w:hAnsi="ＭＳ 明朝" w:eastAsia="ＭＳ 明朝"/>
                <w:color w:val="FF0000"/>
                <w:kern w:val="0"/>
                <w:sz w:val="20"/>
                <w:u w:val="none" w:color="auto"/>
              </w:rPr>
            </w:pPr>
          </w:p>
          <w:p>
            <w:pPr>
              <w:pStyle w:val="0"/>
              <w:spacing w:line="240" w:lineRule="auto"/>
              <w:ind w:firstLine="378" w:firstLineChars="200"/>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r>
              <w:rPr>
                <w:rFonts w:hint="eastAsia"/>
              </w:rPr>
              <w:drawing>
                <wp:anchor distT="0" distB="0" distL="203200" distR="203200" simplePos="0" relativeHeight="5" behindDoc="0" locked="0" layoutInCell="1" hidden="0" allowOverlap="1">
                  <wp:simplePos x="0" y="0"/>
                  <wp:positionH relativeFrom="column">
                    <wp:posOffset>-476885</wp:posOffset>
                  </wp:positionH>
                  <wp:positionV relativeFrom="paragraph">
                    <wp:posOffset>779780</wp:posOffset>
                  </wp:positionV>
                  <wp:extent cx="5622925" cy="4225290"/>
                  <wp:effectExtent l="0" t="0" r="0" b="0"/>
                  <wp:wrapNone/>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4"/>
                          <a:stretch>
                            <a:fillRect/>
                          </a:stretch>
                        </pic:blipFill>
                        <pic:spPr>
                          <a:xfrm rot="16200000">
                            <a:off x="0" y="0"/>
                            <a:ext cx="5622925" cy="4225290"/>
                          </a:xfrm>
                          <a:prstGeom prst="rect">
                            <a:avLst/>
                          </a:prstGeom>
                        </pic:spPr>
                      </pic:pic>
                    </a:graphicData>
                  </a:graphic>
                </wp:anchor>
              </w:drawing>
            </w: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default" w:ascii="ＭＳ 明朝" w:hAnsi="ＭＳ 明朝" w:eastAsia="ＭＳ 明朝"/>
                <w:color w:val="FF0000"/>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別紙４</w:t>
            </w:r>
          </w:p>
          <w:p>
            <w:pPr>
              <w:pStyle w:val="0"/>
              <w:spacing w:line="240" w:lineRule="auto"/>
              <w:jc w:val="center"/>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農産物検査の検査結果等報告マニュアル</w:t>
            </w:r>
          </w:p>
          <w:p>
            <w:pPr>
              <w:pStyle w:val="0"/>
              <w:spacing w:line="240" w:lineRule="auto"/>
              <w:rPr>
                <w:rFonts w:hint="eastAsia" w:ascii="ＭＳ 明朝" w:hAnsi="ＭＳ 明朝" w:eastAsia="ＭＳ 明朝"/>
                <w:color w:val="auto"/>
                <w:kern w:val="0"/>
                <w:sz w:val="20"/>
                <w:u w:val="none" w:color="auto"/>
              </w:rPr>
            </w:pPr>
          </w:p>
          <w:p>
            <w:pPr>
              <w:pStyle w:val="0"/>
              <w:spacing w:line="240" w:lineRule="auto"/>
              <w:rPr>
                <w:rFonts w:hint="default"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第１～第３（略）</w:t>
            </w:r>
          </w:p>
          <w:p>
            <w:pPr>
              <w:pStyle w:val="0"/>
              <w:spacing w:line="240" w:lineRule="auto"/>
              <w:ind w:leftChars="0" w:firstLine="0" w:firstLineChars="0"/>
              <w:rPr>
                <w:rFonts w:hint="default" w:ascii="ＭＳ 明朝" w:hAnsi="ＭＳ 明朝" w:eastAsia="ＭＳ 明朝"/>
                <w:color w:val="auto"/>
                <w:kern w:val="0"/>
                <w:sz w:val="20"/>
                <w:u w:val="none" w:color="auto"/>
              </w:rPr>
            </w:pPr>
          </w:p>
          <w:p>
            <w:pPr>
              <w:pStyle w:val="0"/>
              <w:spacing w:line="240" w:lineRule="auto"/>
              <w:ind w:lef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第４</w:t>
            </w:r>
          </w:p>
          <w:p>
            <w:pPr>
              <w:pStyle w:val="0"/>
              <w:spacing w:line="240" w:lineRule="auto"/>
              <w:ind w:lef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　１（略）</w:t>
            </w:r>
          </w:p>
          <w:p>
            <w:pPr>
              <w:pStyle w:val="0"/>
              <w:spacing w:line="240" w:lineRule="auto"/>
              <w:ind w:lef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　２　公表内容</w:t>
            </w:r>
          </w:p>
          <w:p>
            <w:pPr>
              <w:pStyle w:val="0"/>
              <w:spacing w:line="240" w:lineRule="auto"/>
              <w:ind w:left="376" w:leftChars="0" w:firstLine="179" w:firstLineChars="100"/>
              <w:rPr>
                <w:rFonts w:hint="default" w:ascii="ＭＳ 明朝" w:hAnsi="ＭＳ 明朝" w:eastAsia="ＭＳ 明朝"/>
                <w:color w:val="FF0000"/>
                <w:kern w:val="0"/>
                <w:sz w:val="20"/>
                <w:u w:val="none" w:color="auto"/>
              </w:rPr>
            </w:pPr>
            <w:r>
              <w:rPr>
                <w:rFonts w:hint="eastAsia" w:ascii="ＭＳ 明朝" w:hAnsi="ＭＳ 明朝" w:eastAsia="ＭＳ 明朝"/>
                <w:color w:val="auto"/>
                <w:kern w:val="0"/>
                <w:sz w:val="20"/>
                <w:u w:val="none" w:color="auto"/>
              </w:rPr>
              <w:t>検査結果の公表内容は、次に掲げるものとする。</w:t>
            </w:r>
          </w:p>
          <w:p>
            <w:pPr>
              <w:pStyle w:val="0"/>
              <w:spacing w:line="240" w:lineRule="auto"/>
              <w:ind w:left="0" w:leftChars="100" w:right="0" w:righ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（１）国内産米穀の検査結果</w:t>
            </w:r>
          </w:p>
          <w:p>
            <w:pPr>
              <w:pStyle w:val="0"/>
              <w:spacing w:line="240" w:lineRule="auto"/>
              <w:ind w:left="0" w:leftChars="100" w:right="0" w:righ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（２）国内産麦類の検査結果</w:t>
            </w:r>
          </w:p>
          <w:p>
            <w:pPr>
              <w:pStyle w:val="0"/>
              <w:spacing w:line="240" w:lineRule="auto"/>
              <w:ind w:left="0" w:leftChars="100" w:right="0" w:rightChars="0" w:firstLine="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（３）国内産大豆の検査結果</w:t>
            </w:r>
          </w:p>
          <w:p>
            <w:pPr>
              <w:pStyle w:val="0"/>
              <w:spacing w:line="240" w:lineRule="auto"/>
              <w:ind w:left="0" w:leftChars="100" w:right="0" w:rightChars="0" w:firstLine="0" w:firstLineChars="0"/>
              <w:rPr>
                <w:rFonts w:hint="eastAsia" w:ascii="ＭＳ 明朝" w:hAnsi="ＭＳ 明朝" w:eastAsia="ＭＳ 明朝"/>
                <w:color w:val="auto"/>
                <w:kern w:val="0"/>
                <w:sz w:val="20"/>
                <w:u w:val="single" w:color="auto"/>
              </w:rPr>
            </w:pPr>
            <w:r>
              <w:rPr>
                <w:rFonts w:hint="eastAsia" w:ascii="ＭＳ 明朝" w:hAnsi="ＭＳ 明朝" w:eastAsia="ＭＳ 明朝"/>
                <w:color w:val="auto"/>
                <w:kern w:val="0"/>
                <w:sz w:val="20"/>
                <w:u w:val="none" w:color="auto"/>
              </w:rPr>
              <w:t>（４）</w:t>
            </w:r>
            <w:r>
              <w:rPr>
                <w:rFonts w:hint="eastAsia" w:ascii="ＭＳ 明朝" w:hAnsi="ＭＳ 明朝" w:eastAsia="ＭＳ 明朝"/>
                <w:color w:val="FF0000"/>
                <w:kern w:val="0"/>
                <w:sz w:val="20"/>
                <w:u w:val="single" w:color="auto"/>
              </w:rPr>
              <w:t>輸入農産物の検査結果</w:t>
            </w:r>
            <w:r>
              <w:rPr>
                <w:rFonts w:hint="eastAsia" w:ascii="ＭＳ 明朝" w:hAnsi="ＭＳ 明朝" w:eastAsia="ＭＳ 明朝"/>
                <w:color w:val="FF0000"/>
                <w:kern w:val="0"/>
                <w:sz w:val="20"/>
                <w:u w:val="single" w:color="auto"/>
              </w:rPr>
              <w:t xml:space="preserve"> </w:t>
            </w:r>
            <w:r>
              <w:rPr>
                <w:rFonts w:hint="eastAsia" w:ascii="ＭＳ 明朝" w:hAnsi="ＭＳ 明朝" w:eastAsia="ＭＳ 明朝"/>
                <w:color w:val="FF0000"/>
                <w:kern w:val="0"/>
                <w:sz w:val="20"/>
                <w:u w:val="none" w:color="auto"/>
              </w:rPr>
              <w:t xml:space="preserve">   </w:t>
            </w:r>
            <w:r>
              <w:rPr>
                <w:rFonts w:hint="eastAsia" w:ascii="ＭＳ 明朝" w:hAnsi="ＭＳ 明朝" w:eastAsia="ＭＳ 明朝"/>
                <w:color w:val="FF0000"/>
                <w:kern w:val="0"/>
                <w:sz w:val="20"/>
                <w:u w:val="single" w:color="auto"/>
              </w:rPr>
              <w:t>（削除）</w:t>
            </w:r>
          </w:p>
          <w:p>
            <w:pPr>
              <w:pStyle w:val="0"/>
              <w:spacing w:line="240" w:lineRule="auto"/>
              <w:ind w:left="0" w:leftChars="100" w:right="0" w:rightChars="0" w:firstLine="0" w:firstLineChars="0"/>
              <w:rPr>
                <w:rFonts w:hint="default" w:ascii="ＭＳ 明朝" w:hAnsi="ＭＳ 明朝" w:eastAsia="ＭＳ 明朝"/>
                <w:color w:val="auto"/>
                <w:kern w:val="0"/>
                <w:sz w:val="20"/>
                <w:u w:val="none" w:color="auto"/>
              </w:rPr>
            </w:pPr>
            <w:r>
              <w:rPr>
                <w:rFonts w:hint="eastAsia" w:ascii="ＭＳ 明朝" w:hAnsi="ＭＳ 明朝" w:eastAsia="ＭＳ 明朝"/>
                <w:color w:val="FF0000"/>
                <w:kern w:val="0"/>
                <w:sz w:val="20"/>
                <w:u w:val="single" w:color="auto"/>
              </w:rPr>
              <w:t>（５）</w:t>
            </w:r>
            <w:r>
              <w:rPr>
                <w:rFonts w:hint="eastAsia" w:ascii="ＭＳ 明朝" w:hAnsi="ＭＳ 明朝" w:eastAsia="ＭＳ 明朝"/>
                <w:color w:val="auto"/>
                <w:kern w:val="0"/>
                <w:sz w:val="20"/>
                <w:u w:val="none" w:color="auto"/>
              </w:rPr>
              <w:t>知事が公表の必要があると認める検査結果</w:t>
            </w:r>
          </w:p>
          <w:p>
            <w:pPr>
              <w:pStyle w:val="0"/>
              <w:spacing w:line="240" w:lineRule="auto"/>
              <w:ind w:left="0" w:leftChars="100" w:right="0" w:rightChars="0" w:firstLine="0" w:firstLineChars="0"/>
              <w:rPr>
                <w:rFonts w:hint="default" w:ascii="ＭＳ 明朝" w:hAnsi="ＭＳ 明朝" w:eastAsia="ＭＳ 明朝"/>
                <w:color w:val="auto"/>
                <w:kern w:val="0"/>
                <w:sz w:val="20"/>
                <w:u w:val="none" w:color="auto"/>
              </w:rPr>
            </w:pPr>
          </w:p>
          <w:p>
            <w:pPr>
              <w:pStyle w:val="0"/>
              <w:spacing w:line="240" w:lineRule="auto"/>
              <w:ind w:left="0" w:leftChars="100" w:right="0" w:rightChars="0" w:firstLine="0" w:firstLineChars="0"/>
              <w:rPr>
                <w:rFonts w:hint="default" w:ascii="ＭＳ 明朝" w:hAnsi="ＭＳ 明朝" w:eastAsia="ＭＳ 明朝"/>
                <w:color w:val="auto"/>
                <w:kern w:val="0"/>
                <w:sz w:val="20"/>
                <w:u w:val="none" w:color="auto"/>
              </w:rPr>
            </w:pPr>
          </w:p>
          <w:p>
            <w:pPr>
              <w:pStyle w:val="0"/>
              <w:spacing w:line="240" w:lineRule="auto"/>
              <w:ind w:left="0" w:leftChars="100" w:right="0" w:rightChars="0" w:firstLine="0" w:firstLineChars="0"/>
              <w:rPr>
                <w:rFonts w:hint="default" w:ascii="ＭＳ 明朝" w:hAnsi="ＭＳ 明朝" w:eastAsia="ＭＳ 明朝"/>
                <w:color w:val="auto"/>
                <w:kern w:val="0"/>
                <w:sz w:val="20"/>
                <w:u w:val="none" w:color="auto"/>
              </w:rPr>
            </w:pPr>
          </w:p>
          <w:p>
            <w:pPr>
              <w:pStyle w:val="0"/>
              <w:spacing w:line="240" w:lineRule="auto"/>
              <w:ind w:leftChars="0" w:right="0" w:rightChars="0" w:firstLineChars="0"/>
              <w:rPr>
                <w:rFonts w:hint="eastAsia"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別表（略）</w:t>
            </w:r>
          </w:p>
          <w:p>
            <w:pPr>
              <w:pStyle w:val="0"/>
              <w:spacing w:line="240" w:lineRule="auto"/>
              <w:ind w:leftChars="0" w:right="0" w:rightChars="0" w:firstLineChars="0"/>
              <w:rPr>
                <w:rFonts w:hint="default" w:ascii="ＭＳ 明朝" w:hAnsi="ＭＳ 明朝" w:eastAsia="ＭＳ 明朝"/>
                <w:color w:val="auto"/>
                <w:kern w:val="0"/>
                <w:sz w:val="20"/>
                <w:u w:val="none" w:color="auto"/>
              </w:rPr>
            </w:pPr>
            <w:r>
              <w:rPr>
                <w:rFonts w:hint="eastAsia" w:ascii="ＭＳ 明朝" w:hAnsi="ＭＳ 明朝" w:eastAsia="ＭＳ 明朝"/>
                <w:color w:val="auto"/>
                <w:kern w:val="0"/>
                <w:sz w:val="20"/>
                <w:u w:val="none" w:color="auto"/>
              </w:rPr>
              <w:t>様式第</w:t>
            </w:r>
            <w:r>
              <w:rPr>
                <w:rFonts w:hint="eastAsia" w:ascii="ＭＳ 明朝" w:hAnsi="ＭＳ 明朝" w:eastAsia="ＭＳ 明朝"/>
                <w:color w:val="auto"/>
                <w:kern w:val="0"/>
                <w:sz w:val="20"/>
                <w:u w:val="none" w:color="auto"/>
              </w:rPr>
              <w:t>1</w:t>
            </w:r>
            <w:r>
              <w:rPr>
                <w:rFonts w:hint="eastAsia" w:ascii="ＭＳ 明朝" w:hAnsi="ＭＳ 明朝" w:eastAsia="ＭＳ 明朝"/>
                <w:color w:val="auto"/>
                <w:kern w:val="0"/>
                <w:sz w:val="20"/>
                <w:u w:val="none" w:color="auto"/>
              </w:rPr>
              <w:t>号～</w:t>
            </w:r>
            <w:r>
              <w:rPr>
                <w:rFonts w:hint="eastAsia" w:ascii="ＭＳ 明朝" w:hAnsi="ＭＳ 明朝" w:eastAsia="ＭＳ 明朝"/>
                <w:color w:val="auto"/>
                <w:kern w:val="0"/>
                <w:sz w:val="20"/>
                <w:u w:val="none" w:color="auto"/>
              </w:rPr>
              <w:t>14</w:t>
            </w:r>
            <w:r>
              <w:rPr>
                <w:rFonts w:hint="eastAsia" w:ascii="ＭＳ 明朝" w:hAnsi="ＭＳ 明朝" w:eastAsia="ＭＳ 明朝"/>
                <w:color w:val="auto"/>
                <w:kern w:val="0"/>
                <w:sz w:val="20"/>
                <w:u w:val="none" w:color="auto"/>
              </w:rPr>
              <w:t>号（略）</w:t>
            </w:r>
          </w:p>
        </w:tc>
      </w:tr>
    </w:tbl>
    <w:p>
      <w:pPr>
        <w:pStyle w:val="0"/>
        <w:rPr>
          <w:rFonts w:hint="default" w:ascii="ＭＳ 明朝" w:hAnsi="ＭＳ 明朝" w:eastAsia="ＭＳ ゴシック"/>
          <w:color w:val="000000"/>
          <w:kern w:val="0"/>
          <w:sz w:val="24"/>
        </w:rPr>
      </w:pPr>
    </w:p>
    <w:sectPr>
      <w:headerReference r:id="rId5" w:type="default"/>
      <w:footerReference r:id="rId7" w:type="default"/>
      <w:footerReference r:id="rId6" w:type="first"/>
      <w:pgSz w:w="16838" w:h="11906" w:orient="landscape"/>
      <w:pgMar w:top="1134" w:right="397" w:bottom="1134" w:left="454" w:header="851" w:footer="113" w:gutter="0"/>
      <w:cols w:space="720"/>
      <w:titlePg w:val="1"/>
      <w:textDirection w:val="lrTb"/>
      <w:docGrid w:type="linesAndChars" w:linePitch="292" w:charSpace="-4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1</w:t>
        </w:r>
        <w:r>
          <w:rPr>
            <w:rFonts w:hint="eastAsia"/>
          </w:rPr>
          <w:fldChar w:fldCharType="end"/>
        </w:r>
      </w:p>
    </w:sdtContent>
  </w:sdt>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3"/>
            <w:rFonts w:hint="eastAsia"/>
          </w:rPr>
          <w:t>3</w:t>
        </w:r>
        <w:r>
          <w:rPr>
            <w:rFonts w:hint="eastAsia"/>
          </w:rPr>
          <w:fldChar w:fldCharType="end"/>
        </w:r>
      </w:p>
      <w:p>
        <w:pPr>
          <w:pStyle w:val="0"/>
          <w:rPr>
            <w:rFonts w:hint="eastAsia"/>
          </w:rPr>
        </w:pPr>
      </w:p>
      <w:p>
        <w:pPr>
          <w:pStyle w:val="0"/>
          <w:jc w:val="center"/>
          <w:rPr>
            <w:rFonts w:hint="eastAsia"/>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5"/>
  <w:drawingGridHorizontalSpacing w:val="189"/>
  <w:drawingGridVerticalSpacing w:val="146"/>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kern w:val="0"/>
    </w:rPr>
  </w:style>
  <w:style w:type="paragraph" w:styleId="1">
    <w:name w:val="heading 1"/>
    <w:basedOn w:val="0"/>
    <w:next w:val="0"/>
    <w:link w:val="19"/>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customStyle="1">
    <w:name w:val="見出し 1 (文字)"/>
    <w:basedOn w:val="10"/>
    <w:next w:val="19"/>
    <w:link w:val="1"/>
    <w:uiPriority w:val="0"/>
    <w:rPr>
      <w:rFonts w:asciiTheme="majorHAnsi" w:hAnsiTheme="majorHAnsi" w:eastAsiaTheme="majorEastAsia"/>
      <w:sz w:val="24"/>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page number"/>
    <w:basedOn w:val="10"/>
    <w:next w:val="23"/>
    <w:link w:val="0"/>
    <w:uiPriority w:val="0"/>
  </w:style>
  <w:style w:type="table" w:styleId="24" w:customStyle="1">
    <w:name w:val="スタイル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none" w:color="auto" w:sz="2" w:space="0"/>
        <w:insideV w:val="none" w:color="auto" w:sz="2" w:space="0"/>
      </w:tblBorders>
    </w:tblPr>
    <w:trPr/>
    <w:tcPr>
      <w:tcBorders>
        <w:tl2br w:val="none" w:color="auto" w:sz="2" w:space="0"/>
        <w:tr2bl w:val="none" w:color="auto" w:sz="2" w:space="0"/>
      </w:tcBorders>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openxmlformats.org/officeDocument/2006/relationships/image" Target="media/image2.emf" /><Relationship Id="rId10" Type="http://schemas.openxmlformats.org/officeDocument/2006/relationships/image" Target="media/image3.emf"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image" Target="media/image6.png" /><Relationship Id="rId14" Type="http://schemas.openxmlformats.org/officeDocument/2006/relationships/image" Target="media/image7.emf"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ライトアップ">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8381</TotalTime>
  <Pages>8</Pages>
  <Words>22</Words>
  <Characters>3587</Characters>
  <Application>JUST Note</Application>
  <Lines>481</Lines>
  <Paragraphs>150</Paragraphs>
  <Company>農林水産省</Company>
  <CharactersWithSpaces>3860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農林水産省</dc:creator>
  <cp:lastModifiedBy>Z22030</cp:lastModifiedBy>
  <cp:lastPrinted>2026-05-15T01:28:27Z</cp:lastPrinted>
  <dcterms:created xsi:type="dcterms:W3CDTF">2016-02-22T01:49:00Z</dcterms:created>
  <dcterms:modified xsi:type="dcterms:W3CDTF">2026-05-15T01:56:32Z</dcterms:modified>
  <cp:revision>492</cp:revision>
</cp:coreProperties>
</file>