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2"/>
        </w:rPr>
      </w:pPr>
      <w:r>
        <w:rPr>
          <w:rFonts w:hint="eastAsia"/>
          <w:color w:val="000000" w:themeColor="text1"/>
          <w:sz w:val="22"/>
        </w:rPr>
        <w:t>様式２</w:t>
      </w:r>
    </w:p>
    <w:p>
      <w:pPr>
        <w:pStyle w:val="0"/>
        <w:wordWrap w:val="0"/>
        <w:jc w:val="right"/>
        <w:rPr>
          <w:rFonts w:hint="default"/>
          <w:sz w:val="22"/>
        </w:rPr>
      </w:pP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　</w:t>
      </w:r>
    </w:p>
    <w:p>
      <w:pPr>
        <w:pStyle w:val="0"/>
        <w:ind w:firstLine="220" w:firstLineChars="100"/>
        <w:rPr>
          <w:rFonts w:hint="default"/>
          <w:sz w:val="22"/>
        </w:rPr>
      </w:pPr>
      <w:r>
        <w:rPr>
          <w:rFonts w:hint="eastAsia"/>
          <w:sz w:val="22"/>
        </w:rPr>
        <w:t>高知県救急医療協議会長　</w:t>
      </w:r>
      <w:r>
        <w:rPr>
          <w:rFonts w:hint="eastAsia"/>
          <w:sz w:val="22"/>
        </w:rPr>
        <w:t xml:space="preserve">  </w:t>
      </w:r>
      <w:r>
        <w:rPr>
          <w:rFonts w:hint="eastAsia"/>
          <w:sz w:val="22"/>
        </w:rPr>
        <w:t>様</w:t>
      </w:r>
    </w:p>
    <w:p>
      <w:pPr>
        <w:pStyle w:val="0"/>
        <w:rPr>
          <w:rFonts w:hint="default"/>
          <w:sz w:val="22"/>
        </w:rPr>
      </w:pPr>
    </w:p>
    <w:p>
      <w:pPr>
        <w:pStyle w:val="0"/>
        <w:ind w:firstLine="6600" w:firstLineChars="3000"/>
        <w:rPr>
          <w:rFonts w:hint="default"/>
          <w:sz w:val="22"/>
        </w:rPr>
      </w:pPr>
      <w:r>
        <w:rPr>
          <w:rFonts w:hint="eastAsia"/>
          <w:sz w:val="22"/>
        </w:rPr>
        <w:t>〇〇〇〇</w:t>
      </w:r>
    </w:p>
    <w:p>
      <w:pPr>
        <w:pStyle w:val="0"/>
        <w:ind w:firstLine="6600" w:firstLineChars="3000"/>
        <w:rPr>
          <w:rFonts w:hint="default"/>
          <w:sz w:val="22"/>
        </w:rPr>
      </w:pPr>
      <w:r>
        <w:rPr>
          <w:rFonts w:hint="eastAsia"/>
          <w:sz w:val="22"/>
        </w:rPr>
        <w:t>病院長　〇〇　〇〇　㊞</w:t>
      </w:r>
    </w:p>
    <w:p>
      <w:pPr>
        <w:pStyle w:val="0"/>
        <w:rPr>
          <w:rFonts w:hint="default"/>
          <w:sz w:val="22"/>
        </w:rPr>
      </w:pPr>
    </w:p>
    <w:p>
      <w:pPr>
        <w:pStyle w:val="15"/>
        <w:tabs>
          <w:tab w:val="clear" w:pos="4252"/>
          <w:tab w:val="clear" w:pos="8504"/>
        </w:tabs>
        <w:snapToGrid w:val="1"/>
        <w:jc w:val="center"/>
        <w:rPr>
          <w:rFonts w:hint="default"/>
          <w:sz w:val="22"/>
        </w:rPr>
      </w:pPr>
      <w:r>
        <w:rPr>
          <w:rFonts w:hint="eastAsia"/>
          <w:sz w:val="22"/>
        </w:rPr>
        <w:t>認定を必要とする救急救命処置に係る申請事項変更届</w:t>
      </w:r>
    </w:p>
    <w:p>
      <w:pPr>
        <w:pStyle w:val="15"/>
        <w:tabs>
          <w:tab w:val="clear" w:pos="4252"/>
          <w:tab w:val="clear" w:pos="8504"/>
        </w:tabs>
        <w:snapToGrid w:val="1"/>
        <w:jc w:val="center"/>
        <w:rPr>
          <w:rFonts w:hint="default"/>
          <w:sz w:val="22"/>
        </w:rPr>
      </w:pPr>
    </w:p>
    <w:p>
      <w:pPr>
        <w:pStyle w:val="0"/>
        <w:ind w:left="420" w:leftChars="200" w:firstLine="220" w:firstLineChars="100"/>
        <w:rPr>
          <w:rFonts w:hint="default"/>
          <w:sz w:val="22"/>
        </w:rPr>
      </w:pPr>
      <w:r>
        <w:rPr>
          <w:rFonts w:hint="eastAsia"/>
          <w:sz w:val="22"/>
        </w:rPr>
        <w:t>下記の者については、高知県内の医療機関に所属する救急救命士が行う救急救命処置に係る認定要領の規定により、以下を届け出ます。</w:t>
      </w:r>
    </w:p>
    <w:p>
      <w:pPr>
        <w:pStyle w:val="0"/>
        <w:ind w:leftChars="0" w:firstLineChars="0"/>
        <w:rPr>
          <w:rFonts w:hint="default"/>
          <w:sz w:val="22"/>
        </w:rPr>
      </w:pPr>
    </w:p>
    <w:p>
      <w:pPr>
        <w:pStyle w:val="0"/>
        <w:ind w:left="420" w:leftChars="200" w:firstLine="220" w:firstLineChars="100"/>
        <w:jc w:val="center"/>
        <w:rPr>
          <w:rFonts w:hint="default"/>
          <w:sz w:val="22"/>
        </w:rPr>
      </w:pPr>
      <w:r>
        <w:rPr>
          <w:rFonts w:hint="eastAsia"/>
          <w:sz w:val="22"/>
        </w:rPr>
        <w:t>記</w:t>
      </w:r>
    </w:p>
    <w:p>
      <w:pPr>
        <w:pStyle w:val="0"/>
        <w:ind w:left="420" w:leftChars="200" w:firstLine="220" w:firstLineChars="100"/>
        <w:jc w:val="center"/>
        <w:rPr>
          <w:rFonts w:hint="default"/>
          <w:sz w:val="22"/>
        </w:rPr>
      </w:pPr>
    </w:p>
    <w:p>
      <w:pPr>
        <w:pStyle w:val="0"/>
        <w:rPr>
          <w:rFonts w:hint="default"/>
          <w:sz w:val="22"/>
        </w:rPr>
      </w:pPr>
      <w:r>
        <w:rPr>
          <w:rFonts w:hint="eastAsia"/>
          <w:sz w:val="22"/>
        </w:rPr>
        <w:t>１　医療機関名</w:t>
      </w:r>
    </w:p>
    <w:p>
      <w:pPr>
        <w:pStyle w:val="0"/>
        <w:rPr>
          <w:rFonts w:hint="default"/>
          <w:sz w:val="22"/>
        </w:rPr>
      </w:pPr>
    </w:p>
    <w:p>
      <w:pPr>
        <w:pStyle w:val="0"/>
        <w:rPr>
          <w:rFonts w:hint="default"/>
          <w:sz w:val="22"/>
        </w:rPr>
      </w:pPr>
      <w:r>
        <w:rPr>
          <w:rFonts w:hint="eastAsia"/>
          <w:sz w:val="22"/>
        </w:rPr>
        <w:t>２　変更事項の生じた救急救命士</w:t>
      </w:r>
    </w:p>
    <w:p>
      <w:pPr>
        <w:pStyle w:val="0"/>
        <w:rPr>
          <w:rFonts w:hint="default"/>
          <w:sz w:val="22"/>
        </w:rPr>
      </w:pPr>
      <w:r>
        <w:rPr>
          <w:rFonts w:hint="eastAsia"/>
          <w:sz w:val="22"/>
        </w:rPr>
        <w:t>　　氏　　名</w:t>
      </w:r>
    </w:p>
    <w:p>
      <w:pPr>
        <w:pStyle w:val="0"/>
        <w:rPr>
          <w:rFonts w:hint="default"/>
          <w:sz w:val="22"/>
        </w:rPr>
      </w:pPr>
      <w:r>
        <w:rPr>
          <w:rFonts w:hint="eastAsia"/>
          <w:sz w:val="22"/>
        </w:rPr>
        <w:t>　　生年月日</w:t>
      </w:r>
    </w:p>
    <w:p>
      <w:pPr>
        <w:pStyle w:val="0"/>
        <w:rPr>
          <w:rFonts w:hint="default"/>
          <w:sz w:val="22"/>
        </w:rPr>
      </w:pPr>
      <w:r>
        <w:rPr>
          <w:rFonts w:hint="eastAsia"/>
          <w:sz w:val="22"/>
        </w:rPr>
        <w:t>　　免許登録番号　　　　第　　回試験　　　　第　　　　　　号</w:t>
      </w:r>
    </w:p>
    <w:p>
      <w:pPr>
        <w:pStyle w:val="0"/>
        <w:rPr>
          <w:rFonts w:hint="default"/>
          <w:sz w:val="22"/>
        </w:rPr>
      </w:pPr>
    </w:p>
    <w:p>
      <w:pPr>
        <w:pStyle w:val="0"/>
        <w:rPr>
          <w:rFonts w:hint="default"/>
          <w:sz w:val="22"/>
        </w:rPr>
      </w:pPr>
      <w:r>
        <w:rPr>
          <w:rFonts w:hint="eastAsia"/>
          <w:sz w:val="22"/>
        </w:rPr>
        <w:t>３　認定を受けている要認定行為をする救急救命処置　</w:t>
      </w:r>
    </w:p>
    <w:tbl>
      <w:tblPr>
        <w:tblStyle w:val="27"/>
        <w:tblW w:w="0" w:type="auto"/>
        <w:tblInd w:w="403" w:type="dxa"/>
        <w:tblLayout w:type="fixed"/>
        <w:tblLook w:firstRow="1" w:lastRow="0" w:firstColumn="1" w:lastColumn="0" w:noHBand="0" w:noVBand="1" w:val="04A0"/>
      </w:tblPr>
      <w:tblGrid>
        <w:gridCol w:w="747"/>
        <w:gridCol w:w="840"/>
        <w:gridCol w:w="7770"/>
      </w:tblGrid>
      <w:tr>
        <w:trPr/>
        <w:tc>
          <w:tcPr>
            <w:tcW w:w="747" w:type="dxa"/>
            <w:vAlign w:val="center"/>
          </w:tcPr>
          <w:p>
            <w:pPr>
              <w:pStyle w:val="0"/>
              <w:spacing w:line="240" w:lineRule="auto"/>
              <w:jc w:val="center"/>
              <w:rPr>
                <w:rFonts w:hint="eastAsia"/>
                <w:b w:val="1"/>
                <w:sz w:val="22"/>
              </w:rPr>
            </w:pPr>
            <w:r>
              <w:rPr>
                <w:rFonts w:hint="eastAsia"/>
                <w:b w:val="1"/>
                <w:sz w:val="22"/>
              </w:rPr>
              <w:t>１</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心臓機能停止及び呼吸機能停止の状態にある傷病者に対する気管内チューブによる気道確保</w:t>
            </w:r>
          </w:p>
        </w:tc>
      </w:tr>
      <w:tr>
        <w:trPr/>
        <w:tc>
          <w:tcPr>
            <w:tcW w:w="747" w:type="dxa"/>
            <w:vAlign w:val="center"/>
          </w:tcPr>
          <w:p>
            <w:pPr>
              <w:pStyle w:val="0"/>
              <w:spacing w:line="240" w:lineRule="auto"/>
              <w:jc w:val="center"/>
              <w:rPr>
                <w:rFonts w:hint="eastAsia"/>
                <w:b w:val="1"/>
                <w:sz w:val="22"/>
              </w:rPr>
            </w:pPr>
            <w:r>
              <w:rPr>
                <w:rFonts w:hint="eastAsia"/>
                <w:b w:val="1"/>
                <w:sz w:val="22"/>
              </w:rPr>
              <w:t>２</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心臓機能停止及び呼吸機能停止の状態にある傷病者に対するビデオ硬性挿管用喉頭鏡を用いた気管内チューブによる気道確保</w:t>
            </w:r>
          </w:p>
        </w:tc>
      </w:tr>
      <w:tr>
        <w:trPr/>
        <w:tc>
          <w:tcPr>
            <w:tcW w:w="747" w:type="dxa"/>
            <w:vAlign w:val="center"/>
          </w:tcPr>
          <w:p>
            <w:pPr>
              <w:pStyle w:val="0"/>
              <w:spacing w:line="240" w:lineRule="auto"/>
              <w:jc w:val="center"/>
              <w:rPr>
                <w:rFonts w:hint="eastAsia"/>
                <w:b w:val="1"/>
                <w:sz w:val="22"/>
              </w:rPr>
            </w:pPr>
            <w:r>
              <w:rPr>
                <w:rFonts w:hint="eastAsia"/>
                <w:b w:val="1"/>
                <w:sz w:val="22"/>
              </w:rPr>
              <w:t>３</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心臓機能停止の状態にある傷病者に対する薬剤（アドレナリン）投与</w:t>
            </w:r>
          </w:p>
          <w:p>
            <w:pPr>
              <w:pStyle w:val="0"/>
              <w:rPr>
                <w:rFonts w:hint="eastAsia"/>
                <w:sz w:val="22"/>
              </w:rPr>
            </w:pPr>
          </w:p>
        </w:tc>
      </w:tr>
      <w:tr>
        <w:trPr/>
        <w:tc>
          <w:tcPr>
            <w:tcW w:w="747" w:type="dxa"/>
            <w:vAlign w:val="center"/>
          </w:tcPr>
          <w:p>
            <w:pPr>
              <w:pStyle w:val="0"/>
              <w:spacing w:line="240" w:lineRule="auto"/>
              <w:jc w:val="center"/>
              <w:rPr>
                <w:rFonts w:hint="eastAsia"/>
                <w:b w:val="1"/>
                <w:sz w:val="22"/>
              </w:rPr>
            </w:pPr>
            <w:r>
              <w:rPr>
                <w:rFonts w:hint="eastAsia"/>
                <w:b w:val="1"/>
                <w:sz w:val="22"/>
              </w:rPr>
              <w:t>４</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心肺機能停止前の重度傷病者に対する血糖測定並びに、乳酸リンゲル液を用いた静脈路確保及び輸液</w:t>
            </w:r>
          </w:p>
        </w:tc>
      </w:tr>
      <w:tr>
        <w:trPr/>
        <w:tc>
          <w:tcPr>
            <w:tcW w:w="747" w:type="dxa"/>
            <w:vAlign w:val="center"/>
          </w:tcPr>
          <w:p>
            <w:pPr>
              <w:pStyle w:val="0"/>
              <w:spacing w:line="240" w:lineRule="auto"/>
              <w:jc w:val="center"/>
              <w:rPr>
                <w:rFonts w:hint="eastAsia"/>
                <w:b w:val="1"/>
                <w:sz w:val="22"/>
              </w:rPr>
            </w:pPr>
            <w:r>
              <w:rPr>
                <w:rFonts w:hint="eastAsia"/>
                <w:b w:val="1"/>
                <w:sz w:val="22"/>
              </w:rPr>
              <w:t>５</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心肺機能停止前の重度傷病者に対する血糖測定並びに、低血糖発作症例へのブドウ糖溶液の投与</w:t>
            </w:r>
          </w:p>
        </w:tc>
      </w:tr>
    </w:tbl>
    <w:p>
      <w:pPr>
        <w:pStyle w:val="0"/>
        <w:rPr>
          <w:rFonts w:hint="default"/>
          <w:sz w:val="22"/>
        </w:rPr>
      </w:pPr>
      <w:r>
        <w:rPr>
          <w:rFonts w:hint="eastAsia"/>
          <w:sz w:val="22"/>
        </w:rPr>
        <w:t>　　※認定を受けているものに○を記載すること</w:t>
      </w:r>
    </w:p>
    <w:p>
      <w:pPr>
        <w:pStyle w:val="0"/>
        <w:ind w:firstLineChars="0"/>
        <w:rPr>
          <w:rFonts w:hint="default"/>
          <w:sz w:val="22"/>
        </w:rPr>
      </w:pPr>
      <w:r>
        <w:rPr>
          <w:rFonts w:hint="eastAsia"/>
          <w:sz w:val="22"/>
        </w:rPr>
        <w:t>４　変更事項</w:t>
      </w:r>
    </w:p>
    <w:p>
      <w:pPr>
        <w:pStyle w:val="0"/>
        <w:ind w:firstLine="440" w:firstLineChars="200"/>
        <w:rPr>
          <w:rFonts w:hint="default"/>
          <w:sz w:val="22"/>
        </w:rPr>
      </w:pPr>
      <w:r>
        <w:rPr>
          <w:rFonts w:hint="eastAsia"/>
          <w:sz w:val="22"/>
        </w:rPr>
        <w:t>内　　容</w:t>
      </w:r>
    </w:p>
    <w:p>
      <w:pPr>
        <w:pStyle w:val="0"/>
        <w:ind w:left="0" w:leftChars="0" w:firstLine="550" w:firstLineChars="250"/>
        <w:rPr>
          <w:rFonts w:hint="default"/>
          <w:sz w:val="22"/>
        </w:rPr>
      </w:pPr>
      <w:r>
        <w:rPr>
          <w:rFonts w:hint="eastAsia"/>
          <w:sz w:val="22"/>
        </w:rPr>
        <w:t>（新）</w:t>
      </w:r>
    </w:p>
    <w:p>
      <w:pPr>
        <w:pStyle w:val="0"/>
        <w:ind w:left="0" w:leftChars="0" w:firstLine="550" w:firstLineChars="250"/>
        <w:rPr>
          <w:rFonts w:hint="default"/>
          <w:sz w:val="22"/>
        </w:rPr>
      </w:pPr>
      <w:r>
        <w:rPr>
          <w:rFonts w:hint="eastAsia"/>
          <w:sz w:val="22"/>
        </w:rPr>
        <w:t>（旧）</w:t>
      </w:r>
    </w:p>
    <w:p>
      <w:pPr>
        <w:pStyle w:val="0"/>
        <w:ind w:left="0" w:leftChars="0" w:firstLine="440" w:firstLineChars="200"/>
        <w:rPr>
          <w:rFonts w:hint="default"/>
          <w:sz w:val="22"/>
        </w:rPr>
      </w:pPr>
      <w:r>
        <w:rPr>
          <w:rFonts w:hint="eastAsia"/>
          <w:sz w:val="22"/>
        </w:rPr>
        <w:t>備　　考</w:t>
      </w:r>
    </w:p>
    <w:p>
      <w:pPr>
        <w:pStyle w:val="0"/>
        <w:ind w:left="0" w:leftChars="0" w:firstLine="0" w:firstLineChars="0"/>
        <w:rPr>
          <w:rFonts w:hint="default"/>
          <w:sz w:val="22"/>
        </w:rPr>
      </w:pPr>
      <w:r>
        <w:rPr>
          <w:rFonts w:hint="eastAsia"/>
          <w:sz w:val="22"/>
        </w:rPr>
        <w:t>５　変</w:t>
      </w:r>
      <w:r>
        <w:rPr>
          <w:rFonts w:hint="eastAsia"/>
          <w:sz w:val="22"/>
        </w:rPr>
        <w:t xml:space="preserve"> </w:t>
      </w:r>
      <w:r>
        <w:rPr>
          <w:rFonts w:hint="eastAsia"/>
          <w:sz w:val="22"/>
        </w:rPr>
        <w:t>更</w:t>
      </w:r>
      <w:r>
        <w:rPr>
          <w:rFonts w:hint="eastAsia"/>
          <w:sz w:val="22"/>
        </w:rPr>
        <w:t xml:space="preserve"> </w:t>
      </w:r>
      <w:r>
        <w:rPr>
          <w:rFonts w:hint="eastAsia"/>
          <w:sz w:val="22"/>
        </w:rPr>
        <w:t>日　　令和　　年　　月　　日</w:t>
      </w:r>
    </w:p>
    <w:p>
      <w:pPr>
        <w:pStyle w:val="0"/>
        <w:ind w:left="0" w:leftChars="0" w:firstLine="0" w:firstLineChars="0"/>
        <w:rPr>
          <w:rFonts w:hint="default" w:ascii="Century" w:hAnsi="Century" w:eastAsia="ＭＳ 明朝"/>
          <w:sz w:val="22"/>
        </w:rPr>
      </w:pPr>
      <w:bookmarkStart w:id="0" w:name="_GoBack"/>
      <w:bookmarkEnd w:id="0"/>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800000000000000"/>
    <w:charset w:val="80"/>
    <w:family w:val="script"/>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basedOn w:val="0"/>
    <w:next w:val="19"/>
    <w:link w:val="0"/>
    <w:uiPriority w:val="0"/>
    <w:qFormat/>
    <w:pPr>
      <w:widowControl w:val="1"/>
      <w:jc w:val="left"/>
    </w:pPr>
    <w:rPr>
      <w:kern w:val="0"/>
      <w:sz w:val="24"/>
    </w:rPr>
  </w:style>
  <w:style w:type="paragraph" w:styleId="20">
    <w:name w:val="List Paragraph"/>
    <w:basedOn w:val="0"/>
    <w:next w:val="20"/>
    <w:link w:val="0"/>
    <w:uiPriority w:val="0"/>
    <w:qFormat/>
    <w:pPr>
      <w:widowControl w:val="1"/>
      <w:ind w:left="720"/>
      <w:contextualSpacing w:val="1"/>
      <w:jc w:val="left"/>
    </w:pPr>
    <w:rPr>
      <w:kern w:val="0"/>
      <w:sz w:val="24"/>
    </w:rPr>
  </w:style>
  <w:style w:type="paragraph" w:styleId="21">
    <w:name w:val="Body Text 3"/>
    <w:basedOn w:val="0"/>
    <w:next w:val="21"/>
    <w:link w:val="22"/>
    <w:uiPriority w:val="0"/>
    <w:pPr>
      <w:spacing w:line="300" w:lineRule="auto"/>
      <w:jc w:val="left"/>
    </w:pPr>
    <w:rPr>
      <w:rFonts w:ascii="ＭＳ 明朝" w:hAnsi="ＭＳ 明朝" w:eastAsia="ＭＳ 明朝"/>
      <w:sz w:val="24"/>
    </w:rPr>
  </w:style>
  <w:style w:type="character" w:styleId="22" w:customStyle="1">
    <w:name w:val="本文 3 (文字)"/>
    <w:basedOn w:val="10"/>
    <w:next w:val="22"/>
    <w:link w:val="21"/>
    <w:uiPriority w:val="0"/>
    <w:rPr>
      <w:rFonts w:ascii="ＭＳ 明朝" w:hAnsi="ＭＳ 明朝" w:eastAsia="ＭＳ 明朝"/>
      <w:sz w:val="24"/>
    </w:rPr>
  </w:style>
  <w:style w:type="paragraph" w:styleId="23">
    <w:name w:val="Body Text 2"/>
    <w:basedOn w:val="0"/>
    <w:next w:val="23"/>
    <w:link w:val="24"/>
    <w:uiPriority w:val="0"/>
    <w:pPr>
      <w:spacing w:line="480" w:lineRule="auto"/>
    </w:pPr>
  </w:style>
  <w:style w:type="character" w:styleId="24" w:customStyle="1">
    <w:name w:val="本文 2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373</TotalTime>
  <Pages>11</Pages>
  <Words>15</Words>
  <Characters>4663</Characters>
  <Application>JUST Note</Application>
  <Lines>406</Lines>
  <Paragraphs>228</Paragraphs>
  <CharactersWithSpaces>5033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533126</cp:lastModifiedBy>
  <cp:lastPrinted>2026-05-01T10:39:50Z</cp:lastPrinted>
  <dcterms:created xsi:type="dcterms:W3CDTF">2016-09-14T12:09:00Z</dcterms:created>
  <dcterms:modified xsi:type="dcterms:W3CDTF">2026-05-12T01:33:54Z</dcterms:modified>
  <cp:revision>18</cp:revision>
</cp:coreProperties>
</file>