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single" w:color="auto"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様式５（※別添ファイル）</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様式６（※別添ファイル）</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様式７－２</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舗装工事施工体制</w:t>
            </w:r>
          </w:p>
        </w:tc>
      </w:tr>
      <w:tr>
        <w:trPr>
          <w:cantSplit/>
          <w:trHeight w:val="513" w:hRule="atLeast"/>
        </w:trPr>
        <w:tc>
          <w:tcPr>
            <w:tcW w:w="2976" w:type="dxa"/>
            <w:tcBorders>
              <w:top w:val="none" w:color="auto" w:sz="0"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様式７－３</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舗装工事施工体制（ＡＳフィニッシャ写真）</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4"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4;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rPr>
            </w:pPr>
            <w:r>
              <w:rPr>
                <w:rFonts w:hint="default" w:ascii="Century" w:hAnsi="Century"/>
                <w:color w:val="auto"/>
              </w:rPr>
              <w:t xml:space="preserve"> </w:t>
            </w:r>
            <w:r>
              <w:rPr>
                <w:rFonts w:hint="eastAsia" w:ascii="Century" w:hAnsi="Century"/>
                <w:color w:val="auto"/>
              </w:rPr>
              <w:t>　</w:t>
            </w:r>
            <w:r>
              <w:rPr>
                <w:rFonts w:hint="eastAsia" w:ascii="Century" w:hAnsi="Century"/>
                <w:color w:val="auto"/>
                <w:highlight w:val="yellow"/>
              </w:rPr>
              <w:t>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yellow"/>
              </w:rPr>
            </w:pPr>
            <w:r>
              <w:rPr>
                <w:rFonts w:hint="eastAsia"/>
                <w:color w:val="auto"/>
                <w:highlight w:val="none"/>
              </w:rPr>
              <w:t>　</w:t>
            </w:r>
            <w:r>
              <w:rPr>
                <w:rFonts w:hint="eastAsia"/>
                <w:color w:val="auto"/>
                <w:sz w:val="21"/>
                <w:highlight w:val="yellow"/>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rPr>
      </w:pPr>
      <w:r>
        <w:rPr>
          <w:rFonts w:hint="eastAsia"/>
        </w:rPr>
        <w:t>　（１）</w:t>
      </w:r>
      <w:r>
        <w:rPr>
          <w:rFonts w:hint="eastAsia"/>
        </w:rPr>
        <w:t xml:space="preserve">  </w:t>
      </w:r>
      <w:r>
        <w:rPr>
          <w:rFonts w:hint="eastAsia"/>
        </w:rPr>
        <w:t>企業の評価項目一覧表（様式５）</w:t>
      </w:r>
    </w:p>
    <w:p>
      <w:pPr>
        <w:pStyle w:val="0"/>
        <w:rPr>
          <w:rFonts w:hint="default"/>
        </w:rPr>
      </w:pPr>
      <w:r>
        <w:rPr>
          <w:rFonts w:hint="eastAsia"/>
        </w:rPr>
        <w:t>　（２）　配置予定技術者の評価項目一覧表（様式６）</w:t>
      </w:r>
    </w:p>
    <w:p>
      <w:pPr>
        <w:pStyle w:val="0"/>
        <w:ind w:left="630" w:hanging="630" w:hangingChars="300"/>
        <w:rPr>
          <w:rFonts w:hint="default"/>
        </w:rPr>
      </w:pPr>
      <w:r>
        <w:rPr>
          <w:rFonts w:hint="eastAsia"/>
        </w:rPr>
        <w:t>　（３）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0"/>
        <w:rPr>
          <w:rFonts w:hint="default"/>
        </w:rPr>
      </w:pPr>
    </w:p>
    <w:p>
      <w:pPr>
        <w:pStyle w:val="0"/>
        <w:rPr>
          <w:rFonts w:hint="default"/>
          <w:spacing w:val="26"/>
        </w:rPr>
      </w:pPr>
      <w:r>
        <w:rPr>
          <w:rFonts w:hint="eastAsia"/>
        </w:rPr>
        <w:t>３　追加書類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【（３）　配置予定技術者の重複について（様式４）※必要な場合のみ。】</w:t>
      </w:r>
    </w:p>
    <w:p>
      <w:pPr>
        <w:pStyle w:val="0"/>
        <w:ind w:left="235" w:hanging="235"/>
        <w:rPr>
          <w:rFonts w:hint="default"/>
        </w:rPr>
      </w:pPr>
      <w:r>
        <w:rPr>
          <w:rFonts w:hint="eastAsia"/>
        </w:rPr>
        <w:t>（４）</w:t>
      </w:r>
      <w:r>
        <w:rPr>
          <w:rFonts w:hint="eastAsia"/>
        </w:rPr>
        <w:t xml:space="preserve"> </w:t>
      </w:r>
      <w:r>
        <w:rPr>
          <w:rFonts w:hint="default"/>
        </w:rPr>
        <w:t xml:space="preserve"> </w:t>
      </w:r>
      <w:r>
        <w:rPr>
          <w:rFonts w:hint="eastAsia"/>
          <w:color w:val="auto"/>
        </w:rPr>
        <w:t>令和</w:t>
      </w:r>
      <w:r>
        <w:rPr>
          <w:rFonts w:hint="eastAsia"/>
          <w:color w:val="auto"/>
          <w:highlight w:val="none"/>
        </w:rPr>
        <w:t>８</w:t>
      </w:r>
      <w:r>
        <w:rPr>
          <w:rFonts w:hint="eastAsia"/>
          <w:color w:val="auto"/>
        </w:rPr>
        <w:t>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rPr>
        <w:t>【（５）　特定建設業許可の写し※必要な場合のみ。】</w:t>
      </w:r>
    </w:p>
    <w:p>
      <w:pPr>
        <w:pStyle w:val="15"/>
        <w:wordWrap w:val="1"/>
        <w:autoSpaceDE w:val="1"/>
        <w:autoSpaceDN w:val="1"/>
        <w:adjustRightInd w:val="1"/>
        <w:spacing w:line="240" w:lineRule="auto"/>
        <w:rPr>
          <w:rFonts w:hint="default"/>
        </w:rPr>
      </w:pPr>
      <w:r>
        <w:rPr>
          <w:rFonts w:hint="eastAsia"/>
        </w:rPr>
        <w:t>（６）　様式５の挙証資料</w:t>
      </w:r>
    </w:p>
    <w:p>
      <w:pPr>
        <w:pStyle w:val="15"/>
        <w:wordWrap w:val="1"/>
        <w:autoSpaceDE w:val="1"/>
        <w:autoSpaceDN w:val="1"/>
        <w:adjustRightInd w:val="1"/>
        <w:spacing w:line="240" w:lineRule="auto"/>
        <w:rPr>
          <w:rFonts w:hint="default"/>
        </w:rPr>
      </w:pPr>
      <w:r>
        <w:rPr>
          <w:rFonts w:hint="eastAsia"/>
        </w:rPr>
        <w:t>（７）　様式６の挙証資料</w:t>
      </w:r>
    </w:p>
    <w:p>
      <w:pPr>
        <w:pStyle w:val="15"/>
        <w:wordWrap w:val="1"/>
        <w:autoSpaceDE w:val="1"/>
        <w:autoSpaceDN w:val="1"/>
        <w:adjustRightInd w:val="1"/>
        <w:spacing w:line="240" w:lineRule="auto"/>
        <w:rPr>
          <w:rFonts w:hint="default"/>
        </w:rPr>
      </w:pPr>
    </w:p>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0"/>
        <w:jc w:val="left"/>
        <w:rPr>
          <w:rFonts w:hint="default"/>
          <w:sz w:val="18"/>
        </w:rPr>
      </w:pPr>
      <w:r>
        <w:rPr>
          <w:rFonts w:hint="eastAsia"/>
          <w:sz w:val="18"/>
        </w:rPr>
        <w:t>２　</w:t>
      </w:r>
      <w:r>
        <w:rPr>
          <w:rFonts w:hint="eastAsia"/>
          <w:sz w:val="18"/>
        </w:rPr>
        <w:t>(</w:t>
      </w:r>
      <w:r>
        <w:rPr>
          <w:rFonts w:hint="eastAsia"/>
          <w:sz w:val="18"/>
        </w:rPr>
        <w:t>３</w:t>
      </w:r>
      <w:r>
        <w:rPr>
          <w:rFonts w:hint="eastAsia"/>
          <w:sz w:val="18"/>
        </w:rPr>
        <w:t>)</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eastAsia"/>
        </w:rPr>
      </w:pPr>
      <w:r>
        <w:rPr>
          <w:rFonts w:hint="default"/>
        </w:rPr>
        <w:br w:type="page"/>
      </w:r>
    </w:p>
    <w:p>
      <w:pPr>
        <w:pStyle w:val="15"/>
        <w:wordWrap w:val="1"/>
        <w:autoSpaceDE w:val="1"/>
        <w:autoSpaceDN w:val="1"/>
        <w:adjustRightInd w:val="1"/>
        <w:spacing w:line="240" w:lineRule="auto"/>
        <w:ind w:firstLine="142"/>
        <w:rPr>
          <w:rFonts w:hint="default" w:ascii="ＭＳ ゴシック" w:hAnsi="ＭＳ ゴシック" w:eastAsia="ＭＳ ゴシック"/>
        </w:rPr>
      </w:pP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r>
        <w:rPr>
          <w:rFonts w:hint="default" w:ascii="ＭＳ ゴシック" w:hAnsi="ＭＳ ゴシック" w:eastAsia="ＭＳ ゴシック"/>
        </w:rPr>
        <w:br w:type="page"/>
      </w: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ind w:firstLine="315" w:firstLineChars="150"/>
        <w:rPr>
          <w:rFonts w:hint="default" w:ascii="ＭＳ ゴシック" w:hAnsi="ＭＳ ゴシック" w:eastAsia="ＭＳ ゴシック"/>
        </w:rPr>
      </w:pPr>
      <w:r>
        <w:rPr>
          <w:rFonts w:hint="eastAsia" w:ascii="ＭＳ ゴシック" w:hAnsi="ＭＳ ゴシック" w:eastAsia="ＭＳ ゴシック"/>
        </w:rPr>
        <w:t>様式７－２</w:t>
      </w:r>
    </w:p>
    <w:p>
      <w:pPr>
        <w:pStyle w:val="0"/>
        <w:ind w:left="480" w:hanging="480" w:hangingChars="200"/>
        <w:jc w:val="center"/>
        <w:rPr>
          <w:rFonts w:hint="default"/>
          <w:sz w:val="24"/>
        </w:rPr>
      </w:pPr>
      <w:r>
        <w:rPr>
          <w:rFonts w:hint="eastAsia"/>
          <w:sz w:val="24"/>
        </w:rPr>
        <w:t>舗装工事施工体制</w:t>
      </w:r>
    </w:p>
    <w:p>
      <w:pPr>
        <w:pStyle w:val="0"/>
        <w:ind w:left="420" w:hanging="420" w:hangingChars="200"/>
        <w:rPr>
          <w:rFonts w:hint="default"/>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520"/>
        <w:gridCol w:w="6510"/>
      </w:tblGrid>
      <w:tr>
        <w:trPr>
          <w:trHeight w:val="399" w:hRule="atLeast"/>
        </w:trPr>
        <w:tc>
          <w:tcPr>
            <w:tcW w:w="252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51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○○株式会社</w:t>
            </w:r>
          </w:p>
        </w:tc>
      </w:tr>
    </w:tbl>
    <w:p>
      <w:pPr>
        <w:pStyle w:val="0"/>
        <w:ind w:left="420" w:hanging="420" w:hangingChars="200"/>
        <w:rPr>
          <w:rFonts w:hint="default"/>
        </w:rPr>
      </w:pPr>
    </w:p>
    <w:p>
      <w:pPr>
        <w:pStyle w:val="0"/>
        <w:ind w:left="420" w:hanging="420" w:hangingChars="200"/>
        <w:rPr>
          <w:rFonts w:hint="default"/>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26"/>
        <w:gridCol w:w="2194"/>
        <w:gridCol w:w="6510"/>
      </w:tblGrid>
      <w:tr>
        <w:trPr>
          <w:cantSplit/>
          <w:trHeight w:val="715" w:hRule="atLeast"/>
        </w:trPr>
        <w:tc>
          <w:tcPr>
            <w:tcW w:w="2520" w:type="dxa"/>
            <w:gridSpan w:val="2"/>
            <w:vAlign w:val="center"/>
          </w:tcPr>
          <w:p>
            <w:pPr>
              <w:pStyle w:val="0"/>
              <w:rPr>
                <w:rFonts w:hint="default"/>
                <w:sz w:val="18"/>
              </w:rPr>
            </w:pPr>
            <w:r>
              <w:rPr>
                <w:rFonts w:hint="eastAsia"/>
                <w:sz w:val="18"/>
              </w:rPr>
              <w:t>当該工事のＡＳ舗装工の</w:t>
            </w:r>
          </w:p>
          <w:p>
            <w:pPr>
              <w:pStyle w:val="0"/>
              <w:rPr>
                <w:rFonts w:hint="default"/>
                <w:sz w:val="18"/>
              </w:rPr>
            </w:pPr>
            <w:r>
              <w:rPr>
                <w:rFonts w:hint="eastAsia"/>
                <w:sz w:val="18"/>
              </w:rPr>
              <w:t>自社施工</w:t>
            </w:r>
          </w:p>
        </w:tc>
        <w:tc>
          <w:tcPr>
            <w:tcW w:w="6510" w:type="dxa"/>
            <w:vAlign w:val="center"/>
          </w:tcPr>
          <w:p>
            <w:pPr>
              <w:pStyle w:val="0"/>
              <w:widowControl w:val="1"/>
              <w:jc w:val="center"/>
              <w:rPr>
                <w:rFonts w:hint="default"/>
                <w:sz w:val="18"/>
              </w:rPr>
            </w:pPr>
            <w:r>
              <w:rPr>
                <w:rFonts w:hint="eastAsia"/>
                <w:sz w:val="18"/>
              </w:rPr>
              <w:t>有　　・　　無</w:t>
            </w:r>
          </w:p>
        </w:tc>
      </w:tr>
      <w:tr>
        <w:trPr>
          <w:cantSplit/>
          <w:trHeight w:val="707" w:hRule="atLeast"/>
        </w:trPr>
        <w:tc>
          <w:tcPr>
            <w:tcW w:w="2520"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center"/>
          </w:tcPr>
          <w:p>
            <w:pPr>
              <w:pStyle w:val="0"/>
              <w:rPr>
                <w:rFonts w:hint="default"/>
                <w:sz w:val="18"/>
              </w:rPr>
            </w:pPr>
            <w:r>
              <w:rPr>
                <w:rFonts w:hint="eastAsia"/>
                <w:sz w:val="18"/>
              </w:rPr>
              <w:t>ＡＳフィニッシャの保有</w:t>
            </w:r>
          </w:p>
        </w:tc>
        <w:tc>
          <w:tcPr>
            <w:tcW w:w="6510" w:type="dxa"/>
            <w:vAlign w:val="center"/>
          </w:tcPr>
          <w:p>
            <w:pPr>
              <w:pStyle w:val="0"/>
              <w:widowControl w:val="1"/>
              <w:jc w:val="center"/>
              <w:rPr>
                <w:rFonts w:hint="default"/>
                <w:sz w:val="18"/>
              </w:rPr>
            </w:pPr>
            <w:r>
              <w:rPr>
                <w:rFonts w:hint="eastAsia"/>
                <w:sz w:val="18"/>
              </w:rPr>
              <w:t>有　　・　　無</w:t>
            </w:r>
          </w:p>
        </w:tc>
      </w:tr>
      <w:tr>
        <w:trPr>
          <w:cantSplit/>
          <w:trHeight w:val="845" w:hRule="atLeast"/>
        </w:trPr>
        <w:tc>
          <w:tcPr>
            <w:tcW w:w="326" w:type="dxa"/>
            <w:vMerge w:val="restart"/>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2194" w:type="dxa"/>
            <w:vAlign w:val="center"/>
          </w:tcPr>
          <w:p>
            <w:pPr>
              <w:pStyle w:val="0"/>
              <w:rPr>
                <w:rFonts w:hint="default"/>
                <w:sz w:val="18"/>
              </w:rPr>
            </w:pPr>
            <w:r>
              <w:rPr>
                <w:rFonts w:hint="eastAsia"/>
                <w:sz w:val="18"/>
              </w:rPr>
              <w:t>保有形態</w:t>
            </w:r>
          </w:p>
        </w:tc>
        <w:tc>
          <w:tcPr>
            <w:tcW w:w="6510" w:type="dxa"/>
            <w:vAlign w:val="center"/>
          </w:tcPr>
          <w:p>
            <w:pPr>
              <w:pStyle w:val="0"/>
              <w:jc w:val="center"/>
              <w:rPr>
                <w:rFonts w:hint="default"/>
                <w:sz w:val="18"/>
              </w:rPr>
            </w:pPr>
            <w:r>
              <w:rPr>
                <w:rFonts w:hint="eastAsia"/>
                <w:sz w:val="18"/>
              </w:rPr>
              <w:t>自社保有　　・　長期リース</w:t>
            </w:r>
          </w:p>
          <w:p>
            <w:pPr>
              <w:pStyle w:val="0"/>
              <w:jc w:val="center"/>
              <w:rPr>
                <w:rFonts w:hint="default"/>
                <w:sz w:val="18"/>
              </w:rPr>
            </w:pPr>
            <w:r>
              <w:rPr>
                <w:rFonts w:hint="eastAsia"/>
                <w:sz w:val="18"/>
              </w:rPr>
              <w:t>（リース期間：　　○年○月○日　～　　　○年○月○日）</w:t>
            </w:r>
          </w:p>
        </w:tc>
      </w:tr>
      <w:tr>
        <w:trPr>
          <w:cantSplit/>
          <w:trHeight w:val="565" w:hRule="atLeast"/>
        </w:trPr>
        <w:tc>
          <w:tcPr>
            <w:tcW w:w="32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2194" w:type="dxa"/>
            <w:vAlign w:val="center"/>
          </w:tcPr>
          <w:p>
            <w:pPr>
              <w:pStyle w:val="0"/>
              <w:rPr>
                <w:rFonts w:hint="default"/>
                <w:sz w:val="18"/>
              </w:rPr>
            </w:pPr>
            <w:r>
              <w:rPr>
                <w:rFonts w:hint="eastAsia"/>
                <w:sz w:val="18"/>
              </w:rPr>
              <w:t>自動車登録番号</w:t>
            </w:r>
          </w:p>
        </w:tc>
        <w:tc>
          <w:tcPr>
            <w:tcW w:w="6510" w:type="dxa"/>
            <w:vAlign w:val="center"/>
          </w:tcPr>
          <w:p>
            <w:pPr>
              <w:pStyle w:val="0"/>
              <w:rPr>
                <w:rFonts w:hint="default"/>
                <w:sz w:val="18"/>
              </w:rPr>
            </w:pPr>
          </w:p>
        </w:tc>
      </w:tr>
      <w:tr>
        <w:trPr>
          <w:cantSplit/>
          <w:trHeight w:val="551" w:hRule="atLeast"/>
        </w:trPr>
        <w:tc>
          <w:tcPr>
            <w:tcW w:w="32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2194" w:type="dxa"/>
            <w:vAlign w:val="center"/>
          </w:tcPr>
          <w:p>
            <w:pPr>
              <w:pStyle w:val="0"/>
              <w:rPr>
                <w:rFonts w:hint="default"/>
                <w:sz w:val="18"/>
              </w:rPr>
            </w:pPr>
            <w:r>
              <w:rPr>
                <w:rFonts w:hint="eastAsia"/>
                <w:sz w:val="18"/>
              </w:rPr>
              <w:t>メーカー名</w:t>
            </w:r>
          </w:p>
        </w:tc>
        <w:tc>
          <w:tcPr>
            <w:tcW w:w="6510" w:type="dxa"/>
            <w:vAlign w:val="center"/>
          </w:tcPr>
          <w:p>
            <w:pPr>
              <w:pStyle w:val="0"/>
              <w:rPr>
                <w:rFonts w:hint="default"/>
                <w:sz w:val="18"/>
              </w:rPr>
            </w:pPr>
          </w:p>
        </w:tc>
      </w:tr>
      <w:tr>
        <w:trPr>
          <w:cantSplit/>
          <w:trHeight w:val="551" w:hRule="atLeast"/>
        </w:trPr>
        <w:tc>
          <w:tcPr>
            <w:tcW w:w="32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2194" w:type="dxa"/>
            <w:vAlign w:val="center"/>
          </w:tcPr>
          <w:p>
            <w:pPr>
              <w:pStyle w:val="0"/>
              <w:rPr>
                <w:rFonts w:hint="default"/>
                <w:sz w:val="18"/>
              </w:rPr>
            </w:pPr>
            <w:r>
              <w:rPr>
                <w:rFonts w:hint="eastAsia"/>
                <w:sz w:val="18"/>
              </w:rPr>
              <w:t>型　式</w:t>
            </w:r>
          </w:p>
        </w:tc>
        <w:tc>
          <w:tcPr>
            <w:tcW w:w="6510" w:type="dxa"/>
            <w:vAlign w:val="center"/>
          </w:tcPr>
          <w:p>
            <w:pPr>
              <w:pStyle w:val="0"/>
              <w:ind w:firstLine="205"/>
              <w:rPr>
                <w:rFonts w:hint="default"/>
                <w:sz w:val="18"/>
              </w:rPr>
            </w:pPr>
          </w:p>
        </w:tc>
      </w:tr>
      <w:tr>
        <w:trPr>
          <w:cantSplit/>
          <w:trHeight w:val="565" w:hRule="atLeast"/>
        </w:trPr>
        <w:tc>
          <w:tcPr>
            <w:tcW w:w="32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2194" w:type="dxa"/>
            <w:vAlign w:val="center"/>
          </w:tcPr>
          <w:p>
            <w:pPr>
              <w:pStyle w:val="0"/>
              <w:rPr>
                <w:rFonts w:hint="default"/>
                <w:sz w:val="18"/>
              </w:rPr>
            </w:pPr>
            <w:r>
              <w:rPr>
                <w:rFonts w:hint="eastAsia"/>
                <w:sz w:val="18"/>
              </w:rPr>
              <w:t>車台番号</w:t>
            </w:r>
          </w:p>
        </w:tc>
        <w:tc>
          <w:tcPr>
            <w:tcW w:w="6510" w:type="dxa"/>
            <w:vAlign w:val="center"/>
          </w:tcPr>
          <w:p>
            <w:pPr>
              <w:pStyle w:val="0"/>
              <w:rPr>
                <w:rFonts w:hint="default"/>
                <w:sz w:val="18"/>
              </w:rPr>
            </w:pPr>
          </w:p>
        </w:tc>
      </w:tr>
      <w:tr>
        <w:trPr>
          <w:cantSplit/>
          <w:trHeight w:val="675" w:hRule="atLeast"/>
        </w:trPr>
        <w:tc>
          <w:tcPr>
            <w:tcW w:w="32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2194" w:type="dxa"/>
            <w:vAlign w:val="center"/>
          </w:tcPr>
          <w:p>
            <w:pPr>
              <w:pStyle w:val="0"/>
              <w:rPr>
                <w:rFonts w:hint="default"/>
                <w:sz w:val="18"/>
              </w:rPr>
            </w:pPr>
            <w:r>
              <w:rPr>
                <w:rFonts w:hint="eastAsia"/>
                <w:sz w:val="18"/>
              </w:rPr>
              <w:t>自動車検査証有効期限</w:t>
            </w:r>
          </w:p>
        </w:tc>
        <w:tc>
          <w:tcPr>
            <w:tcW w:w="6510" w:type="dxa"/>
            <w:vAlign w:val="top"/>
          </w:tcPr>
          <w:p>
            <w:pPr>
              <w:pStyle w:val="0"/>
              <w:rPr>
                <w:rFonts w:hint="default"/>
                <w:sz w:val="18"/>
              </w:rPr>
            </w:pPr>
          </w:p>
        </w:tc>
      </w:tr>
      <w:tr>
        <w:trPr>
          <w:cantSplit/>
          <w:trHeight w:val="857" w:hRule="atLeast"/>
        </w:trPr>
        <w:tc>
          <w:tcPr>
            <w:tcW w:w="32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8704" w:type="dxa"/>
            <w:gridSpan w:val="2"/>
            <w:vAlign w:val="center"/>
          </w:tcPr>
          <w:p>
            <w:pPr>
              <w:pStyle w:val="0"/>
              <w:rPr>
                <w:rFonts w:hint="default"/>
                <w:sz w:val="18"/>
              </w:rPr>
            </w:pPr>
            <w:r>
              <w:rPr>
                <w:rFonts w:hint="eastAsia"/>
                <w:sz w:val="18"/>
              </w:rPr>
              <w:t>写真</w:t>
            </w:r>
          </w:p>
          <w:p>
            <w:pPr>
              <w:pStyle w:val="0"/>
              <w:rPr>
                <w:rFonts w:hint="default"/>
                <w:sz w:val="18"/>
              </w:rPr>
            </w:pPr>
            <w:r>
              <w:rPr>
                <w:rFonts w:hint="eastAsia"/>
                <w:sz w:val="18"/>
              </w:rPr>
              <w:t>　　様式７－３を添付</w:t>
            </w:r>
          </w:p>
          <w:p>
            <w:pPr>
              <w:pStyle w:val="0"/>
              <w:rPr>
                <w:rFonts w:hint="default"/>
                <w:sz w:val="18"/>
              </w:rPr>
            </w:pPr>
          </w:p>
        </w:tc>
      </w:tr>
    </w:tbl>
    <w:p>
      <w:pPr>
        <w:pStyle w:val="0"/>
        <w:ind w:firstLine="205"/>
        <w:rPr>
          <w:rFonts w:hint="default"/>
          <w:spacing w:val="-20"/>
          <w:sz w:val="20"/>
        </w:rPr>
      </w:pPr>
    </w:p>
    <w:p>
      <w:pPr>
        <w:pStyle w:val="0"/>
        <w:autoSpaceDE w:val="0"/>
        <w:autoSpaceDN w:val="0"/>
        <w:ind w:firstLine="205"/>
        <w:rPr>
          <w:rFonts w:hint="default"/>
          <w:sz w:val="18"/>
        </w:rPr>
      </w:pPr>
    </w:p>
    <w:p>
      <w:pPr>
        <w:pStyle w:val="0"/>
        <w:autoSpaceDE w:val="0"/>
        <w:autoSpaceDN w:val="0"/>
        <w:ind w:firstLine="205"/>
        <w:rPr>
          <w:rFonts w:hint="default"/>
          <w:sz w:val="18"/>
        </w:rPr>
      </w:pPr>
    </w:p>
    <w:p>
      <w:pPr>
        <w:pStyle w:val="0"/>
        <w:tabs>
          <w:tab w:val="left" w:leader="none" w:pos="525"/>
        </w:tabs>
        <w:autoSpaceDE w:val="0"/>
        <w:autoSpaceDN w:val="0"/>
        <w:snapToGrid w:val="0"/>
        <w:spacing w:before="57" w:beforeLines="20" w:beforeAutospacing="0" w:after="57" w:afterLines="20" w:afterAutospacing="0"/>
        <w:ind w:left="734" w:right="40" w:rightChars="19" w:hanging="734" w:hangingChars="408"/>
        <w:rPr>
          <w:rFonts w:hint="default"/>
          <w:sz w:val="18"/>
        </w:rPr>
      </w:pPr>
      <w:r>
        <w:rPr>
          <w:rFonts w:hint="eastAsia"/>
          <w:sz w:val="18"/>
        </w:rPr>
        <w:t>（注）１　ＡＳ舗装工の自社施工とは、基層及び表層部分の自社施工の有無であるので注意すること。</w:t>
      </w:r>
    </w:p>
    <w:p>
      <w:pPr>
        <w:pStyle w:val="0"/>
        <w:autoSpaceDE w:val="0"/>
        <w:autoSpaceDN w:val="0"/>
        <w:snapToGrid w:val="0"/>
        <w:spacing w:before="57" w:beforeLines="20" w:beforeAutospacing="0" w:after="57" w:afterLines="20" w:afterAutospacing="0"/>
        <w:ind w:left="734" w:leftChars="250" w:right="105" w:rightChars="50" w:hanging="209" w:hangingChars="116"/>
        <w:rPr>
          <w:rFonts w:hint="default"/>
          <w:sz w:val="18"/>
        </w:rPr>
      </w:pPr>
      <w:r>
        <w:rPr>
          <w:rFonts w:hint="eastAsia"/>
          <w:sz w:val="18"/>
        </w:rPr>
        <w:t>２　「当該工事のＡＳ舗装工の自社施工」欄及び「ＡＳフィニッシャの保有」欄については、「有」又は「無」の該当するどちらかに丸印をつけること。また、ＡＳフィニッシャ保有「有」の場合は、「保有形態」欄の「自社保有」又は「長期リース」の該当するどちらかに丸印をつけること。</w:t>
      </w:r>
    </w:p>
    <w:p>
      <w:pPr>
        <w:pStyle w:val="0"/>
        <w:autoSpaceDE w:val="0"/>
        <w:autoSpaceDN w:val="0"/>
        <w:snapToGrid w:val="0"/>
        <w:spacing w:before="57" w:beforeLines="20" w:beforeAutospacing="0" w:after="57" w:afterLines="20" w:afterAutospacing="0"/>
        <w:ind w:left="734" w:leftChars="250" w:right="105" w:rightChars="50" w:hanging="209" w:hangingChars="116"/>
        <w:rPr>
          <w:rFonts w:hint="default"/>
          <w:sz w:val="18"/>
        </w:rPr>
      </w:pPr>
      <w:r>
        <w:rPr>
          <w:rFonts w:hint="eastAsia"/>
          <w:sz w:val="18"/>
        </w:rPr>
        <w:t>３　ＡＳフィニッシャの保有については、機械の規格は問わない。また、複数台保有している場合も、１台のみ記載すること。</w:t>
      </w:r>
    </w:p>
    <w:p>
      <w:pPr>
        <w:pStyle w:val="0"/>
        <w:autoSpaceDE w:val="0"/>
        <w:autoSpaceDN w:val="0"/>
        <w:snapToGrid w:val="0"/>
        <w:spacing w:before="57" w:beforeLines="20" w:beforeAutospacing="0" w:after="57" w:afterLines="20" w:afterAutospacing="0"/>
        <w:ind w:left="734" w:leftChars="250" w:right="105" w:rightChars="50" w:hanging="209" w:hangingChars="116"/>
        <w:rPr>
          <w:rFonts w:hint="default"/>
          <w:sz w:val="18"/>
        </w:rPr>
      </w:pPr>
      <w:r>
        <w:rPr>
          <w:rFonts w:hint="eastAsia"/>
          <w:sz w:val="18"/>
        </w:rPr>
        <w:t>４　ＡＳフィニッシャの保有は、連結会社の保有は対象とならないので注意すること。また、長期リースとは、１年以上のリースであり、リース契約期間内に公告日を含むものが対象となる。自社保有及び長期リースともに、定められた検査を受け、実際に使用可能な状況の機械が対象となる。</w:t>
      </w:r>
    </w:p>
    <w:p>
      <w:pPr>
        <w:pStyle w:val="0"/>
        <w:autoSpaceDE w:val="0"/>
        <w:autoSpaceDN w:val="0"/>
        <w:snapToGrid w:val="0"/>
        <w:spacing w:before="57" w:beforeLines="20" w:beforeAutospacing="0" w:after="57" w:afterLines="20" w:afterAutospacing="0"/>
        <w:ind w:left="734" w:leftChars="250" w:right="105" w:rightChars="50" w:hanging="209" w:hangingChars="116"/>
        <w:rPr>
          <w:rFonts w:hint="default"/>
          <w:sz w:val="18"/>
        </w:rPr>
      </w:pPr>
      <w:r>
        <w:rPr>
          <w:rFonts w:hint="eastAsia"/>
          <w:sz w:val="18"/>
        </w:rPr>
        <w:t>５　リース契約の場合は、リース契約書の写しを添付すること。</w:t>
      </w:r>
    </w:p>
    <w:p>
      <w:pPr>
        <w:pStyle w:val="0"/>
        <w:autoSpaceDE w:val="0"/>
        <w:autoSpaceDN w:val="0"/>
        <w:snapToGrid w:val="0"/>
        <w:spacing w:before="57" w:beforeLines="20" w:beforeAutospacing="0" w:after="57" w:afterLines="20" w:afterAutospacing="0"/>
        <w:ind w:left="734" w:leftChars="250" w:right="105" w:rightChars="50" w:hanging="209" w:hangingChars="116"/>
        <w:rPr>
          <w:rFonts w:hint="default"/>
          <w:sz w:val="18"/>
        </w:rPr>
      </w:pPr>
      <w:r>
        <w:rPr>
          <w:rFonts w:hint="eastAsia"/>
          <w:sz w:val="18"/>
        </w:rPr>
        <w:t>６　自社保有及びリース契約ともに、自動車検査証の写し及び写真（様式７－３）を添付すること。なお、自動車検査証は、公告時点で有効なものであること。</w:t>
      </w:r>
    </w:p>
    <w:p>
      <w:pPr>
        <w:pStyle w:val="0"/>
        <w:ind w:left="370" w:leftChars="100" w:hanging="160" w:hangingChars="100"/>
        <w:rPr>
          <w:rFonts w:hint="default"/>
          <w:spacing w:val="-20"/>
          <w:sz w:val="20"/>
        </w:rPr>
      </w:pPr>
    </w:p>
    <w:p>
      <w:pPr>
        <w:rPr>
          <w:rFonts w:hint="default"/>
          <w:spacing w:val="-20"/>
          <w:sz w:val="20"/>
        </w:rPr>
        <w:sectPr>
          <w:pgSz w:w="11906" w:h="16838"/>
          <w:pgMar w:top="1701" w:right="1418" w:bottom="1304" w:left="1418" w:header="851" w:footer="851" w:gutter="0"/>
          <w:cols w:space="720"/>
          <w:textDirection w:val="lrTb"/>
          <w:docGrid w:type="lines" w:linePitch="288" w:charSpace="3430"/>
        </w:sectPr>
      </w:pPr>
    </w:p>
    <w:p>
      <w:pPr>
        <w:pStyle w:val="0"/>
        <w:ind w:right="-233" w:rightChars="-111"/>
        <w:rPr>
          <w:rFonts w:hint="default" w:ascii="ＭＳ ゴシック" w:hAnsi="ＭＳ ゴシック" w:eastAsia="ＭＳ ゴシック"/>
        </w:rPr>
      </w:pPr>
      <w:r>
        <w:rPr>
          <w:rFonts w:hint="eastAsia" w:ascii="ＭＳ ゴシック" w:hAnsi="ＭＳ ゴシック" w:eastAsia="ＭＳ ゴシック"/>
        </w:rPr>
        <w:t>様式７－３</w:t>
      </w:r>
    </w:p>
    <w:p>
      <w:pPr>
        <w:pStyle w:val="0"/>
        <w:ind w:left="480" w:hanging="480" w:hangingChars="200"/>
        <w:jc w:val="center"/>
        <w:rPr>
          <w:rFonts w:hint="default"/>
          <w:sz w:val="24"/>
        </w:rPr>
      </w:pPr>
      <w:r>
        <w:rPr>
          <w:rFonts w:hint="eastAsia"/>
          <w:sz w:val="24"/>
        </w:rPr>
        <w:t>舗装工事施工体制（ＡＳフィニッシャ写真）</w:t>
      </w:r>
    </w:p>
    <w:p>
      <w:pPr>
        <w:pStyle w:val="0"/>
        <w:rPr>
          <w:rFonts w:hint="default"/>
        </w:rPr>
      </w:pPr>
      <w:r>
        <w:rPr>
          <w:rFonts w:hint="default"/>
        </w:rPr>
        <mc:AlternateContent>
          <mc:Choice Requires="wps">
            <w:drawing>
              <wp:anchor distT="0" distB="0" distL="114300" distR="114300" simplePos="0" relativeHeight="2" behindDoc="1" locked="0" layoutInCell="1" hidden="0" allowOverlap="1">
                <wp:simplePos x="0" y="0"/>
                <wp:positionH relativeFrom="column">
                  <wp:posOffset>0</wp:posOffset>
                </wp:positionH>
                <wp:positionV relativeFrom="paragraph">
                  <wp:posOffset>85725</wp:posOffset>
                </wp:positionV>
                <wp:extent cx="5734050" cy="6972935"/>
                <wp:effectExtent l="635" t="635" r="29845" b="10795"/>
                <wp:wrapNone/>
                <wp:docPr id="1027" name="Rectangle 260"/>
                <a:graphic xmlns:a="http://schemas.openxmlformats.org/drawingml/2006/main">
                  <a:graphicData uri="http://schemas.microsoft.com/office/word/2010/wordprocessingShape">
                    <wps:wsp>
                      <wps:cNvPr id="1027" name="Rectangle 260"/>
                      <wps:cNvSpPr>
                        <a:spLocks noChangeArrowheads="1"/>
                      </wps:cNvSpPr>
                      <wps:spPr>
                        <a:xfrm>
                          <a:off x="0" y="0"/>
                          <a:ext cx="5734050" cy="6972935"/>
                        </a:xfrm>
                        <a:prstGeom prst="rect">
                          <a:avLst/>
                        </a:prstGeom>
                        <a:noFill/>
                        <a:ln w="9525">
                          <a:solidFill>
                            <a:srgbClr val="000000"/>
                          </a:solidFill>
                          <a:miter lim="800000"/>
                          <a:headEnd/>
                          <a:tailEnd/>
                        </a:ln>
                      </wps:spPr>
                      <wps:txbx>
                        <w:txbxContent>
                          <w:p>
                            <w:pPr>
                              <w:pStyle w:val="0"/>
                              <w:rPr>
                                <w:rFonts w:hint="default"/>
                              </w:rPr>
                            </w:pPr>
                            <w:r>
                              <w:rPr>
                                <w:rFonts w:hint="eastAsia"/>
                              </w:rPr>
                              <w:t>写真（撮影日：令和○年○月○日）</w:t>
                            </w:r>
                          </w:p>
                          <w:p>
                            <w:pPr>
                              <w:pStyle w:val="0"/>
                              <w:rPr>
                                <w:rFonts w:hint="default"/>
                              </w:rPr>
                            </w:pPr>
                            <w:r>
                              <w:rPr>
                                <w:rFonts w:hint="eastAsia"/>
                              </w:rPr>
                              <w:t>　①全景</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②ナンバープレート等車検証との相関を示す写真</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xbxContent>
                      </wps:txbx>
                      <wps:bodyPr rot="0" vertOverflow="overflow" horzOverflow="overflow" wrap="square" anchor="t" anchorCtr="0" upright="1"/>
                    </wps:wsp>
                  </a:graphicData>
                </a:graphic>
              </wp:anchor>
            </w:drawing>
          </mc:Choice>
          <mc:Fallback>
            <w:pict>
              <v:rect id="Rectangle 260" style="mso-position-vertical-relative:text;z-index:-503316478;mso-wrap-distance-left:9pt;width:451.5pt;height:549.04pt;mso-position-horizontal-relative:text;position:absolute;margin-left:0pt;margin-top:6.75pt;mso-wrap-distance-bottom:0pt;mso-wrap-distance-right:9pt;mso-wrap-distance-top:0pt;v-text-anchor:top;" o:spid="_x0000_s1027" o:allowincell="t" o:allowoverlap="t" filled="f" stroked="t" strokecolor="#000000" strokeweight="0.75pt" o:spt="1">
                <v:fill/>
                <v:stroke miterlimit="8" filltype="solid"/>
                <v:textbox style="layout-flow:horizontal;">
                  <w:txbxContent>
                    <w:p>
                      <w:pPr>
                        <w:pStyle w:val="0"/>
                        <w:rPr>
                          <w:rFonts w:hint="default"/>
                        </w:rPr>
                      </w:pPr>
                      <w:r>
                        <w:rPr>
                          <w:rFonts w:hint="eastAsia"/>
                        </w:rPr>
                        <w:t>写真（撮影日：令和○年○月○日）</w:t>
                      </w:r>
                    </w:p>
                    <w:p>
                      <w:pPr>
                        <w:pStyle w:val="0"/>
                        <w:rPr>
                          <w:rFonts w:hint="default"/>
                        </w:rPr>
                      </w:pPr>
                      <w:r>
                        <w:rPr>
                          <w:rFonts w:hint="eastAsia"/>
                        </w:rPr>
                        <w:t>　①全景</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②ナンバープレート等車検証との相関を示す写真</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xbxContent>
                </v:textbox>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r>
        <w:rPr>
          <w:rFonts w:hint="default"/>
          <w:spacing w:val="-20"/>
          <w:sz w:val="18"/>
        </w:rPr>
        <mc:AlternateContent>
          <mc:Choice Requires="wps">
            <w:drawing>
              <wp:anchor distT="0" distB="0" distL="114300" distR="114300" simplePos="0" relativeHeight="3" behindDoc="0" locked="0" layoutInCell="1" hidden="0" allowOverlap="1">
                <wp:simplePos x="0" y="0"/>
                <wp:positionH relativeFrom="column">
                  <wp:posOffset>711200</wp:posOffset>
                </wp:positionH>
                <wp:positionV relativeFrom="paragraph">
                  <wp:posOffset>20320</wp:posOffset>
                </wp:positionV>
                <wp:extent cx="4535805" cy="3001010"/>
                <wp:effectExtent l="635" t="635" r="29845" b="10795"/>
                <wp:wrapNone/>
                <wp:docPr id="1028" name="Rectangle 261"/>
                <a:graphic xmlns:a="http://schemas.openxmlformats.org/drawingml/2006/main">
                  <a:graphicData uri="http://schemas.microsoft.com/office/word/2010/wordprocessingShape">
                    <wps:wsp>
                      <wps:cNvPr id="1028" name="Rectangle 261"/>
                      <wps:cNvSpPr>
                        <a:spLocks noChangeArrowheads="1"/>
                      </wps:cNvSpPr>
                      <wps:spPr>
                        <a:xfrm>
                          <a:off x="0" y="0"/>
                          <a:ext cx="4535805" cy="3001010"/>
                        </a:xfrm>
                        <a:prstGeom prst="rect">
                          <a:avLst/>
                        </a:prstGeom>
                        <a:solidFill>
                          <a:srgbClr val="FFFFFF"/>
                        </a:solidFill>
                        <a:ln w="9525">
                          <a:solidFill>
                            <a:srgbClr val="000000"/>
                          </a:solidFill>
                          <a:miter lim="800000"/>
                          <a:headEnd/>
                          <a:tailEnd/>
                        </a:ln>
                      </wps:spPr>
                      <wps:txbx>
                        <w:txbxContent>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Rectangle 261" style="mso-position-vertical-relative:text;z-index:3;mso-wrap-distance-left:9pt;width:357.15pt;height:236.3pt;mso-position-horizontal-relative:text;position:absolute;margin-left:56pt;margin-top:1.6pt;mso-wrap-distance-bottom:0pt;mso-wrap-distance-right:9pt;mso-wrap-distance-top:0pt;v-text-anchor:top;" o:spid="_x0000_s1028"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rPr>
                          <w:rFonts w:hint="default"/>
                        </w:rPr>
                      </w:pPr>
                    </w:p>
                  </w:txbxContent>
                </v:textbox>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default"/>
          <w:spacing w:val="-20"/>
          <w:sz w:val="18"/>
        </w:rPr>
        <mc:AlternateContent>
          <mc:Choice Requires="wps">
            <w:drawing>
              <wp:anchor distT="0" distB="0" distL="114300" distR="114300" simplePos="0" relativeHeight="5" behindDoc="0" locked="0" layoutInCell="1" hidden="0" allowOverlap="1">
                <wp:simplePos x="0" y="0"/>
                <wp:positionH relativeFrom="column">
                  <wp:posOffset>698500</wp:posOffset>
                </wp:positionH>
                <wp:positionV relativeFrom="paragraph">
                  <wp:posOffset>156210</wp:posOffset>
                </wp:positionV>
                <wp:extent cx="4535805" cy="3085465"/>
                <wp:effectExtent l="635" t="635" r="29845" b="10795"/>
                <wp:wrapNone/>
                <wp:docPr id="1029" name="Rectangle 262"/>
                <a:graphic xmlns:a="http://schemas.openxmlformats.org/drawingml/2006/main">
                  <a:graphicData uri="http://schemas.microsoft.com/office/word/2010/wordprocessingShape">
                    <wps:wsp>
                      <wps:cNvPr id="1029" name="Rectangle 262"/>
                      <wps:cNvSpPr>
                        <a:spLocks noChangeArrowheads="1"/>
                      </wps:cNvSpPr>
                      <wps:spPr>
                        <a:xfrm>
                          <a:off x="0" y="0"/>
                          <a:ext cx="4535805" cy="3085465"/>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262" style="mso-position-vertical-relative:text;z-index:5;mso-wrap-distance-left:9pt;width:357.15pt;height:242.95pt;mso-position-horizontal-relative:text;position:absolute;margin-left:55pt;margin-top:12.3pt;mso-wrap-distance-bottom:0pt;mso-wrap-distance-right:9pt;mso-wrap-distance-top:0pt;" o:spid="_x0000_s1029"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様式７－２に記載した機械について、６か月以内に撮影したカラー写真を添付する。また、撮影日を記載すること。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全景写真は、社名入のものを原則とする。</w:t>
      </w:r>
    </w:p>
    <w:p>
      <w:pPr>
        <w:pStyle w:val="0"/>
        <w:ind w:firstLine="360" w:firstLineChars="200"/>
        <w:rPr>
          <w:rFonts w:hint="default"/>
          <w:sz w:val="18"/>
        </w:rPr>
      </w:pPr>
    </w:p>
    <w:p>
      <w:pPr>
        <w:pStyle w:val="0"/>
        <w:widowControl w:val="1"/>
        <w:jc w:val="left"/>
        <w:rPr>
          <w:rFonts w:hint="default" w:ascii="ＭＳ ゴシック" w:hAnsi="ＭＳ ゴシック" w:eastAsia="ＭＳ ゴシック"/>
        </w:rPr>
      </w:pPr>
      <w:r>
        <w:rPr>
          <w:rFonts w:hint="default" w:ascii="ＭＳ ゴシック" w:hAnsi="ＭＳ ゴシック" w:eastAsia="ＭＳ ゴシック"/>
        </w:rPr>
        <w:br w:type="page"/>
      </w:r>
    </w:p>
    <w:p>
      <w:pPr>
        <w:pStyle w:val="0"/>
        <w:ind w:right="-233" w:rightChars="-111"/>
        <w:rPr>
          <w:rFonts w:hint="default" w:ascii="ＭＳ ゴシック" w:hAnsi="ＭＳ ゴシック" w:eastAsia="ＭＳ ゴシック"/>
        </w:rPr>
      </w:pPr>
      <w:bookmarkStart w:id="0" w:name="_GoBack"/>
      <w:bookmarkEnd w:id="0"/>
      <w:r>
        <w:rPr>
          <w:rFonts w:hint="eastAsia" w:ascii="ＭＳ ゴシック" w:hAnsi="ＭＳ ゴシック" w:eastAsia="ＭＳ ゴシック"/>
        </w:rPr>
        <w:t xml:space="preserve"> </w:t>
      </w: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pStyle w:val="0"/>
        <w:rPr>
          <w:rFonts w:hint="default"/>
          <w:color w:val="FF0000"/>
          <w:sz w:val="18"/>
        </w:rPr>
      </w:pPr>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3"/>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3"/>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3"/>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1328</TotalTime>
  <Pages>12</Pages>
  <Words>193</Words>
  <Characters>5014</Characters>
  <Application>JUST Note</Application>
  <Lines>9752</Lines>
  <Paragraphs>470</Paragraphs>
  <CharactersWithSpaces>5404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409557</cp:lastModifiedBy>
  <cp:lastPrinted>2026-06-18T04:12:29Z</cp:lastPrinted>
  <dcterms:created xsi:type="dcterms:W3CDTF">2018-03-20T11:53:00Z</dcterms:created>
  <dcterms:modified xsi:type="dcterms:W3CDTF">2026-06-18T03:31:33Z</dcterms:modified>
  <cp:revision>75</cp:revision>
</cp:coreProperties>
</file>