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280" w:lineRule="exact"/>
        <w:ind w:firstLine="4388" w:firstLineChars="1800"/>
        <w:jc w:val="left"/>
        <w:rPr>
          <w:rFonts w:hint="default" w:ascii="HGP創英角ｺﾞｼｯｸUB" w:hAnsi="HGP創英角ｺﾞｼｯｸUB" w:eastAsia="HGP創英角ｺﾞｼｯｸUB"/>
          <w:u w:val="single" w:color="auto"/>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-32385</wp:posOffset>
                </wp:positionH>
                <wp:positionV relativeFrom="paragraph">
                  <wp:posOffset>-72390</wp:posOffset>
                </wp:positionV>
                <wp:extent cx="1638300" cy="23114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638300" cy="23114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共通様式　８</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5.7pt;mso-position-vertical-relative:text;mso-position-horizontal-relative:text;position:absolute;height:18.2pt;mso-wrap-distance-top:0pt;width:129pt;mso-wrap-distance-left:5.65pt;margin-left:-2.54pt;z-index:3;"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共通様式　８</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4117975</wp:posOffset>
                </wp:positionH>
                <wp:positionV relativeFrom="paragraph">
                  <wp:posOffset>-23495</wp:posOffset>
                </wp:positionV>
                <wp:extent cx="3060065" cy="434975"/>
                <wp:effectExtent l="635" t="635" r="29845" b="10795"/>
                <wp:wrapNone/>
                <wp:docPr id="1027" name="テキスト ボックス 9"/>
                <a:graphic xmlns:a="http://schemas.openxmlformats.org/drawingml/2006/main">
                  <a:graphicData uri="http://schemas.microsoft.com/office/word/2010/wordprocessingShape">
                    <wps:wsp>
                      <wps:cNvPr id="1027" name="テキスト ボックス 9"/>
                      <wps:cNvSpPr txBox="1"/>
                      <wps:spPr>
                        <a:xfrm>
                          <a:off x="0" y="0"/>
                          <a:ext cx="3060065" cy="434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220" w:lineRule="exact"/>
                              <w:ind w:firstLine="0"/>
                              <w:rPr>
                                <w:rFonts w:hint="default" w:ascii="Meiryo UI" w:hAnsi="Meiryo UI" w:eastAsia="Meiryo UI"/>
                                <w:b w:val="1"/>
                                <w:sz w:val="18"/>
                              </w:rPr>
                            </w:pPr>
                            <w:r>
                              <w:rPr>
                                <w:rFonts w:hint="eastAsia"/>
                                <w:b w:val="1"/>
                                <w:sz w:val="18"/>
                                <w:u w:val="wave" w:color="auto"/>
                              </w:rPr>
                              <w:t>要請元施設は「２の（１）」、「３」を記載</w:t>
                            </w:r>
                            <w:r>
                              <w:rPr>
                                <w:rFonts w:hint="eastAsia"/>
                                <w:sz w:val="18"/>
                              </w:rPr>
                              <w:t>して市町村災害対策本部に要請。市町村担当者は「１」を記載して県災害対策本部に要請。</w:t>
                            </w:r>
                          </w:p>
                        </w:txbxContent>
                      </wps:txbx>
                      <wps:bodyPr rot="0" vertOverflow="overflow" horzOverflow="overflow" wrap="square" t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style="mso-wrap-distance-right:9pt;mso-wrap-distance-bottom:0pt;margin-top:-1.85pt;mso-position-vertical-relative:text;mso-position-horizontal-relative:text;v-text-anchor:top;position:absolute;height:34.25pt;mso-wrap-distance-top:0pt;width:240.95pt;mso-wrap-distance-left:9pt;margin-left:324.25pt;z-index:2;" o:spid="_x0000_s1027" o:allowincell="t" o:allowoverlap="t" filled="t" fillcolor="#ffffff [3201]" stroked="t" strokecolor="#000000" strokeweight="0.5pt" o:spt="202" type="#_x0000_t202">
                <v:fill/>
                <v:stroke filltype="solid"/>
                <v:textbox style="layout-flow:horizontal;" inset=",0mm,,0mm">
                  <w:txbxContent>
                    <w:p>
                      <w:pPr>
                        <w:pStyle w:val="0"/>
                        <w:spacing w:line="220" w:lineRule="exact"/>
                        <w:ind w:firstLine="0"/>
                        <w:rPr>
                          <w:rFonts w:hint="default" w:ascii="Meiryo UI" w:hAnsi="Meiryo UI" w:eastAsia="Meiryo UI"/>
                          <w:b w:val="1"/>
                          <w:sz w:val="18"/>
                        </w:rPr>
                      </w:pPr>
                      <w:r>
                        <w:rPr>
                          <w:rFonts w:hint="eastAsia"/>
                          <w:b w:val="1"/>
                          <w:sz w:val="18"/>
                          <w:u w:val="wave" w:color="auto"/>
                        </w:rPr>
                        <w:t>要請元施設は「２の（１）」、「３」を記載</w:t>
                      </w:r>
                      <w:r>
                        <w:rPr>
                          <w:rFonts w:hint="eastAsia"/>
                          <w:sz w:val="18"/>
                        </w:rPr>
                        <w:t>して市町村災害対策本部に要請。市町村担当者は「１」を記載して県災害対策本部に要請。</w:t>
                      </w:r>
                    </w:p>
                  </w:txbxContent>
                </v:textbox>
                <v:imagedata o:title=""/>
                <w10:wrap type="none" anchorx="text" anchory="text"/>
              </v:shape>
            </w:pict>
          </mc:Fallback>
        </mc:AlternateContent>
      </w:r>
      <w:r>
        <w:rPr>
          <w:rFonts w:hint="eastAsia" w:ascii="HGP創英角ｺﾞｼｯｸUB" w:hAnsi="HGP創英角ｺﾞｼｯｸUB" w:eastAsia="HGP創英角ｺﾞｼｯｸUB"/>
          <w:sz w:val="28"/>
          <w:u w:val="single" w:color="auto"/>
        </w:rPr>
        <w:t>燃料調整シート</w:t>
      </w:r>
      <w:bookmarkStart w:id="0" w:name="_GoBack"/>
      <w:bookmarkEnd w:id="0"/>
    </w:p>
    <w:p>
      <w:pPr>
        <w:pStyle w:val="0"/>
        <w:spacing w:line="320" w:lineRule="exact"/>
        <w:ind w:firstLine="244" w:firstLineChars="100"/>
        <w:rPr>
          <w:rFonts w:hint="default" w:ascii="Meiryo UI" w:hAnsi="Meiryo UI" w:eastAsia="Meiryo UI"/>
          <w:b w:val="1"/>
        </w:rPr>
      </w:pPr>
      <w:r>
        <w:rPr>
          <w:rFonts w:hint="eastAsia" w:ascii="Meiryo UI" w:hAnsi="Meiryo UI" w:eastAsia="Meiryo UI"/>
          <w:b w:val="1"/>
        </w:rPr>
        <w:t>＜１．要請担当者＞</w:t>
      </w:r>
    </w:p>
    <w:tbl>
      <w:tblPr>
        <w:tblStyle w:val="71"/>
        <w:tblW w:w="0" w:type="auto"/>
        <w:tblInd w:w="392" w:type="dxa"/>
        <w:tblLayout w:type="fixed"/>
        <w:tblLook w:firstRow="1" w:lastRow="0" w:firstColumn="1" w:lastColumn="0" w:noHBand="0" w:noVBand="1" w:val="04A0"/>
      </w:tblPr>
      <w:tblGrid>
        <w:gridCol w:w="1559"/>
        <w:gridCol w:w="1559"/>
        <w:gridCol w:w="3828"/>
        <w:gridCol w:w="1275"/>
        <w:gridCol w:w="2410"/>
      </w:tblGrid>
      <w:tr>
        <w:trPr>
          <w:trHeight w:val="249" w:hRule="atLeast"/>
        </w:trPr>
        <w:tc>
          <w:tcPr>
            <w:tcW w:w="1559"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top"/>
          </w:tcPr>
          <w:p>
            <w:pPr>
              <w:pStyle w:val="0"/>
              <w:spacing w:line="240" w:lineRule="exact"/>
              <w:ind w:firstLine="0"/>
              <w:rPr>
                <w:rFonts w:hint="default" w:ascii="Meiryo UI" w:hAnsi="Meiryo UI" w:eastAsia="Meiryo UI"/>
              </w:rPr>
            </w:pPr>
            <w:r>
              <w:rPr>
                <w:rFonts w:hint="eastAsia" w:ascii="Meiryo UI" w:hAnsi="Meiryo UI" w:eastAsia="Meiryo UI"/>
              </w:rPr>
              <w:t>市町村</w:t>
            </w:r>
          </w:p>
        </w:tc>
        <w:tc>
          <w:tcPr>
            <w:tcW w:w="155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spacing w:line="240" w:lineRule="exact"/>
              <w:ind w:firstLine="0"/>
              <w:jc w:val="both"/>
              <w:rPr>
                <w:rFonts w:hint="default" w:ascii="Meiryo UI" w:hAnsi="Meiryo UI" w:eastAsia="Meiryo UI"/>
              </w:rPr>
            </w:pPr>
            <w:r>
              <w:rPr>
                <w:rFonts w:hint="eastAsia" w:ascii="Meiryo UI" w:hAnsi="Meiryo UI" w:eastAsia="Meiryo UI"/>
              </w:rPr>
              <w:t>組織名称</w:t>
            </w:r>
          </w:p>
        </w:tc>
        <w:tc>
          <w:tcPr>
            <w:tcW w:w="7513"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rPr>
            </w:pPr>
          </w:p>
        </w:tc>
      </w:tr>
      <w:tr>
        <w:trPr>
          <w:trHeight w:val="249" w:hRule="atLeast"/>
        </w:trPr>
        <w:tc>
          <w:tcPr>
            <w:tcW w:w="1559"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themeFill="background2" w:themeFillTint="FF" w:themeFillShade="FF"/>
            <w:vAlign w:val="top"/>
          </w:tcPr>
          <w:p>
            <w:pPr>
              <w:pStyle w:val="0"/>
              <w:spacing w:line="240" w:lineRule="exact"/>
              <w:rPr>
                <w:rFonts w:hint="default" w:ascii="Meiryo UI" w:hAnsi="Meiryo UI" w:eastAsia="Meiryo UI"/>
              </w:rPr>
            </w:pPr>
          </w:p>
        </w:tc>
        <w:tc>
          <w:tcPr>
            <w:tcW w:w="155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background2" w:themeFillTint="FF" w:themeFillShade="FF"/>
            <w:vAlign w:val="center"/>
          </w:tcPr>
          <w:p>
            <w:pPr>
              <w:pStyle w:val="0"/>
              <w:spacing w:line="240" w:lineRule="exact"/>
              <w:ind w:firstLine="0"/>
              <w:jc w:val="both"/>
              <w:rPr>
                <w:rFonts w:hint="default" w:ascii="Meiryo UI" w:hAnsi="Meiryo UI" w:eastAsia="Meiryo UI"/>
              </w:rPr>
            </w:pPr>
            <w:r>
              <w:rPr>
                <w:rFonts w:hint="eastAsia" w:ascii="Meiryo UI" w:hAnsi="Meiryo UI" w:eastAsia="Meiryo UI"/>
              </w:rPr>
              <w:t>担当者名</w:t>
            </w:r>
          </w:p>
        </w:tc>
        <w:tc>
          <w:tcPr>
            <w:tcW w:w="382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rPr>
            </w:pPr>
          </w:p>
        </w:tc>
        <w:tc>
          <w:tcPr>
            <w:tcW w:w="1275"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background2" w:themeFillTint="FF" w:themeFillShade="FF"/>
            <w:vAlign w:val="center"/>
          </w:tcPr>
          <w:p>
            <w:pPr>
              <w:pStyle w:val="0"/>
              <w:spacing w:line="240" w:lineRule="exact"/>
              <w:ind w:firstLine="0"/>
              <w:jc w:val="both"/>
              <w:rPr>
                <w:rFonts w:hint="default" w:ascii="Meiryo UI" w:hAnsi="Meiryo UI" w:eastAsia="Meiryo UI"/>
              </w:rPr>
            </w:pPr>
            <w:r>
              <w:rPr>
                <w:rFonts w:hint="eastAsia" w:ascii="Meiryo UI" w:hAnsi="Meiryo UI" w:eastAsia="Meiryo UI"/>
                <w:shd w:val="clear" w:color="auto" w:themeFill="background2" w:themeFillTint="FF" w:themeFillShade="FF"/>
              </w:rPr>
              <w:t>電話番号</w:t>
            </w:r>
          </w:p>
        </w:tc>
        <w:tc>
          <w:tcPr>
            <w:tcW w:w="241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rPr>
            </w:pPr>
          </w:p>
        </w:tc>
      </w:tr>
    </w:tbl>
    <w:p>
      <w:pPr>
        <w:pStyle w:val="0"/>
        <w:spacing w:line="320" w:lineRule="exact"/>
        <w:ind w:left="975" w:leftChars="100" w:hanging="731" w:hangingChars="300"/>
        <w:rPr>
          <w:rFonts w:hint="default" w:ascii="Meiryo UI" w:hAnsi="Meiryo UI" w:eastAsia="Meiryo UI"/>
          <w:b w:val="1"/>
        </w:rPr>
      </w:pPr>
      <w:r>
        <w:rPr>
          <w:rFonts w:hint="eastAsia" w:ascii="Meiryo UI" w:hAnsi="Meiryo UI" w:eastAsia="Meiryo UI"/>
          <w:b w:val="1"/>
        </w:rPr>
        <w:t>＜２．納入先情報等＞</w:t>
      </w:r>
    </w:p>
    <w:tbl>
      <w:tblPr>
        <w:tblStyle w:val="71"/>
        <w:tblW w:w="0" w:type="auto"/>
        <w:tblInd w:w="392" w:type="dxa"/>
        <w:tblLayout w:type="fixed"/>
        <w:tblLook w:firstRow="1" w:lastRow="0" w:firstColumn="1" w:lastColumn="0" w:noHBand="0" w:noVBand="1" w:val="04A0"/>
      </w:tblPr>
      <w:tblGrid>
        <w:gridCol w:w="1559"/>
        <w:gridCol w:w="1559"/>
        <w:gridCol w:w="3828"/>
        <w:gridCol w:w="1275"/>
        <w:gridCol w:w="2410"/>
      </w:tblGrid>
      <w:tr>
        <w:trPr/>
        <w:tc>
          <w:tcPr>
            <w:tcW w:w="1559"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FFFF99"/>
            <w:vAlign w:val="top"/>
          </w:tcPr>
          <w:p>
            <w:pPr>
              <w:pStyle w:val="0"/>
              <w:spacing w:line="240" w:lineRule="exact"/>
              <w:ind w:firstLine="0"/>
              <w:rPr>
                <w:rFonts w:hint="default" w:ascii="Meiryo UI" w:hAnsi="Meiryo UI" w:eastAsia="Meiryo UI"/>
              </w:rPr>
            </w:pPr>
            <w:r>
              <w:rPr>
                <w:rFonts w:hint="eastAsia" w:ascii="Meiryo UI" w:hAnsi="Meiryo UI" w:eastAsia="Meiryo UI"/>
              </w:rPr>
              <w:t>（１）</w:t>
            </w:r>
          </w:p>
          <w:p>
            <w:pPr>
              <w:pStyle w:val="0"/>
              <w:spacing w:line="240" w:lineRule="exact"/>
              <w:ind w:firstLine="0"/>
              <w:rPr>
                <w:rFonts w:hint="default" w:ascii="Meiryo UI" w:hAnsi="Meiryo UI" w:eastAsia="Meiryo UI"/>
              </w:rPr>
            </w:pPr>
            <w:r>
              <w:rPr>
                <w:rFonts w:hint="eastAsia" w:ascii="Meiryo UI" w:hAnsi="Meiryo UI" w:eastAsia="Meiryo UI"/>
              </w:rPr>
              <w:t>納入先施設</w:t>
            </w:r>
          </w:p>
        </w:tc>
        <w:tc>
          <w:tcPr>
            <w:tcW w:w="155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FFFF99"/>
            <w:vAlign w:val="center"/>
          </w:tcPr>
          <w:p>
            <w:pPr>
              <w:pStyle w:val="0"/>
              <w:spacing w:line="240" w:lineRule="exact"/>
              <w:ind w:firstLine="0"/>
              <w:jc w:val="both"/>
              <w:rPr>
                <w:rFonts w:hint="default" w:ascii="Meiryo UI" w:hAnsi="Meiryo UI" w:eastAsia="Meiryo UI"/>
              </w:rPr>
            </w:pPr>
            <w:r>
              <w:rPr>
                <w:rFonts w:hint="eastAsia" w:ascii="Meiryo UI" w:hAnsi="Meiryo UI" w:eastAsia="Meiryo UI"/>
              </w:rPr>
              <w:t>施設名称</w:t>
            </w:r>
          </w:p>
        </w:tc>
        <w:tc>
          <w:tcPr>
            <w:tcW w:w="382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firstLine="0"/>
              <w:rPr>
                <w:rFonts w:hint="default" w:ascii="Meiryo UI" w:hAnsi="Meiryo UI" w:eastAsia="Meiryo UI"/>
              </w:rPr>
            </w:pPr>
          </w:p>
        </w:tc>
        <w:tc>
          <w:tcPr>
            <w:tcW w:w="127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FFFF99"/>
            <w:vAlign w:val="top"/>
          </w:tcPr>
          <w:p>
            <w:pPr>
              <w:pStyle w:val="0"/>
              <w:spacing w:line="240" w:lineRule="exact"/>
              <w:ind w:firstLine="0"/>
              <w:rPr>
                <w:rFonts w:hint="default" w:ascii="Meiryo UI" w:hAnsi="Meiryo UI" w:eastAsia="Meiryo UI"/>
              </w:rPr>
            </w:pPr>
            <w:r>
              <w:rPr>
                <w:rFonts w:hint="eastAsia" w:ascii="Meiryo UI" w:hAnsi="Meiryo UI" w:eastAsia="Meiryo UI"/>
              </w:rPr>
              <w:t>施設番号</w:t>
            </w:r>
          </w:p>
          <w:p>
            <w:pPr>
              <w:pStyle w:val="0"/>
              <w:spacing w:line="240" w:lineRule="exact"/>
              <w:ind w:firstLine="0"/>
              <w:rPr>
                <w:rFonts w:hint="default" w:ascii="Meiryo UI" w:hAnsi="Meiryo UI" w:eastAsia="Meiryo UI"/>
                <w:color w:val="0000CC"/>
              </w:rPr>
            </w:pPr>
            <w:r>
              <w:rPr>
                <w:rFonts w:hint="eastAsia" w:ascii="Meiryo UI" w:hAnsi="Meiryo UI" w:eastAsia="Meiryo UI"/>
                <w:color w:val="0000CC"/>
              </w:rPr>
              <w:t>（注１）</w:t>
            </w:r>
          </w:p>
        </w:tc>
        <w:tc>
          <w:tcPr>
            <w:tcW w:w="241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ind w:firstLine="0"/>
              <w:rPr>
                <w:rFonts w:hint="default" w:ascii="Meiryo UI" w:hAnsi="Meiryo UI" w:eastAsia="Meiryo UI"/>
              </w:rPr>
            </w:pPr>
          </w:p>
        </w:tc>
      </w:tr>
      <w:tr>
        <w:trPr/>
        <w:tc>
          <w:tcPr>
            <w:tcW w:w="155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99"/>
            <w:vAlign w:val="top"/>
          </w:tcPr>
          <w:p>
            <w:pPr>
              <w:pStyle w:val="0"/>
              <w:spacing w:line="240" w:lineRule="exact"/>
              <w:rPr>
                <w:rFonts w:hint="default" w:ascii="Meiryo UI" w:hAnsi="Meiryo UI" w:eastAsia="Meiryo UI"/>
              </w:rPr>
            </w:pPr>
          </w:p>
        </w:tc>
        <w:tc>
          <w:tcPr>
            <w:tcW w:w="1559" w:type="dxa"/>
            <w:shd w:val="clear" w:color="auto" w:fill="FFFF99"/>
            <w:vAlign w:val="center"/>
          </w:tcPr>
          <w:p>
            <w:pPr>
              <w:pStyle w:val="0"/>
              <w:spacing w:line="240" w:lineRule="exact"/>
              <w:ind w:firstLine="0"/>
              <w:jc w:val="both"/>
              <w:rPr>
                <w:rFonts w:hint="default" w:ascii="Meiryo UI" w:hAnsi="Meiryo UI" w:eastAsia="Meiryo UI"/>
              </w:rPr>
            </w:pPr>
            <w:r>
              <w:rPr>
                <w:rFonts w:hint="eastAsia" w:ascii="Meiryo UI" w:hAnsi="Meiryo UI" w:eastAsia="Meiryo UI"/>
              </w:rPr>
              <w:t>住所</w:t>
            </w:r>
          </w:p>
        </w:tc>
        <w:tc>
          <w:tcPr>
            <w:tcW w:w="7513"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ind w:firstLine="0"/>
              <w:rPr>
                <w:rFonts w:hint="default" w:ascii="Meiryo UI" w:hAnsi="Meiryo UI" w:eastAsia="Meiryo UI"/>
              </w:rPr>
            </w:pPr>
            <w:r>
              <w:rPr>
                <w:rFonts w:hint="eastAsia" w:ascii="Meiryo UI" w:hAnsi="Meiryo UI" w:eastAsia="Meiryo UI"/>
              </w:rPr>
              <w:t>〒　　－</w:t>
            </w:r>
          </w:p>
          <w:p>
            <w:pPr>
              <w:pStyle w:val="0"/>
              <w:spacing w:line="240" w:lineRule="exact"/>
              <w:ind w:firstLine="0"/>
              <w:rPr>
                <w:rFonts w:hint="default" w:ascii="Meiryo UI" w:hAnsi="Meiryo UI" w:eastAsia="Meiryo UI"/>
              </w:rPr>
            </w:pPr>
          </w:p>
        </w:tc>
      </w:tr>
      <w:tr>
        <w:trPr>
          <w:trHeight w:val="249" w:hRule="atLeast"/>
        </w:trPr>
        <w:tc>
          <w:tcPr>
            <w:tcW w:w="155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99"/>
            <w:vAlign w:val="top"/>
          </w:tcPr>
          <w:p>
            <w:pPr>
              <w:pStyle w:val="0"/>
              <w:spacing w:line="240" w:lineRule="exact"/>
              <w:rPr>
                <w:rFonts w:hint="default" w:ascii="Meiryo UI" w:hAnsi="Meiryo UI" w:eastAsia="Meiryo UI"/>
              </w:rPr>
            </w:pPr>
          </w:p>
        </w:tc>
        <w:tc>
          <w:tcPr>
            <w:tcW w:w="1559" w:type="dxa"/>
            <w:vMerge w:val="restart"/>
            <w:shd w:val="clear" w:color="auto" w:fill="FFFF99"/>
            <w:vAlign w:val="top"/>
          </w:tcPr>
          <w:p>
            <w:pPr>
              <w:pStyle w:val="0"/>
              <w:spacing w:line="240" w:lineRule="exact"/>
              <w:ind w:firstLine="0"/>
              <w:rPr>
                <w:rFonts w:hint="default" w:ascii="Meiryo UI" w:hAnsi="Meiryo UI" w:eastAsia="Meiryo UI"/>
              </w:rPr>
            </w:pPr>
            <w:r>
              <w:rPr>
                <w:rFonts w:hint="eastAsia" w:ascii="Meiryo UI" w:hAnsi="Meiryo UI" w:eastAsia="Meiryo UI"/>
              </w:rPr>
              <w:t>燃料</w:t>
            </w:r>
          </w:p>
          <w:p>
            <w:pPr>
              <w:pStyle w:val="0"/>
              <w:spacing w:line="240" w:lineRule="exact"/>
              <w:ind w:firstLine="0"/>
              <w:rPr>
                <w:rFonts w:hint="default" w:ascii="Meiryo UI" w:hAnsi="Meiryo UI" w:eastAsia="Meiryo UI"/>
              </w:rPr>
            </w:pPr>
            <w:r>
              <w:rPr>
                <w:rFonts w:hint="eastAsia" w:ascii="Meiryo UI" w:hAnsi="Meiryo UI" w:eastAsia="Meiryo UI"/>
              </w:rPr>
              <w:t>担当者名</w:t>
            </w:r>
          </w:p>
        </w:tc>
        <w:tc>
          <w:tcPr>
            <w:tcW w:w="3828" w:type="dxa"/>
            <w:vMerge w:val="restart"/>
            <w:vAlign w:val="top"/>
          </w:tcPr>
          <w:p>
            <w:pPr>
              <w:pStyle w:val="0"/>
              <w:spacing w:line="240" w:lineRule="exact"/>
              <w:ind w:firstLine="0"/>
              <w:rPr>
                <w:rFonts w:hint="default" w:ascii="Meiryo UI" w:hAnsi="Meiryo UI" w:eastAsia="Meiryo UI"/>
              </w:rPr>
            </w:pPr>
          </w:p>
        </w:tc>
        <w:tc>
          <w:tcPr>
            <w:tcW w:w="1275" w:type="dxa"/>
            <w:shd w:val="clear" w:color="auto" w:fill="FFFF99"/>
            <w:vAlign w:val="center"/>
          </w:tcPr>
          <w:p>
            <w:pPr>
              <w:pStyle w:val="0"/>
              <w:spacing w:line="240" w:lineRule="exact"/>
              <w:ind w:firstLine="0"/>
              <w:jc w:val="both"/>
              <w:rPr>
                <w:rFonts w:hint="default" w:ascii="Meiryo UI" w:hAnsi="Meiryo UI" w:eastAsia="Meiryo UI"/>
              </w:rPr>
            </w:pPr>
            <w:r>
              <w:rPr>
                <w:rFonts w:hint="eastAsia" w:ascii="Meiryo UI" w:hAnsi="Meiryo UI" w:eastAsia="Meiryo UI"/>
              </w:rPr>
              <w:t>電話番号</w:t>
            </w:r>
          </w:p>
        </w:tc>
        <w:tc>
          <w:tcPr>
            <w:tcW w:w="241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rPr>
            </w:pPr>
          </w:p>
        </w:tc>
      </w:tr>
      <w:tr>
        <w:trPr>
          <w:trHeight w:val="249" w:hRule="atLeast"/>
        </w:trPr>
        <w:tc>
          <w:tcPr>
            <w:tcW w:w="155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99"/>
            <w:vAlign w:val="top"/>
          </w:tcPr>
          <w:p>
            <w:pPr>
              <w:pStyle w:val="0"/>
              <w:spacing w:line="240" w:lineRule="exact"/>
              <w:rPr>
                <w:rFonts w:hint="default" w:ascii="Meiryo UI" w:hAnsi="Meiryo UI" w:eastAsia="Meiryo UI"/>
              </w:rPr>
            </w:pPr>
          </w:p>
        </w:tc>
        <w:tc>
          <w:tcPr>
            <w:tcW w:w="1559" w:type="dxa"/>
            <w:vMerge w:val="continue"/>
            <w:shd w:val="clear" w:color="auto" w:fill="FFFF99"/>
            <w:vAlign w:val="top"/>
          </w:tcPr>
          <w:p>
            <w:pPr>
              <w:pStyle w:val="0"/>
              <w:spacing w:line="240" w:lineRule="exact"/>
              <w:rPr>
                <w:rFonts w:hint="default" w:ascii="Meiryo UI" w:hAnsi="Meiryo UI" w:eastAsia="Meiryo UI"/>
              </w:rPr>
            </w:pPr>
          </w:p>
        </w:tc>
        <w:tc>
          <w:tcPr>
            <w:tcW w:w="3828" w:type="dxa"/>
            <w:vMerge w:val="continue"/>
            <w:vAlign w:val="top"/>
          </w:tcPr>
          <w:p>
            <w:pPr>
              <w:pStyle w:val="0"/>
              <w:spacing w:line="240" w:lineRule="exact"/>
              <w:rPr>
                <w:rFonts w:hint="default" w:ascii="Meiryo UI" w:hAnsi="Meiryo UI" w:eastAsia="Meiryo UI"/>
              </w:rPr>
            </w:pPr>
          </w:p>
        </w:tc>
        <w:tc>
          <w:tcPr>
            <w:tcW w:w="1275" w:type="dxa"/>
            <w:shd w:val="clear" w:color="auto" w:fill="FFFF99"/>
            <w:vAlign w:val="center"/>
          </w:tcPr>
          <w:p>
            <w:pPr>
              <w:pStyle w:val="0"/>
              <w:spacing w:line="240" w:lineRule="exact"/>
              <w:ind w:firstLine="0"/>
              <w:jc w:val="both"/>
              <w:rPr>
                <w:rFonts w:hint="default" w:ascii="Meiryo UI" w:hAnsi="Meiryo UI" w:eastAsia="Meiryo UI"/>
              </w:rPr>
            </w:pPr>
            <w:r>
              <w:rPr>
                <w:rFonts w:hint="eastAsia" w:ascii="Meiryo UI" w:hAnsi="Meiryo UI" w:eastAsia="Meiryo UI"/>
              </w:rPr>
              <w:t>携帯番号</w:t>
            </w:r>
          </w:p>
        </w:tc>
        <w:tc>
          <w:tcPr>
            <w:tcW w:w="241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rPr>
            </w:pPr>
          </w:p>
        </w:tc>
      </w:tr>
      <w:tr>
        <w:trPr>
          <w:trHeight w:val="201" w:hRule="atLeast"/>
        </w:trPr>
        <w:tc>
          <w:tcPr>
            <w:tcW w:w="155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99"/>
            <w:vAlign w:val="top"/>
          </w:tcPr>
          <w:p>
            <w:pPr>
              <w:pStyle w:val="0"/>
              <w:spacing w:line="240" w:lineRule="exact"/>
              <w:rPr>
                <w:rFonts w:hint="default" w:ascii="Meiryo UI" w:hAnsi="Meiryo UI" w:eastAsia="Meiryo UI"/>
              </w:rPr>
            </w:pPr>
          </w:p>
        </w:tc>
        <w:tc>
          <w:tcPr>
            <w:tcW w:w="1559" w:type="dxa"/>
            <w:vMerge w:val="restart"/>
            <w:shd w:val="clear" w:color="auto" w:fill="FFFF99"/>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spacing w:val="1"/>
                <w:w w:val="89"/>
                <w:fitText w:val="1386" w:id="1"/>
              </w:rPr>
              <w:t>平時納入業者</w:t>
            </w:r>
            <w:r>
              <w:rPr>
                <w:rFonts w:hint="eastAsia" w:ascii="Meiryo UI" w:hAnsi="Meiryo UI" w:eastAsia="Meiryo UI"/>
                <w:color w:val="000000" w:themeColor="text1"/>
                <w:spacing w:val="2"/>
                <w:w w:val="89"/>
                <w:fitText w:val="1386" w:id="1"/>
              </w:rPr>
              <w:t>名</w:t>
            </w:r>
          </w:p>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w:t>
            </w:r>
            <w:r>
              <w:rPr>
                <w:rFonts w:hint="eastAsia" w:ascii="Meiryo UI" w:hAnsi="Meiryo UI" w:eastAsia="Meiryo UI"/>
                <w:color w:val="000000" w:themeColor="text1"/>
              </w:rPr>
              <w:t>系列にチェックを入れる）</w:t>
            </w:r>
          </w:p>
        </w:tc>
        <w:tc>
          <w:tcPr>
            <w:tcW w:w="3828" w:type="dxa"/>
            <w:vAlign w:val="top"/>
          </w:tcPr>
          <w:p>
            <w:pPr>
              <w:pStyle w:val="0"/>
              <w:spacing w:line="240" w:lineRule="exact"/>
              <w:ind w:firstLine="0"/>
              <w:rPr>
                <w:rFonts w:hint="default" w:ascii="Meiryo UI" w:hAnsi="Meiryo UI" w:eastAsia="Meiryo UI"/>
                <w:color w:val="000000" w:themeColor="text1"/>
              </w:rPr>
            </w:pPr>
          </w:p>
        </w:tc>
        <w:tc>
          <w:tcPr>
            <w:tcW w:w="1275" w:type="dxa"/>
            <w:vMerge w:val="restart"/>
            <w:shd w:val="clear" w:color="auto" w:fill="FFFF99"/>
            <w:vAlign w:val="center"/>
          </w:tcPr>
          <w:p>
            <w:pPr>
              <w:pStyle w:val="0"/>
              <w:spacing w:line="240" w:lineRule="exact"/>
              <w:ind w:firstLine="0"/>
              <w:jc w:val="center"/>
              <w:rPr>
                <w:rFonts w:hint="default" w:ascii="Meiryo UI" w:hAnsi="Meiryo UI" w:eastAsia="Meiryo UI"/>
              </w:rPr>
            </w:pPr>
            <w:r>
              <w:rPr>
                <w:rFonts w:hint="eastAsia" w:ascii="Meiryo UI" w:hAnsi="Meiryo UI" w:eastAsia="Meiryo UI"/>
              </w:rPr>
              <w:t>電話番号</w:t>
            </w:r>
          </w:p>
        </w:tc>
        <w:tc>
          <w:tcPr>
            <w:tcW w:w="2410"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ind w:firstLine="0"/>
              <w:rPr>
                <w:rFonts w:hint="default" w:ascii="Meiryo UI" w:hAnsi="Meiryo UI" w:eastAsia="Meiryo UI"/>
              </w:rPr>
            </w:pPr>
          </w:p>
        </w:tc>
      </w:tr>
      <w:tr>
        <w:trPr>
          <w:trHeight w:val="200" w:hRule="atLeast"/>
        </w:trPr>
        <w:tc>
          <w:tcPr>
            <w:tcW w:w="155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99"/>
            <w:vAlign w:val="top"/>
          </w:tcPr>
          <w:p>
            <w:pPr>
              <w:pStyle w:val="0"/>
              <w:spacing w:line="240" w:lineRule="exact"/>
              <w:rPr>
                <w:rFonts w:hint="default" w:ascii="Meiryo UI" w:hAnsi="Meiryo UI" w:eastAsia="Meiryo UI"/>
              </w:rPr>
            </w:pPr>
          </w:p>
        </w:tc>
        <w:tc>
          <w:tcPr>
            <w:tcW w:w="1559" w:type="dxa"/>
            <w:vMerge w:val="continue"/>
            <w:shd w:val="clear" w:color="auto" w:fill="FFFF99"/>
            <w:vAlign w:val="top"/>
          </w:tcPr>
          <w:p>
            <w:pPr>
              <w:pStyle w:val="0"/>
              <w:spacing w:line="240" w:lineRule="exact"/>
              <w:ind w:firstLine="0"/>
              <w:rPr>
                <w:rFonts w:hint="default" w:ascii="Meiryo UI" w:hAnsi="Meiryo UI" w:eastAsia="Meiryo UI"/>
                <w:color w:val="000000" w:themeColor="text1"/>
              </w:rPr>
            </w:pPr>
          </w:p>
        </w:tc>
        <w:tc>
          <w:tcPr>
            <w:tcW w:w="3828" w:type="dxa"/>
            <w:vAlign w:val="top"/>
          </w:tcPr>
          <w:p>
            <w:pPr>
              <w:pStyle w:val="0"/>
              <w:spacing w:line="240" w:lineRule="exact"/>
              <w:ind w:firstLine="0"/>
              <w:rPr>
                <w:rFonts w:hint="default" w:ascii="Meiryo UI" w:hAnsi="Meiryo UI" w:eastAsia="Meiryo UI"/>
                <w:color w:val="000000" w:themeColor="text1"/>
              </w:rPr>
            </w:pPr>
            <w:sdt>
              <w:sdtPr>
                <w:rPr>
                  <w:rFonts w:hint="eastAsia" w:ascii="Meiryo UI" w:hAnsi="Meiryo UI" w:eastAsia="Meiryo UI"/>
                  <w:color w:val="000000" w:themeColor="text1"/>
                </w:rPr>
                <w:id w:val="-538283853"/>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rPr>
                  <w:t>☐</w:t>
                </w:r>
              </w:sdtContent>
            </w:sdt>
            <w:r>
              <w:rPr>
                <w:rFonts w:hint="default" w:ascii="Meiryo UI" w:hAnsi="Meiryo UI" w:eastAsia="Meiryo UI"/>
                <w:color w:val="000000" w:themeColor="text1"/>
              </w:rPr>
              <w:t>出光</w:t>
            </w:r>
            <w:r>
              <w:rPr>
                <w:rFonts w:hint="eastAsia" w:ascii="Meiryo UI" w:hAnsi="Meiryo UI" w:eastAsia="Meiryo UI"/>
                <w:color w:val="000000" w:themeColor="text1"/>
              </w:rPr>
              <w:t xml:space="preserve"> </w:t>
            </w:r>
            <w:sdt>
              <w:sdtPr>
                <w:rPr>
                  <w:rFonts w:hint="eastAsia" w:ascii="Meiryo UI" w:hAnsi="Meiryo UI" w:eastAsia="Meiryo UI"/>
                  <w:color w:val="000000" w:themeColor="text1"/>
                </w:rPr>
                <w:id w:val="-608346680"/>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rPr>
                  <w:t>☐</w:t>
                </w:r>
              </w:sdtContent>
            </w:sdt>
            <w:r>
              <w:rPr>
                <w:rFonts w:hint="eastAsia" w:ascii="Meiryo UI" w:hAnsi="Meiryo UI" w:eastAsia="Meiryo UI"/>
                <w:color w:val="000000" w:themeColor="text1"/>
              </w:rPr>
              <w:t>太陽</w:t>
            </w:r>
            <w:r>
              <w:rPr>
                <w:rFonts w:hint="eastAsia" w:ascii="Meiryo UI" w:hAnsi="Meiryo UI" w:eastAsia="Meiryo UI"/>
                <w:color w:val="000000" w:themeColor="text1"/>
              </w:rPr>
              <w:t xml:space="preserve"> </w:t>
            </w:r>
            <w:sdt>
              <w:sdtPr>
                <w:rPr>
                  <w:rFonts w:hint="eastAsia" w:ascii="Meiryo UI" w:hAnsi="Meiryo UI" w:eastAsia="Meiryo UI"/>
                  <w:color w:val="000000" w:themeColor="text1"/>
                </w:rPr>
                <w:id w:val="480741725"/>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rPr>
                  <w:t>☐</w:t>
                </w:r>
              </w:sdtContent>
            </w:sdt>
            <w:r>
              <w:rPr>
                <w:rFonts w:hint="eastAsia" w:ascii="Meiryo UI" w:hAnsi="Meiryo UI" w:eastAsia="Meiryo UI"/>
                <w:color w:val="000000" w:themeColor="text1"/>
              </w:rPr>
              <w:t>コスモ</w:t>
            </w:r>
            <w:r>
              <w:rPr>
                <w:rFonts w:hint="eastAsia" w:ascii="Meiryo UI" w:hAnsi="Meiryo UI" w:eastAsia="Meiryo UI"/>
                <w:color w:val="000000" w:themeColor="text1"/>
              </w:rPr>
              <w:t xml:space="preserve"> </w:t>
            </w:r>
            <w:sdt>
              <w:sdtPr>
                <w:rPr>
                  <w:rFonts w:hint="eastAsia" w:ascii="Meiryo UI" w:hAnsi="Meiryo UI" w:eastAsia="Meiryo UI"/>
                  <w:color w:val="000000" w:themeColor="text1"/>
                </w:rPr>
                <w:id w:val="-1929656153"/>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rPr>
                  <w:t>☐</w:t>
                </w:r>
              </w:sdtContent>
            </w:sdt>
            <w:r>
              <w:rPr>
                <w:rFonts w:hint="eastAsia" w:ascii="Meiryo UI" w:hAnsi="Meiryo UI" w:eastAsia="Meiryo UI"/>
                <w:color w:val="000000" w:themeColor="text1"/>
              </w:rPr>
              <w:t>キグナス</w:t>
            </w:r>
            <w:r>
              <w:rPr>
                <w:rFonts w:hint="eastAsia" w:ascii="Meiryo UI" w:hAnsi="Meiryo UI" w:eastAsia="Meiryo UI"/>
                <w:color w:val="000000" w:themeColor="text1"/>
              </w:rPr>
              <w:t xml:space="preserve"> </w:t>
            </w:r>
            <w:sdt>
              <w:sdtPr>
                <w:rPr>
                  <w:rFonts w:hint="eastAsia" w:ascii="Meiryo UI" w:hAnsi="Meiryo UI" w:eastAsia="Meiryo UI"/>
                  <w:color w:val="000000" w:themeColor="text1"/>
                </w:rPr>
                <w:id w:val="2112852169"/>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rPr>
                  <w:t>☐</w:t>
                </w:r>
              </w:sdtContent>
            </w:sdt>
            <w:r>
              <w:rPr>
                <w:rFonts w:hint="eastAsia" w:ascii="Meiryo UI" w:hAnsi="Meiryo UI" w:eastAsia="Meiryo UI"/>
                <w:color w:val="000000" w:themeColor="text1"/>
              </w:rPr>
              <w:t>シェル</w:t>
            </w:r>
            <w:r>
              <w:rPr>
                <w:rFonts w:hint="eastAsia" w:ascii="Meiryo UI" w:hAnsi="Meiryo UI" w:eastAsia="Meiryo UI"/>
                <w:color w:val="000000" w:themeColor="text1"/>
              </w:rPr>
              <w:t xml:space="preserve"> </w:t>
            </w:r>
            <w:sdt>
              <w:sdtPr>
                <w:rPr>
                  <w:rFonts w:hint="eastAsia" w:ascii="Meiryo UI" w:hAnsi="Meiryo UI" w:eastAsia="Meiryo UI"/>
                  <w:color w:val="000000" w:themeColor="text1"/>
                </w:rPr>
                <w:id w:val="-1105955312"/>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rPr>
                  <w:t>☐</w:t>
                </w:r>
              </w:sdtContent>
            </w:sdt>
            <w:r>
              <w:rPr>
                <w:rFonts w:hint="eastAsia" w:ascii="Meiryo UI" w:hAnsi="Meiryo UI" w:eastAsia="Meiryo UI"/>
                <w:color w:val="000000" w:themeColor="text1"/>
              </w:rPr>
              <w:t xml:space="preserve">JXTG </w:t>
            </w:r>
            <w:sdt>
              <w:sdtPr>
                <w:rPr>
                  <w:rFonts w:hint="eastAsia" w:ascii="Meiryo UI" w:hAnsi="Meiryo UI" w:eastAsia="Meiryo UI"/>
                  <w:color w:val="000000" w:themeColor="text1"/>
                </w:rPr>
                <w:id w:val="1479113912"/>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rPr>
                  <w:t>☐</w:t>
                </w:r>
              </w:sdtContent>
            </w:sdt>
            <w:r>
              <w:rPr>
                <w:rFonts w:hint="eastAsia" w:ascii="Meiryo UI" w:hAnsi="Meiryo UI" w:eastAsia="Meiryo UI"/>
                <w:color w:val="000000" w:themeColor="text1"/>
              </w:rPr>
              <w:t>PB</w:t>
            </w:r>
            <w:r>
              <w:rPr>
                <w:rFonts w:hint="eastAsia" w:ascii="Meiryo UI" w:hAnsi="Meiryo UI" w:eastAsia="Meiryo UI"/>
                <w:color w:val="000000" w:themeColor="text1"/>
              </w:rPr>
              <w:t>・その他</w:t>
            </w:r>
          </w:p>
        </w:tc>
        <w:tc>
          <w:tcPr>
            <w:tcW w:w="1275" w:type="dxa"/>
            <w:vMerge w:val="continue"/>
            <w:shd w:val="clear" w:color="auto" w:fill="FFFF99"/>
            <w:vAlign w:val="top"/>
          </w:tcPr>
          <w:p>
            <w:pPr>
              <w:pStyle w:val="0"/>
              <w:spacing w:line="240" w:lineRule="exact"/>
              <w:ind w:firstLine="0"/>
              <w:rPr>
                <w:rFonts w:hint="default" w:ascii="Meiryo UI" w:hAnsi="Meiryo UI" w:eastAsia="Meiryo UI"/>
              </w:rPr>
            </w:pPr>
          </w:p>
        </w:tc>
        <w:tc>
          <w:tcPr>
            <w:tcW w:w="241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ind w:firstLine="0"/>
              <w:rPr>
                <w:rFonts w:hint="default" w:ascii="Meiryo UI" w:hAnsi="Meiryo UI" w:eastAsia="Meiryo UI"/>
              </w:rPr>
            </w:pPr>
          </w:p>
        </w:tc>
      </w:tr>
      <w:tr>
        <w:trPr>
          <w:trHeight w:val="249" w:hRule="atLeast"/>
        </w:trPr>
        <w:tc>
          <w:tcPr>
            <w:tcW w:w="155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top"/>
          </w:tcPr>
          <w:p>
            <w:pPr>
              <w:pStyle w:val="0"/>
              <w:spacing w:line="240" w:lineRule="exact"/>
              <w:ind w:firstLine="0"/>
              <w:rPr>
                <w:rFonts w:hint="default" w:ascii="Meiryo UI" w:hAnsi="Meiryo UI" w:eastAsia="Meiryo UI"/>
              </w:rPr>
            </w:pPr>
            <w:r>
              <w:rPr>
                <w:rFonts w:hint="eastAsia" w:ascii="Meiryo UI" w:hAnsi="Meiryo UI" w:eastAsia="Meiryo UI"/>
              </w:rPr>
              <w:t>（２）</w:t>
            </w:r>
          </w:p>
          <w:p>
            <w:pPr>
              <w:pStyle w:val="0"/>
              <w:spacing w:line="240" w:lineRule="exact"/>
              <w:ind w:firstLine="0"/>
              <w:rPr>
                <w:rFonts w:hint="default" w:ascii="Meiryo UI" w:hAnsi="Meiryo UI" w:eastAsia="Meiryo UI"/>
              </w:rPr>
            </w:pPr>
            <w:r>
              <w:rPr>
                <w:rFonts w:hint="eastAsia" w:ascii="Meiryo UI" w:hAnsi="Meiryo UI" w:eastAsia="Meiryo UI"/>
              </w:rPr>
              <w:t>燃料供給費用支払</w:t>
            </w:r>
            <w:r>
              <w:rPr>
                <w:rFonts w:hint="eastAsia" w:ascii="Meiryo UI" w:hAnsi="Meiryo UI" w:eastAsia="Meiryo UI"/>
                <w:spacing w:val="1"/>
                <w:w w:val="73"/>
                <w:fitText w:val="488" w:id="2"/>
              </w:rPr>
              <w:t>予定者</w:t>
            </w:r>
          </w:p>
          <w:p>
            <w:pPr>
              <w:pStyle w:val="0"/>
              <w:spacing w:line="240" w:lineRule="exact"/>
              <w:ind w:firstLine="0"/>
              <w:rPr>
                <w:rFonts w:hint="default" w:ascii="Meiryo UI" w:hAnsi="Meiryo UI" w:eastAsia="Meiryo UI"/>
              </w:rPr>
            </w:pPr>
            <w:r>
              <w:rPr>
                <w:rFonts w:hint="default" w:ascii="Meiryo UI" w:hAnsi="Meiryo UI" w:eastAsia="Meiryo UI"/>
                <w:color w:val="0000CC"/>
              </w:rPr>
              <w:t>(</w:t>
            </w:r>
            <w:r>
              <w:rPr>
                <w:rFonts w:hint="eastAsia" w:ascii="Meiryo UI" w:hAnsi="Meiryo UI" w:eastAsia="Meiryo UI"/>
                <w:color w:val="0000CC"/>
              </w:rPr>
              <w:t>注２</w:t>
            </w:r>
            <w:r>
              <w:rPr>
                <w:rFonts w:hint="default" w:ascii="Meiryo UI" w:hAnsi="Meiryo UI" w:eastAsia="Meiryo UI"/>
                <w:color w:val="0000CC"/>
              </w:rPr>
              <w:t>)</w:t>
            </w:r>
          </w:p>
        </w:tc>
        <w:tc>
          <w:tcPr>
            <w:tcW w:w="1559" w:type="dxa"/>
            <w:shd w:val="clear" w:color="auto" w:themeFill="background2" w:themeFillTint="FF" w:themeFillShade="FF"/>
            <w:vAlign w:val="center"/>
          </w:tcPr>
          <w:p>
            <w:pPr>
              <w:pStyle w:val="0"/>
              <w:spacing w:line="240" w:lineRule="exact"/>
              <w:ind w:firstLine="0"/>
              <w:jc w:val="both"/>
              <w:rPr>
                <w:rFonts w:hint="default" w:ascii="Meiryo UI" w:hAnsi="Meiryo UI" w:eastAsia="Meiryo UI"/>
              </w:rPr>
            </w:pPr>
            <w:r>
              <w:rPr>
                <w:rFonts w:hint="eastAsia" w:ascii="Meiryo UI" w:hAnsi="Meiryo UI" w:eastAsia="Meiryo UI"/>
              </w:rPr>
              <w:t>組織名称</w:t>
            </w:r>
          </w:p>
        </w:tc>
        <w:tc>
          <w:tcPr>
            <w:tcW w:w="7513"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240" w:lineRule="exact"/>
              <w:ind w:firstLine="0"/>
              <w:jc w:val="both"/>
              <w:rPr>
                <w:rFonts w:hint="default" w:ascii="Meiryo UI" w:hAnsi="Meiryo UI" w:eastAsia="Meiryo UI"/>
              </w:rPr>
            </w:pPr>
          </w:p>
        </w:tc>
      </w:tr>
      <w:tr>
        <w:trPr>
          <w:trHeight w:val="249" w:hRule="atLeast"/>
        </w:trPr>
        <w:tc>
          <w:tcPr>
            <w:tcW w:w="155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top"/>
          </w:tcPr>
          <w:p>
            <w:pPr>
              <w:pStyle w:val="0"/>
              <w:spacing w:line="240" w:lineRule="exact"/>
              <w:ind w:firstLine="0"/>
              <w:rPr>
                <w:rFonts w:hint="default" w:ascii="Meiryo UI" w:hAnsi="Meiryo UI" w:eastAsia="Meiryo UI"/>
              </w:rPr>
            </w:pPr>
          </w:p>
        </w:tc>
        <w:tc>
          <w:tcPr>
            <w:tcW w:w="1559" w:type="dxa"/>
            <w:shd w:val="clear" w:color="auto" w:themeFill="background2" w:themeFillTint="FF" w:themeFillShade="FF"/>
            <w:vAlign w:val="center"/>
          </w:tcPr>
          <w:p>
            <w:pPr>
              <w:pStyle w:val="0"/>
              <w:spacing w:line="240" w:lineRule="exact"/>
              <w:ind w:firstLine="0"/>
              <w:jc w:val="both"/>
              <w:rPr>
                <w:rFonts w:hint="default" w:ascii="Meiryo UI" w:hAnsi="Meiryo UI" w:eastAsia="Meiryo UI"/>
              </w:rPr>
            </w:pPr>
            <w:r>
              <w:rPr>
                <w:rFonts w:hint="eastAsia" w:ascii="Meiryo UI" w:hAnsi="Meiryo UI" w:eastAsia="Meiryo UI"/>
              </w:rPr>
              <w:t>住所</w:t>
            </w:r>
          </w:p>
        </w:tc>
        <w:tc>
          <w:tcPr>
            <w:tcW w:w="7513"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240" w:lineRule="exact"/>
              <w:ind w:firstLine="0"/>
              <w:rPr>
                <w:rFonts w:hint="default" w:ascii="Meiryo UI" w:hAnsi="Meiryo UI" w:eastAsia="Meiryo UI"/>
              </w:rPr>
            </w:pPr>
            <w:r>
              <w:rPr>
                <w:rFonts w:hint="eastAsia" w:ascii="Meiryo UI" w:hAnsi="Meiryo UI" w:eastAsia="Meiryo UI"/>
              </w:rPr>
              <w:t>〒　　－</w:t>
            </w:r>
          </w:p>
          <w:p>
            <w:pPr>
              <w:pStyle w:val="0"/>
              <w:spacing w:line="240" w:lineRule="exact"/>
              <w:ind w:firstLine="0"/>
              <w:jc w:val="both"/>
              <w:rPr>
                <w:rFonts w:hint="default" w:ascii="Meiryo UI" w:hAnsi="Meiryo UI" w:eastAsia="Meiryo UI"/>
              </w:rPr>
            </w:pPr>
          </w:p>
        </w:tc>
      </w:tr>
      <w:tr>
        <w:trPr>
          <w:trHeight w:val="249" w:hRule="atLeast"/>
        </w:trPr>
        <w:tc>
          <w:tcPr>
            <w:tcW w:w="155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top"/>
          </w:tcPr>
          <w:p>
            <w:pPr>
              <w:pStyle w:val="0"/>
              <w:spacing w:line="240" w:lineRule="exact"/>
              <w:ind w:firstLine="0"/>
              <w:rPr>
                <w:rFonts w:hint="default" w:ascii="Meiryo UI" w:hAnsi="Meiryo UI" w:eastAsia="Meiryo UI"/>
              </w:rPr>
            </w:pPr>
          </w:p>
        </w:tc>
        <w:tc>
          <w:tcPr>
            <w:tcW w:w="1559" w:type="dxa"/>
            <w:vMerge w:val="restart"/>
            <w:shd w:val="clear" w:color="auto" w:themeFill="background2" w:themeFillTint="FF" w:themeFillShade="FF"/>
            <w:vAlign w:val="center"/>
          </w:tcPr>
          <w:p>
            <w:pPr>
              <w:pStyle w:val="0"/>
              <w:spacing w:line="240" w:lineRule="exact"/>
              <w:ind w:firstLine="0"/>
              <w:jc w:val="both"/>
              <w:rPr>
                <w:rFonts w:hint="default" w:ascii="Meiryo UI" w:hAnsi="Meiryo UI" w:eastAsia="Meiryo UI"/>
              </w:rPr>
            </w:pPr>
            <w:r>
              <w:rPr>
                <w:rFonts w:hint="eastAsia" w:ascii="Meiryo UI" w:hAnsi="Meiryo UI" w:eastAsia="Meiryo UI"/>
              </w:rPr>
              <w:t>担当者名</w:t>
            </w:r>
          </w:p>
        </w:tc>
        <w:tc>
          <w:tcPr>
            <w:tcW w:w="3828" w:type="dxa"/>
            <w:vMerge w:val="restart"/>
            <w:shd w:val="clear" w:color="auto" w:fill="auto"/>
            <w:vAlign w:val="center"/>
          </w:tcPr>
          <w:p>
            <w:pPr>
              <w:pStyle w:val="0"/>
              <w:spacing w:line="240" w:lineRule="exact"/>
              <w:ind w:firstLine="0"/>
              <w:jc w:val="both"/>
              <w:rPr>
                <w:rFonts w:hint="default" w:ascii="Meiryo UI" w:hAnsi="Meiryo UI" w:eastAsia="Meiryo UI"/>
                <w:color w:val="000000" w:themeColor="text1"/>
              </w:rPr>
            </w:pPr>
          </w:p>
        </w:tc>
        <w:tc>
          <w:tcPr>
            <w:tcW w:w="1275" w:type="dxa"/>
            <w:shd w:val="clear" w:color="auto" w:themeFill="background2" w:themeFillTint="FF" w:themeFillShade="FF"/>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電話番号</w:t>
            </w:r>
          </w:p>
        </w:tc>
        <w:tc>
          <w:tcPr>
            <w:tcW w:w="241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r>
      <w:tr>
        <w:trPr>
          <w:trHeight w:val="249" w:hRule="atLeast"/>
        </w:trPr>
        <w:tc>
          <w:tcPr>
            <w:tcW w:w="1559"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themeFill="background2" w:themeFillTint="FF" w:themeFillShade="FF"/>
            <w:vAlign w:val="top"/>
          </w:tcPr>
          <w:p>
            <w:pPr>
              <w:pStyle w:val="0"/>
              <w:spacing w:line="240" w:lineRule="exact"/>
              <w:ind w:firstLine="0"/>
              <w:rPr>
                <w:rFonts w:hint="default" w:ascii="Meiryo UI" w:hAnsi="Meiryo UI" w:eastAsia="Meiryo UI"/>
              </w:rPr>
            </w:pPr>
          </w:p>
        </w:tc>
        <w:tc>
          <w:tcPr>
            <w:tcW w:w="1559"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background2" w:themeFillTint="FF" w:themeFillShade="FF"/>
            <w:vAlign w:val="center"/>
          </w:tcPr>
          <w:p>
            <w:pPr>
              <w:pStyle w:val="0"/>
              <w:spacing w:line="240" w:lineRule="exact"/>
              <w:ind w:firstLine="0"/>
              <w:jc w:val="both"/>
              <w:rPr>
                <w:rFonts w:hint="default" w:ascii="Meiryo UI" w:hAnsi="Meiryo UI" w:eastAsia="Meiryo UI"/>
              </w:rPr>
            </w:pPr>
          </w:p>
        </w:tc>
        <w:tc>
          <w:tcPr>
            <w:tcW w:w="3828"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240" w:lineRule="exact"/>
              <w:ind w:firstLine="0"/>
              <w:jc w:val="both"/>
              <w:rPr>
                <w:rFonts w:hint="default" w:ascii="Meiryo UI" w:hAnsi="Meiryo UI" w:eastAsia="Meiryo UI"/>
                <w:color w:val="000000" w:themeColor="text1"/>
              </w:rPr>
            </w:pPr>
          </w:p>
        </w:tc>
        <w:tc>
          <w:tcPr>
            <w:tcW w:w="1275"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background2" w:themeFillTint="FF" w:themeFillShade="FF"/>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FAX</w:t>
            </w:r>
            <w:r>
              <w:rPr>
                <w:rFonts w:hint="eastAsia" w:ascii="Meiryo UI" w:hAnsi="Meiryo UI" w:eastAsia="Meiryo UI"/>
                <w:color w:val="000000" w:themeColor="text1"/>
              </w:rPr>
              <w:t>番号</w:t>
            </w:r>
          </w:p>
        </w:tc>
        <w:tc>
          <w:tcPr>
            <w:tcW w:w="241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r>
    </w:tbl>
    <w:p>
      <w:pPr>
        <w:pStyle w:val="0"/>
        <w:spacing w:line="240" w:lineRule="exact"/>
        <w:ind w:left="945" w:leftChars="100" w:hanging="701" w:hangingChars="300"/>
        <w:rPr>
          <w:rFonts w:hint="default" w:ascii="Meiryo UI" w:hAnsi="Meiryo UI" w:eastAsia="Meiryo UI"/>
          <w:color w:val="0000CC"/>
          <w:sz w:val="21"/>
        </w:rPr>
      </w:pPr>
      <w:r>
        <w:rPr>
          <w:rFonts w:hint="eastAsia" w:ascii="Meiryo UI" w:hAnsi="Meiryo UI" w:eastAsia="Meiryo UI"/>
          <w:color w:val="0000CC"/>
          <w:sz w:val="21"/>
        </w:rPr>
        <w:t>（注１）</w:t>
      </w:r>
      <w:r>
        <w:rPr>
          <w:rFonts w:hint="eastAsia" w:ascii="Meiryo UI" w:hAnsi="Meiryo UI" w:eastAsia="Meiryo UI"/>
          <w:color w:val="0000CC"/>
          <w:spacing w:val="6"/>
          <w:w w:val="92"/>
          <w:sz w:val="21"/>
          <w:fitText w:val="9760" w:id="3"/>
        </w:rPr>
        <w:t>石油連盟との間で、重要施設に関する情報共有覚書を締結している場合は８桁（</w:t>
      </w:r>
      <w:r>
        <w:rPr>
          <w:rFonts w:hint="default" w:ascii="Meiryo UI" w:hAnsi="Meiryo UI" w:eastAsia="Meiryo UI"/>
          <w:color w:val="0000CC"/>
          <w:spacing w:val="6"/>
          <w:w w:val="92"/>
          <w:sz w:val="21"/>
          <w:fitText w:val="9760" w:id="3"/>
        </w:rPr>
        <w:t>XXX-XXXXX</w:t>
      </w:r>
      <w:r>
        <w:rPr>
          <w:rFonts w:hint="default" w:ascii="Meiryo UI" w:hAnsi="Meiryo UI" w:eastAsia="Meiryo UI"/>
          <w:color w:val="0000CC"/>
          <w:spacing w:val="6"/>
          <w:w w:val="92"/>
          <w:sz w:val="21"/>
          <w:fitText w:val="9760" w:id="3"/>
        </w:rPr>
        <w:t>）の施設番号を</w:t>
      </w:r>
      <w:r>
        <w:rPr>
          <w:rFonts w:hint="eastAsia" w:ascii="Meiryo UI" w:hAnsi="Meiryo UI" w:eastAsia="Meiryo UI"/>
          <w:color w:val="0000CC"/>
          <w:spacing w:val="6"/>
          <w:w w:val="92"/>
          <w:sz w:val="21"/>
          <w:fitText w:val="9760" w:id="3"/>
        </w:rPr>
        <w:t>記載</w:t>
      </w:r>
      <w:r>
        <w:rPr>
          <w:rFonts w:hint="eastAsia" w:ascii="Meiryo UI" w:hAnsi="Meiryo UI" w:eastAsia="Meiryo UI"/>
          <w:color w:val="0000CC"/>
          <w:spacing w:val="16"/>
          <w:w w:val="92"/>
          <w:sz w:val="21"/>
          <w:fitText w:val="9760" w:id="3"/>
        </w:rPr>
        <w:t>。</w:t>
      </w:r>
    </w:p>
    <w:p>
      <w:pPr>
        <w:pStyle w:val="0"/>
        <w:spacing w:line="240" w:lineRule="exact"/>
        <w:ind w:left="945" w:leftChars="100" w:hanging="701" w:hangingChars="300"/>
        <w:jc w:val="both"/>
        <w:rPr>
          <w:rFonts w:hint="default" w:ascii="Meiryo UI" w:hAnsi="Meiryo UI" w:eastAsia="Meiryo UI"/>
          <w:color w:val="0000CC"/>
          <w:sz w:val="21"/>
        </w:rPr>
      </w:pPr>
      <w:r>
        <w:rPr>
          <w:rFonts w:hint="eastAsia" w:ascii="Meiryo UI" w:hAnsi="Meiryo UI" w:eastAsia="Meiryo UI"/>
          <w:color w:val="0000CC"/>
          <w:sz w:val="21"/>
        </w:rPr>
        <w:t>（注２）</w:t>
      </w:r>
      <w:r>
        <w:rPr>
          <w:rFonts w:hint="eastAsia" w:ascii="Meiryo UI" w:hAnsi="Meiryo UI" w:eastAsia="Meiryo UI"/>
          <w:color w:val="0000CC"/>
          <w:spacing w:val="6"/>
          <w:w w:val="87"/>
          <w:sz w:val="21"/>
          <w:fitText w:val="9888" w:id="4"/>
        </w:rPr>
        <w:t>要請を経て供給される燃料は有償の取扱いとなるため、要請担当者と施設管理者との間で費用負担者について合意の上、記載</w:t>
      </w:r>
      <w:r>
        <w:rPr>
          <w:rFonts w:hint="eastAsia" w:ascii="Meiryo UI" w:hAnsi="Meiryo UI" w:eastAsia="Meiryo UI"/>
          <w:color w:val="0000CC"/>
          <w:spacing w:val="37"/>
          <w:w w:val="87"/>
          <w:sz w:val="21"/>
          <w:fitText w:val="9888" w:id="4"/>
        </w:rPr>
        <w:t>。</w:t>
      </w:r>
    </w:p>
    <w:p>
      <w:pPr>
        <w:pStyle w:val="0"/>
        <w:spacing w:line="320" w:lineRule="exact"/>
        <w:ind w:left="975" w:leftChars="100" w:hanging="731" w:hangingChars="300"/>
        <w:rPr>
          <w:rFonts w:hint="default" w:ascii="Meiryo UI" w:hAnsi="Meiryo UI" w:eastAsia="Meiryo UI"/>
          <w:b w:val="1"/>
        </w:rPr>
      </w:pPr>
      <w:r>
        <w:rPr>
          <w:rFonts w:hint="eastAsia" w:ascii="Meiryo UI" w:hAnsi="Meiryo UI" w:eastAsia="Meiryo UI"/>
          <w:b w:val="1"/>
        </w:rPr>
        <w:t>＜３．要請内容＞</w:t>
      </w:r>
    </w:p>
    <w:tbl>
      <w:tblPr>
        <w:tblStyle w:val="71"/>
        <w:tblW w:w="10630" w:type="dxa"/>
        <w:tblInd w:w="392" w:type="dxa"/>
        <w:tblLayout w:type="fixed"/>
        <w:tblLook w:firstRow="1" w:lastRow="0" w:firstColumn="1" w:lastColumn="0" w:noHBand="0" w:noVBand="1" w:val="04A0"/>
      </w:tblPr>
      <w:tblGrid>
        <w:gridCol w:w="992"/>
        <w:gridCol w:w="809"/>
        <w:gridCol w:w="183"/>
        <w:gridCol w:w="1944"/>
        <w:gridCol w:w="1032"/>
        <w:gridCol w:w="285"/>
        <w:gridCol w:w="1801"/>
        <w:gridCol w:w="1701"/>
        <w:gridCol w:w="1883"/>
      </w:tblGrid>
      <w:tr>
        <w:trPr/>
        <w:tc>
          <w:tcPr>
            <w:tcW w:w="1801"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FFFF99"/>
            <w:vAlign w:val="center"/>
          </w:tcPr>
          <w:p>
            <w:pPr>
              <w:pStyle w:val="0"/>
              <w:spacing w:line="260" w:lineRule="exact"/>
              <w:ind w:firstLine="0"/>
              <w:jc w:val="both"/>
              <w:rPr>
                <w:rFonts w:hint="default" w:ascii="Meiryo UI" w:hAnsi="Meiryo UI" w:eastAsia="Meiryo UI"/>
              </w:rPr>
            </w:pPr>
            <w:r>
              <w:rPr>
                <w:rFonts w:hint="eastAsia" w:ascii="Meiryo UI" w:hAnsi="Meiryo UI" w:eastAsia="Meiryo UI"/>
              </w:rPr>
              <w:t>品目</w:t>
            </w:r>
          </w:p>
        </w:tc>
        <w:tc>
          <w:tcPr>
            <w:tcW w:w="8829" w:type="dxa"/>
            <w:gridSpan w:val="7"/>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60" w:lineRule="exact"/>
              <w:ind w:firstLine="0"/>
              <w:jc w:val="both"/>
              <w:rPr>
                <w:rFonts w:hint="default" w:ascii="Meiryo UI" w:hAnsi="Meiryo UI" w:eastAsia="Meiryo UI"/>
              </w:rPr>
            </w:pPr>
            <w:sdt>
              <w:sdtPr>
                <w:rPr>
                  <w:rFonts w:hint="eastAsia" w:ascii="Meiryo UI" w:hAnsi="Meiryo UI" w:eastAsia="Meiryo UI"/>
                </w:rPr>
                <w:id w:val="-1499029140"/>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ガソリン　　</w:t>
            </w:r>
            <w:sdt>
              <w:sdtPr>
                <w:rPr>
                  <w:rFonts w:hint="eastAsia" w:ascii="Meiryo UI" w:hAnsi="Meiryo UI" w:eastAsia="Meiryo UI"/>
                </w:rPr>
                <w:id w:val="-1733305076"/>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ジェット　　</w:t>
            </w:r>
            <w:sdt>
              <w:sdtPr>
                <w:rPr>
                  <w:rFonts w:hint="eastAsia" w:ascii="Meiryo UI" w:hAnsi="Meiryo UI" w:eastAsia="Meiryo UI"/>
                </w:rPr>
                <w:id w:val="2062750513"/>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灯油　　</w:t>
            </w:r>
            <w:sdt>
              <w:sdtPr>
                <w:rPr>
                  <w:rFonts w:hint="eastAsia" w:ascii="Meiryo UI" w:hAnsi="Meiryo UI" w:eastAsia="Meiryo UI"/>
                </w:rPr>
                <w:id w:val="-1885857563"/>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軽油　　</w:t>
            </w:r>
            <w:sdt>
              <w:sdtPr>
                <w:rPr>
                  <w:rFonts w:hint="eastAsia" w:ascii="Meiryo UI" w:hAnsi="Meiryo UI" w:eastAsia="Meiryo UI"/>
                </w:rPr>
                <w:id w:val="2010943994"/>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Ａ重油（</w:t>
            </w:r>
            <w:sdt>
              <w:sdtPr>
                <w:rPr>
                  <w:rFonts w:hint="eastAsia" w:ascii="Meiryo UI" w:hAnsi="Meiryo UI" w:eastAsia="Meiryo UI"/>
                </w:rPr>
                <w:id w:val="124505351"/>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LSA/</w:t>
            </w:r>
            <w:sdt>
              <w:sdtPr>
                <w:rPr>
                  <w:rFonts w:hint="eastAsia" w:ascii="Meiryo UI" w:hAnsi="Meiryo UI" w:eastAsia="Meiryo UI"/>
                </w:rPr>
                <w:id w:val="-254361865"/>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HSA</w:t>
            </w:r>
            <w:r>
              <w:rPr>
                <w:rFonts w:hint="eastAsia" w:ascii="Meiryo UI" w:hAnsi="Meiryo UI" w:eastAsia="Meiryo UI"/>
              </w:rPr>
              <w:t>）</w:t>
            </w:r>
            <w:r>
              <w:rPr>
                <w:rFonts w:hint="eastAsia" w:ascii="Meiryo UI" w:hAnsi="Meiryo UI" w:eastAsia="Meiryo UI"/>
                <w:color w:val="0000CC"/>
              </w:rPr>
              <w:t>（注３）</w:t>
            </w:r>
          </w:p>
          <w:p>
            <w:pPr>
              <w:pStyle w:val="0"/>
              <w:spacing w:line="260" w:lineRule="exact"/>
              <w:ind w:firstLine="0"/>
              <w:jc w:val="both"/>
              <w:rPr>
                <w:rFonts w:hint="default" w:ascii="Meiryo UI" w:hAnsi="Meiryo UI" w:eastAsia="Meiryo UI"/>
              </w:rPr>
            </w:pPr>
            <w:sdt>
              <w:sdtPr>
                <w:rPr>
                  <w:rFonts w:hint="eastAsia" w:ascii="Meiryo UI" w:hAnsi="Meiryo UI" w:eastAsia="Meiryo UI"/>
                </w:rPr>
                <w:id w:val="-482315199"/>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その他（　　　　　　　　）</w:t>
            </w:r>
          </w:p>
        </w:tc>
      </w:tr>
      <w:tr>
        <w:trPr/>
        <w:tc>
          <w:tcPr>
            <w:tcW w:w="1801"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99"/>
            <w:vAlign w:val="center"/>
          </w:tcPr>
          <w:p>
            <w:pPr>
              <w:pStyle w:val="0"/>
              <w:spacing w:line="260" w:lineRule="exact"/>
              <w:ind w:firstLine="0"/>
              <w:jc w:val="both"/>
              <w:rPr>
                <w:rFonts w:hint="default" w:ascii="Meiryo UI" w:hAnsi="Meiryo UI" w:eastAsia="Meiryo UI"/>
              </w:rPr>
            </w:pPr>
            <w:r>
              <w:rPr>
                <w:rFonts w:hint="eastAsia" w:ascii="Meiryo UI" w:hAnsi="Meiryo UI" w:eastAsia="Meiryo UI"/>
              </w:rPr>
              <w:t>数量</w:t>
            </w:r>
          </w:p>
        </w:tc>
        <w:tc>
          <w:tcPr>
            <w:tcW w:w="3159" w:type="dxa"/>
            <w:gridSpan w:val="3"/>
            <w:tcBorders>
              <w:top w:val="none" w:color="auto" w:sz="0" w:space="0"/>
              <w:left w:val="none" w:color="auto" w:sz="0" w:space="0"/>
              <w:bottom w:val="none" w:color="auto" w:sz="0" w:space="0"/>
              <w:right w:val="single" w:color="FFFFFF" w:themeColor="background1" w:sz="6" w:space="0"/>
              <w:tl2br w:val="none" w:color="auto" w:sz="0" w:space="0"/>
              <w:tr2bl w:val="none" w:color="auto" w:sz="0" w:space="0"/>
            </w:tcBorders>
            <w:vAlign w:val="center"/>
          </w:tcPr>
          <w:p>
            <w:pPr>
              <w:pStyle w:val="0"/>
              <w:spacing w:line="260" w:lineRule="exact"/>
              <w:ind w:right="176" w:rightChars="72" w:firstLine="0"/>
              <w:jc w:val="both"/>
              <w:rPr>
                <w:rFonts w:hint="default" w:ascii="Meiryo UI" w:hAnsi="Meiryo UI" w:eastAsia="Meiryo UI"/>
              </w:rPr>
            </w:pPr>
            <w:r>
              <w:rPr>
                <w:rFonts w:hint="eastAsia" w:ascii="Meiryo UI" w:hAnsi="Meiryo UI" w:eastAsia="Meiryo UI"/>
              </w:rPr>
              <w:t>　　　　　　　　　　　　</w:t>
            </w:r>
            <w:r>
              <w:rPr>
                <w:rFonts w:hint="eastAsia" w:ascii="Meiryo UI" w:hAnsi="Meiryo UI" w:eastAsia="Meiryo UI"/>
              </w:rPr>
              <w:t>KL</w:t>
            </w:r>
          </w:p>
        </w:tc>
        <w:tc>
          <w:tcPr>
            <w:tcW w:w="5670" w:type="dxa"/>
            <w:gridSpan w:val="4"/>
            <w:tcBorders>
              <w:top w:val="none" w:color="auto" w:sz="0" w:space="0"/>
              <w:left w:val="single" w:color="FFFFFF" w:themeColor="background1" w:sz="6" w:space="0"/>
              <w:bottom w:val="none" w:color="auto" w:sz="0" w:space="0"/>
              <w:right w:val="single" w:color="auto" w:sz="12" w:space="0"/>
              <w:tl2br w:val="none" w:color="auto" w:sz="0" w:space="0"/>
              <w:tr2bl w:val="none" w:color="auto" w:sz="0" w:space="0"/>
            </w:tcBorders>
            <w:vAlign w:val="center"/>
          </w:tcPr>
          <w:p>
            <w:pPr>
              <w:pStyle w:val="0"/>
              <w:spacing w:line="260" w:lineRule="exact"/>
              <w:ind w:left="0" w:leftChars="-2" w:hanging="5" w:hangingChars="2"/>
              <w:jc w:val="both"/>
              <w:rPr>
                <w:rFonts w:hint="default" w:ascii="Meiryo UI" w:hAnsi="Meiryo UI" w:eastAsia="Meiryo UI"/>
                <w:color w:val="000000" w:themeColor="text1"/>
              </w:rPr>
            </w:pPr>
            <w:r>
              <w:rPr>
                <w:rFonts w:hint="eastAsia" w:ascii="Meiryo UI" w:hAnsi="Meiryo UI" w:eastAsia="Meiryo UI"/>
                <w:color w:val="000000" w:themeColor="text1"/>
                <w:sz w:val="21"/>
              </w:rPr>
              <w:t>※２</w:t>
            </w:r>
            <w:r>
              <w:rPr>
                <w:rFonts w:hint="eastAsia" w:ascii="Meiryo UI" w:hAnsi="Meiryo UI" w:eastAsia="Meiryo UI"/>
                <w:color w:val="000000" w:themeColor="text1"/>
                <w:sz w:val="21"/>
              </w:rPr>
              <w:t>KL</w:t>
            </w:r>
            <w:r>
              <w:rPr>
                <w:rFonts w:hint="eastAsia" w:ascii="Meiryo UI" w:hAnsi="Meiryo UI" w:eastAsia="Meiryo UI"/>
                <w:color w:val="000000" w:themeColor="text1"/>
                <w:sz w:val="21"/>
              </w:rPr>
              <w:t>以上の要請は、「２</w:t>
            </w:r>
            <w:r>
              <w:rPr>
                <w:rFonts w:hint="eastAsia" w:ascii="Meiryo UI" w:hAnsi="Meiryo UI" w:eastAsia="Meiryo UI"/>
                <w:color w:val="000000" w:themeColor="text1"/>
                <w:sz w:val="21"/>
              </w:rPr>
              <w:t>KL</w:t>
            </w:r>
            <w:r>
              <w:rPr>
                <w:rFonts w:hint="eastAsia" w:ascii="Meiryo UI" w:hAnsi="Meiryo UI" w:eastAsia="Meiryo UI"/>
                <w:color w:val="000000" w:themeColor="text1"/>
                <w:sz w:val="21"/>
              </w:rPr>
              <w:t>単位」で要請すること</w:t>
            </w:r>
          </w:p>
        </w:tc>
      </w:tr>
      <w:tr>
        <w:trPr/>
        <w:tc>
          <w:tcPr>
            <w:tcW w:w="1801"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99"/>
            <w:vAlign w:val="center"/>
          </w:tcPr>
          <w:p>
            <w:pPr>
              <w:pStyle w:val="0"/>
              <w:spacing w:line="26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荷姿</w:t>
            </w:r>
          </w:p>
        </w:tc>
        <w:tc>
          <w:tcPr>
            <w:tcW w:w="8829"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60" w:lineRule="exact"/>
              <w:ind w:firstLine="0"/>
              <w:jc w:val="both"/>
              <w:rPr>
                <w:rFonts w:hint="default" w:ascii="Meiryo UI" w:hAnsi="Meiryo UI" w:eastAsia="Meiryo UI"/>
                <w:color w:val="000000" w:themeColor="text1"/>
              </w:rPr>
            </w:pPr>
            <w:sdt>
              <w:sdtPr>
                <w:rPr>
                  <w:rFonts w:hint="eastAsia" w:ascii="Meiryo UI" w:hAnsi="Meiryo UI" w:eastAsia="Meiryo UI"/>
                  <w:color w:val="000000" w:themeColor="text1"/>
                </w:rPr>
                <w:id w:val="-2049212903"/>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rPr>
                  <w:t>☐</w:t>
                </w:r>
              </w:sdtContent>
            </w:sdt>
            <w:r>
              <w:rPr>
                <w:rFonts w:hint="eastAsia" w:ascii="Meiryo UI" w:hAnsi="Meiryo UI" w:eastAsia="Meiryo UI"/>
                <w:color w:val="000000" w:themeColor="text1"/>
              </w:rPr>
              <w:t>ローリー（含ミニ）　　</w:t>
            </w:r>
            <w:sdt>
              <w:sdtPr>
                <w:rPr>
                  <w:rFonts w:hint="eastAsia" w:ascii="Meiryo UI" w:hAnsi="Meiryo UI" w:eastAsia="Meiryo UI"/>
                  <w:color w:val="000000" w:themeColor="text1"/>
                </w:rPr>
                <w:id w:val="426465642"/>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rPr>
                  <w:t>☐</w:t>
                </w:r>
              </w:sdtContent>
            </w:sdt>
            <w:r>
              <w:rPr>
                <w:rFonts w:hint="eastAsia" w:ascii="Meiryo UI" w:hAnsi="Meiryo UI" w:eastAsia="Meiryo UI"/>
                <w:color w:val="000000" w:themeColor="text1"/>
              </w:rPr>
              <w:t>ドラム缶　　</w:t>
            </w:r>
            <w:sdt>
              <w:sdtPr>
                <w:rPr>
                  <w:rFonts w:hint="eastAsia" w:ascii="Meiryo UI" w:hAnsi="Meiryo UI" w:eastAsia="Meiryo UI"/>
                  <w:color w:val="000000" w:themeColor="text1"/>
                </w:rPr>
                <w:id w:val="1100375546"/>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rPr>
                  <w:t>☐</w:t>
                </w:r>
              </w:sdtContent>
            </w:sdt>
            <w:r>
              <w:rPr>
                <w:rFonts w:hint="eastAsia" w:ascii="Meiryo UI" w:hAnsi="Meiryo UI" w:eastAsia="Meiryo UI"/>
                <w:color w:val="000000" w:themeColor="text1"/>
              </w:rPr>
              <w:t>携行缶・ポリタンク　　</w:t>
            </w:r>
            <w:sdt>
              <w:sdtPr>
                <w:rPr>
                  <w:rFonts w:hint="eastAsia" w:ascii="Meiryo UI" w:hAnsi="Meiryo UI" w:eastAsia="Meiryo UI"/>
                  <w:color w:val="000000" w:themeColor="text1"/>
                </w:rPr>
                <w:id w:val="1750470346"/>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rPr>
                  <w:t>☐</w:t>
                </w:r>
              </w:sdtContent>
            </w:sdt>
            <w:r>
              <w:rPr>
                <w:rFonts w:hint="eastAsia" w:ascii="Meiryo UI" w:hAnsi="Meiryo UI" w:eastAsia="Meiryo UI"/>
                <w:color w:val="000000" w:themeColor="text1"/>
              </w:rPr>
              <w:t>コンテナ　</w:t>
            </w:r>
          </w:p>
          <w:p>
            <w:pPr>
              <w:pStyle w:val="0"/>
              <w:spacing w:line="260" w:lineRule="exact"/>
              <w:ind w:firstLine="0"/>
              <w:jc w:val="both"/>
              <w:rPr>
                <w:rFonts w:hint="default" w:ascii="Meiryo UI" w:hAnsi="Meiryo UI" w:eastAsia="Meiryo UI"/>
                <w:color w:val="000000" w:themeColor="text1"/>
              </w:rPr>
            </w:pPr>
            <w:sdt>
              <w:sdtPr>
                <w:rPr>
                  <w:rFonts w:hint="eastAsia" w:ascii="Meiryo UI" w:hAnsi="Meiryo UI" w:eastAsia="Meiryo UI"/>
                  <w:color w:val="000000" w:themeColor="text1"/>
                </w:rPr>
                <w:id w:val="1090430579"/>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rPr>
                  <w:t>☐</w:t>
                </w:r>
              </w:sdtContent>
            </w:sdt>
            <w:r>
              <w:rPr>
                <w:rFonts w:hint="eastAsia" w:ascii="Meiryo UI" w:hAnsi="Meiryo UI" w:eastAsia="Meiryo UI"/>
                <w:color w:val="000000" w:themeColor="text1"/>
              </w:rPr>
              <w:t>その他（　　　　　　　　）</w:t>
            </w:r>
          </w:p>
        </w:tc>
      </w:tr>
      <w:tr>
        <w:trPr/>
        <w:tc>
          <w:tcPr>
            <w:tcW w:w="1801"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FFF99"/>
            <w:vAlign w:val="center"/>
          </w:tcPr>
          <w:p>
            <w:pPr>
              <w:pStyle w:val="0"/>
              <w:spacing w:line="26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配送希望日</w:t>
            </w:r>
          </w:p>
        </w:tc>
        <w:tc>
          <w:tcPr>
            <w:tcW w:w="8829"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60" w:lineRule="exact"/>
              <w:ind w:firstLine="975" w:firstLineChars="400"/>
              <w:jc w:val="both"/>
              <w:rPr>
                <w:rFonts w:hint="default" w:ascii="Meiryo UI" w:hAnsi="Meiryo UI" w:eastAsia="Meiryo UI"/>
                <w:color w:val="000000" w:themeColor="text1"/>
              </w:rPr>
            </w:pPr>
            <w:r>
              <w:rPr>
                <w:rFonts w:hint="eastAsia" w:ascii="Meiryo UI" w:hAnsi="Meiryo UI" w:eastAsia="Meiryo UI"/>
                <w:color w:val="000000" w:themeColor="text1"/>
              </w:rPr>
              <w:t>年　　　　　月　　　　　日</w:t>
            </w:r>
          </w:p>
        </w:tc>
      </w:tr>
      <w:tr>
        <w:trPr/>
        <w:tc>
          <w:tcPr>
            <w:tcW w:w="10630" w:type="dxa"/>
            <w:gridSpan w:val="9"/>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accent5" w:themeFillTint="33" w:themeFillShade="FF"/>
            <w:vAlign w:val="center"/>
          </w:tcPr>
          <w:p>
            <w:pPr>
              <w:pStyle w:val="0"/>
              <w:spacing w:line="260" w:lineRule="exact"/>
              <w:ind w:firstLine="0"/>
              <w:jc w:val="both"/>
              <w:rPr>
                <w:rFonts w:hint="default" w:ascii="Meiryo UI" w:hAnsi="Meiryo UI" w:eastAsia="Meiryo UI"/>
                <w:b w:val="1"/>
                <w:color w:val="000000" w:themeColor="text1"/>
              </w:rPr>
            </w:pPr>
            <w:r>
              <w:rPr>
                <w:rFonts w:hint="eastAsia" w:ascii="Meiryo UI" w:hAnsi="Meiryo UI" w:eastAsia="Meiryo UI"/>
                <w:b w:val="1"/>
                <w:color w:val="000000" w:themeColor="text1"/>
              </w:rPr>
              <w:t>（以下水色枠は上記で「ローリー（含ミニ）」を選択した場合に記載。）</w:t>
            </w:r>
          </w:p>
        </w:tc>
      </w:tr>
      <w:tr>
        <w:trPr/>
        <w:tc>
          <w:tcPr>
            <w:tcW w:w="198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accent5" w:themeFillTint="33" w:themeFillShade="FF"/>
            <w:vAlign w:val="top"/>
          </w:tcPr>
          <w:p>
            <w:pPr>
              <w:pStyle w:val="0"/>
              <w:spacing w:line="260" w:lineRule="exact"/>
              <w:ind w:firstLine="0"/>
              <w:rPr>
                <w:rFonts w:hint="default" w:ascii="Meiryo UI" w:hAnsi="Meiryo UI" w:eastAsia="Meiryo UI"/>
                <w:color w:val="000000" w:themeColor="text1"/>
              </w:rPr>
            </w:pPr>
            <w:r>
              <w:rPr>
                <w:rFonts w:hint="eastAsia" w:ascii="Meiryo UI" w:hAnsi="Meiryo UI" w:eastAsia="Meiryo UI"/>
                <w:color w:val="000000" w:themeColor="text1"/>
                <w:spacing w:val="1"/>
                <w:w w:val="98"/>
                <w:fitText w:val="1586" w:id="5"/>
              </w:rPr>
              <w:t>ローリーサイズ上</w:t>
            </w:r>
            <w:r>
              <w:rPr>
                <w:rFonts w:hint="eastAsia" w:ascii="Meiryo UI" w:hAnsi="Meiryo UI" w:eastAsia="Meiryo UI"/>
                <w:color w:val="000000" w:themeColor="text1"/>
                <w:spacing w:val="2"/>
                <w:w w:val="98"/>
                <w:fitText w:val="1586" w:id="5"/>
              </w:rPr>
              <w:t>限</w:t>
            </w:r>
          </w:p>
        </w:tc>
        <w:tc>
          <w:tcPr>
            <w:tcW w:w="8646" w:type="dxa"/>
            <w:gridSpan w:val="6"/>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0"/>
              <w:tabs>
                <w:tab w:val="center" w:leader="none" w:pos="4711"/>
                <w:tab w:val="right" w:leader="none" w:pos="9423"/>
              </w:tabs>
              <w:spacing w:line="260" w:lineRule="exact"/>
              <w:ind w:right="1151" w:firstLine="0"/>
              <w:rPr>
                <w:rFonts w:hint="default" w:ascii="Meiryo UI" w:hAnsi="Meiryo UI" w:eastAsia="Meiryo UI"/>
                <w:color w:val="000000" w:themeColor="text1"/>
              </w:rPr>
            </w:pPr>
            <w:sdt>
              <w:sdtPr>
                <w:rPr>
                  <w:rFonts w:hint="eastAsia" w:ascii="Meiryo UI" w:hAnsi="Meiryo UI" w:eastAsia="Meiryo UI"/>
                  <w:color w:val="000000" w:themeColor="text1"/>
                </w:rPr>
                <w:id w:val="1821850588"/>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rPr>
                  <w:t>☐</w:t>
                </w:r>
              </w:sdtContent>
            </w:sdt>
            <w:r>
              <w:rPr>
                <w:rFonts w:hint="default" w:ascii="Meiryo UI" w:hAnsi="Meiryo UI" w:eastAsia="Meiryo UI"/>
                <w:color w:val="000000" w:themeColor="text1"/>
              </w:rPr>
              <w:t>14KL</w:t>
            </w:r>
            <w:r>
              <w:rPr>
                <w:rFonts w:hint="default" w:ascii="Meiryo UI" w:hAnsi="Meiryo UI" w:eastAsia="Meiryo UI"/>
                <w:color w:val="000000" w:themeColor="text1"/>
              </w:rPr>
              <w:t>以上</w:t>
            </w:r>
            <w:r>
              <w:rPr>
                <w:rFonts w:hint="eastAsia" w:ascii="Meiryo UI" w:hAnsi="Meiryo UI" w:eastAsia="Meiryo UI"/>
                <w:color w:val="000000" w:themeColor="text1"/>
              </w:rPr>
              <w:t>（　　</w:t>
            </w:r>
            <w:r>
              <w:rPr>
                <w:rFonts w:hint="default" w:ascii="Meiryo UI" w:hAnsi="Meiryo UI" w:eastAsia="Meiryo UI"/>
                <w:color w:val="000000" w:themeColor="text1"/>
              </w:rPr>
              <w:t xml:space="preserve">    KL</w:t>
            </w:r>
            <w:r>
              <w:rPr>
                <w:rFonts w:hint="default" w:ascii="Meiryo UI" w:hAnsi="Meiryo UI" w:eastAsia="Meiryo UI"/>
                <w:color w:val="000000" w:themeColor="text1"/>
              </w:rPr>
              <w:t>）</w:t>
            </w:r>
            <w:r>
              <w:rPr>
                <w:rFonts w:hint="eastAsia" w:ascii="Meiryo UI" w:hAnsi="Meiryo UI" w:eastAsia="Meiryo UI"/>
                <w:color w:val="000000" w:themeColor="text1"/>
              </w:rPr>
              <w:t>・　</w:t>
            </w:r>
            <w:sdt>
              <w:sdtPr>
                <w:rPr>
                  <w:rFonts w:hint="eastAsia" w:ascii="Meiryo UI" w:hAnsi="Meiryo UI" w:eastAsia="Meiryo UI"/>
                  <w:color w:val="000000" w:themeColor="text1"/>
                </w:rPr>
                <w:id w:val="-1267838827"/>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rPr>
                  <w:t>☐</w:t>
                </w:r>
              </w:sdtContent>
            </w:sdt>
            <w:r>
              <w:rPr>
                <w:rFonts w:hint="default" w:ascii="Meiryo UI" w:hAnsi="Meiryo UI" w:eastAsia="Meiryo UI"/>
                <w:color w:val="000000" w:themeColor="text1"/>
              </w:rPr>
              <w:t>14</w:t>
            </w:r>
            <w:r>
              <w:rPr>
                <w:rFonts w:hint="eastAsia" w:ascii="Meiryo UI" w:hAnsi="Meiryo UI" w:eastAsia="Meiryo UI"/>
                <w:color w:val="000000" w:themeColor="text1"/>
              </w:rPr>
              <w:t>KL</w:t>
            </w:r>
            <w:r>
              <w:rPr>
                <w:rFonts w:hint="eastAsia" w:ascii="Meiryo UI" w:hAnsi="Meiryo UI" w:eastAsia="Meiryo UI"/>
                <w:color w:val="000000" w:themeColor="text1"/>
              </w:rPr>
              <w:t>未満</w:t>
            </w:r>
          </w:p>
          <w:p>
            <w:pPr>
              <w:pStyle w:val="0"/>
              <w:tabs>
                <w:tab w:val="center" w:leader="none" w:pos="4711"/>
                <w:tab w:val="right" w:leader="none" w:pos="9423"/>
              </w:tabs>
              <w:spacing w:line="260" w:lineRule="exact"/>
              <w:ind w:right="1151" w:firstLine="0"/>
              <w:rPr>
                <w:rFonts w:hint="default" w:ascii="Meiryo UI" w:hAnsi="Meiryo UI" w:eastAsia="Meiryo UI"/>
                <w:color w:val="000000" w:themeColor="text1"/>
              </w:rPr>
            </w:pPr>
            <w:r>
              <w:rPr>
                <w:rFonts w:hint="eastAsia" w:ascii="Meiryo UI" w:hAnsi="Meiryo UI" w:eastAsia="Meiryo UI"/>
                <w:color w:val="000000" w:themeColor="text1"/>
                <w:sz w:val="21"/>
              </w:rPr>
              <w:t>※納入先施設の所定位置まで進入可能なタンクローリー上限サイズ</w:t>
            </w:r>
            <w:r>
              <w:rPr>
                <w:rFonts w:hint="eastAsia" w:ascii="Meiryo UI" w:hAnsi="Meiryo UI" w:eastAsia="Meiryo UI"/>
                <w:color w:val="000000" w:themeColor="text1"/>
                <w:sz w:val="21"/>
              </w:rPr>
              <w:t>(</w:t>
            </w:r>
            <w:r>
              <w:rPr>
                <w:rFonts w:hint="eastAsia" w:ascii="Meiryo UI" w:hAnsi="Meiryo UI" w:eastAsia="Meiryo UI"/>
                <w:color w:val="000000" w:themeColor="text1"/>
                <w:sz w:val="21"/>
              </w:rPr>
              <w:t>別紙</w:t>
            </w:r>
            <w:r>
              <w:rPr>
                <w:rFonts w:hint="eastAsia" w:ascii="Meiryo UI" w:hAnsi="Meiryo UI" w:eastAsia="Meiryo UI"/>
                <w:color w:val="000000" w:themeColor="text1"/>
                <w:sz w:val="21"/>
              </w:rPr>
              <w:t>)</w:t>
            </w:r>
          </w:p>
        </w:tc>
      </w:tr>
      <w:tr>
        <w:trPr/>
        <w:tc>
          <w:tcPr>
            <w:tcW w:w="198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accent5" w:themeFillTint="33" w:themeFillShade="FF"/>
            <w:vAlign w:val="top"/>
          </w:tcPr>
          <w:p>
            <w:pPr>
              <w:pStyle w:val="0"/>
              <w:spacing w:line="260" w:lineRule="exact"/>
              <w:ind w:firstLine="0"/>
              <w:rPr>
                <w:rFonts w:hint="default" w:ascii="Meiryo UI" w:hAnsi="Meiryo UI" w:eastAsia="Meiryo UI"/>
                <w:color w:val="000000" w:themeColor="text1"/>
              </w:rPr>
            </w:pPr>
            <w:r>
              <w:rPr>
                <w:rFonts w:hint="eastAsia" w:ascii="Meiryo UI" w:hAnsi="Meiryo UI" w:eastAsia="Meiryo UI"/>
                <w:color w:val="000000" w:themeColor="text1"/>
              </w:rPr>
              <w:t>タンク形態</w:t>
            </w:r>
          </w:p>
        </w:tc>
        <w:tc>
          <w:tcPr>
            <w:tcW w:w="8646" w:type="dxa"/>
            <w:gridSpan w:val="6"/>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0"/>
              <w:spacing w:line="260" w:lineRule="exact"/>
              <w:ind w:firstLine="0"/>
              <w:rPr>
                <w:rFonts w:hint="default" w:ascii="Meiryo UI" w:hAnsi="Meiryo UI" w:eastAsia="Meiryo UI"/>
                <w:color w:val="000000" w:themeColor="text1"/>
              </w:rPr>
            </w:pPr>
            <w:sdt>
              <w:sdtPr>
                <w:rPr>
                  <w:rFonts w:hint="eastAsia" w:ascii="Meiryo UI" w:hAnsi="Meiryo UI" w:eastAsia="Meiryo UI"/>
                  <w:color w:val="000000" w:themeColor="text1"/>
                </w:rPr>
                <w:id w:val="720098644"/>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rPr>
                  <w:t>☐</w:t>
                </w:r>
              </w:sdtContent>
            </w:sdt>
            <w:r>
              <w:rPr>
                <w:rFonts w:hint="eastAsia" w:ascii="Meiryo UI" w:hAnsi="Meiryo UI" w:eastAsia="Meiryo UI"/>
                <w:color w:val="000000" w:themeColor="text1"/>
              </w:rPr>
              <w:t>地下　　</w:t>
            </w:r>
            <w:sdt>
              <w:sdtPr>
                <w:rPr>
                  <w:rFonts w:hint="eastAsia" w:ascii="Meiryo UI" w:hAnsi="Meiryo UI" w:eastAsia="Meiryo UI"/>
                  <w:color w:val="000000" w:themeColor="text1"/>
                </w:rPr>
                <w:id w:val="-927262981"/>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rPr>
                  <w:t>☐</w:t>
                </w:r>
              </w:sdtContent>
            </w:sdt>
            <w:r>
              <w:rPr>
                <w:rFonts w:hint="eastAsia" w:ascii="Meiryo UI" w:hAnsi="Meiryo UI" w:eastAsia="Meiryo UI"/>
                <w:color w:val="000000" w:themeColor="text1"/>
              </w:rPr>
              <w:t>地上（ポンプ有）　　</w:t>
            </w:r>
            <w:sdt>
              <w:sdtPr>
                <w:rPr>
                  <w:rFonts w:hint="eastAsia" w:ascii="Meiryo UI" w:hAnsi="Meiryo UI" w:eastAsia="Meiryo UI"/>
                  <w:color w:val="000000" w:themeColor="text1"/>
                </w:rPr>
                <w:id w:val="631985575"/>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rPr>
                  <w:t>☐</w:t>
                </w:r>
              </w:sdtContent>
            </w:sdt>
            <w:r>
              <w:rPr>
                <w:rFonts w:hint="eastAsia" w:ascii="Meiryo UI" w:hAnsi="Meiryo UI" w:eastAsia="Meiryo UI"/>
                <w:color w:val="000000" w:themeColor="text1"/>
              </w:rPr>
              <w:t>地上（ポンプ無）　</w:t>
            </w:r>
            <w:sdt>
              <w:sdtPr>
                <w:rPr>
                  <w:rFonts w:hint="eastAsia" w:ascii="Meiryo UI" w:hAnsi="Meiryo UI" w:eastAsia="Meiryo UI"/>
                  <w:color w:val="000000" w:themeColor="text1"/>
                </w:rPr>
                <w:id w:val="-14536267"/>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rPr>
                  <w:t>☐</w:t>
                </w:r>
              </w:sdtContent>
            </w:sdt>
            <w:r>
              <w:rPr>
                <w:rFonts w:hint="eastAsia" w:ascii="Meiryo UI" w:hAnsi="Meiryo UI" w:eastAsia="Meiryo UI"/>
                <w:color w:val="000000" w:themeColor="text1"/>
              </w:rPr>
              <w:t>その他（　　　　　　　　）</w:t>
            </w:r>
          </w:p>
        </w:tc>
      </w:tr>
      <w:tr>
        <w:trPr/>
        <w:tc>
          <w:tcPr>
            <w:tcW w:w="198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accent5" w:themeFillTint="33" w:themeFillShade="FF"/>
            <w:vAlign w:val="top"/>
          </w:tcPr>
          <w:p>
            <w:pPr>
              <w:pStyle w:val="0"/>
              <w:spacing w:line="260" w:lineRule="exact"/>
              <w:ind w:firstLine="0"/>
              <w:rPr>
                <w:rFonts w:hint="default" w:ascii="Meiryo UI" w:hAnsi="Meiryo UI" w:eastAsia="Meiryo UI"/>
                <w:color w:val="000000" w:themeColor="text1"/>
              </w:rPr>
            </w:pPr>
            <w:r>
              <w:rPr>
                <w:rFonts w:hint="eastAsia" w:ascii="Meiryo UI" w:hAnsi="Meiryo UI" w:eastAsia="Meiryo UI"/>
                <w:color w:val="000000" w:themeColor="text1"/>
              </w:rPr>
              <w:t>タンク番号</w:t>
            </w:r>
          </w:p>
        </w:tc>
        <w:tc>
          <w:tcPr>
            <w:tcW w:w="1944"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pacing w:line="260" w:lineRule="exact"/>
              <w:ind w:firstLine="0"/>
              <w:rPr>
                <w:rFonts w:hint="default" w:ascii="Meiryo UI" w:hAnsi="Meiryo UI" w:eastAsia="Meiryo UI"/>
              </w:rPr>
            </w:pPr>
          </w:p>
        </w:tc>
        <w:tc>
          <w:tcPr>
            <w:tcW w:w="1317" w:type="dxa"/>
            <w:gridSpan w:val="2"/>
            <w:tcBorders>
              <w:top w:val="none" w:color="auto" w:sz="0" w:space="0"/>
              <w:left w:val="none" w:color="auto" w:sz="0" w:space="0"/>
              <w:bottom w:val="none" w:color="auto" w:sz="0" w:space="0"/>
              <w:right w:val="single" w:color="auto" w:sz="6" w:space="0"/>
              <w:tl2br w:val="none" w:color="auto" w:sz="0" w:space="0"/>
              <w:tr2bl w:val="none" w:color="auto" w:sz="0" w:space="0"/>
            </w:tcBorders>
            <w:shd w:val="clear" w:color="auto" w:themeFill="accent5" w:themeFillTint="33" w:themeFillShade="FF"/>
            <w:vAlign w:val="top"/>
          </w:tcPr>
          <w:p>
            <w:pPr>
              <w:pStyle w:val="0"/>
              <w:spacing w:line="260" w:lineRule="exact"/>
              <w:ind w:firstLine="0"/>
              <w:rPr>
                <w:rFonts w:hint="default" w:ascii="Meiryo UI" w:hAnsi="Meiryo UI" w:eastAsia="Meiryo UI"/>
                <w:color w:val="000000" w:themeColor="text1"/>
              </w:rPr>
            </w:pPr>
            <w:r>
              <w:rPr>
                <w:rFonts w:hint="eastAsia" w:ascii="Meiryo UI" w:hAnsi="Meiryo UI" w:eastAsia="Meiryo UI"/>
                <w:color w:val="000000" w:themeColor="text1"/>
              </w:rPr>
              <w:t>タンク容量</w:t>
            </w:r>
          </w:p>
        </w:tc>
        <w:tc>
          <w:tcPr>
            <w:tcW w:w="1801"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spacing w:line="260" w:lineRule="exact"/>
              <w:ind w:firstLine="0"/>
              <w:jc w:val="right"/>
              <w:rPr>
                <w:rFonts w:hint="default" w:ascii="Meiryo UI" w:hAnsi="Meiryo UI" w:eastAsia="Meiryo UI"/>
                <w:color w:val="000000" w:themeColor="text1"/>
              </w:rPr>
            </w:pPr>
            <w:r>
              <w:rPr>
                <w:rFonts w:hint="eastAsia" w:ascii="Meiryo UI" w:hAnsi="Meiryo UI" w:eastAsia="Meiryo UI"/>
                <w:color w:val="000000" w:themeColor="text1"/>
              </w:rPr>
              <w:t>KL</w:t>
            </w:r>
          </w:p>
        </w:tc>
        <w:tc>
          <w:tcPr>
            <w:tcW w:w="1701" w:type="dxa"/>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themeFill="accent5" w:themeFillTint="33" w:themeFillShade="FF"/>
            <w:vAlign w:val="top"/>
          </w:tcPr>
          <w:p>
            <w:pPr>
              <w:pStyle w:val="0"/>
              <w:spacing w:line="260" w:lineRule="exact"/>
              <w:ind w:firstLine="0"/>
              <w:rPr>
                <w:rFonts w:hint="default" w:ascii="Meiryo UI" w:hAnsi="Meiryo UI" w:eastAsia="Meiryo UI"/>
                <w:color w:val="000000" w:themeColor="text1"/>
              </w:rPr>
            </w:pPr>
            <w:r>
              <w:rPr>
                <w:rFonts w:hint="eastAsia" w:ascii="Meiryo UI" w:hAnsi="Meiryo UI" w:eastAsia="Meiryo UI"/>
                <w:color w:val="000000" w:themeColor="text1"/>
              </w:rPr>
              <w:t>タンク空き容量</w:t>
            </w:r>
          </w:p>
        </w:tc>
        <w:tc>
          <w:tcPr>
            <w:tcW w:w="1883"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top"/>
          </w:tcPr>
          <w:p>
            <w:pPr>
              <w:pStyle w:val="0"/>
              <w:spacing w:line="260" w:lineRule="exact"/>
              <w:ind w:firstLine="0"/>
              <w:jc w:val="right"/>
              <w:rPr>
                <w:rFonts w:hint="default" w:ascii="Meiryo UI" w:hAnsi="Meiryo UI" w:eastAsia="Meiryo UI"/>
                <w:color w:val="000000" w:themeColor="text1"/>
              </w:rPr>
            </w:pPr>
            <w:r>
              <w:rPr>
                <w:rFonts w:hint="eastAsia" w:ascii="Meiryo UI" w:hAnsi="Meiryo UI" w:eastAsia="Meiryo UI"/>
                <w:color w:val="000000" w:themeColor="text1"/>
              </w:rPr>
              <w:t>KL</w:t>
            </w:r>
          </w:p>
        </w:tc>
      </w:tr>
      <w:tr>
        <w:trPr/>
        <w:tc>
          <w:tcPr>
            <w:tcW w:w="198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accent5" w:themeFillTint="33" w:themeFillShade="FF"/>
            <w:vAlign w:val="top"/>
          </w:tcPr>
          <w:p>
            <w:pPr>
              <w:pStyle w:val="0"/>
              <w:spacing w:line="260" w:lineRule="exact"/>
              <w:ind w:firstLine="0"/>
              <w:rPr>
                <w:rFonts w:hint="default" w:ascii="Meiryo UI" w:hAnsi="Meiryo UI" w:eastAsia="Meiryo UI"/>
                <w:color w:val="000000" w:themeColor="text1"/>
              </w:rPr>
            </w:pPr>
            <w:r>
              <w:rPr>
                <w:rFonts w:hint="eastAsia" w:ascii="Meiryo UI" w:hAnsi="Meiryo UI" w:eastAsia="Meiryo UI"/>
                <w:color w:val="000000" w:themeColor="text1"/>
              </w:rPr>
              <w:t>必要ホース長</w:t>
            </w:r>
          </w:p>
        </w:tc>
        <w:tc>
          <w:tcPr>
            <w:tcW w:w="8646"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60" w:lineRule="exact"/>
              <w:ind w:firstLine="0"/>
              <w:rPr>
                <w:rFonts w:hint="default" w:ascii="Meiryo UI" w:hAnsi="Meiryo UI" w:eastAsia="Meiryo UI"/>
                <w:color w:val="000000" w:themeColor="text1"/>
              </w:rPr>
            </w:pPr>
            <w:r>
              <w:rPr>
                <w:rFonts w:hint="eastAsia" w:ascii="Meiryo UI" w:hAnsi="Meiryo UI" w:eastAsia="Meiryo UI"/>
                <w:color w:val="000000" w:themeColor="text1"/>
              </w:rPr>
              <w:t>　　　　　　　　　　　ｍ</w:t>
            </w:r>
          </w:p>
          <w:p>
            <w:pPr>
              <w:pStyle w:val="0"/>
              <w:spacing w:line="260" w:lineRule="exact"/>
              <w:ind w:firstLine="0"/>
              <w:rPr>
                <w:rFonts w:hint="default" w:ascii="Meiryo UI" w:hAnsi="Meiryo UI" w:eastAsia="Meiryo UI"/>
                <w:color w:val="000000" w:themeColor="text1"/>
              </w:rPr>
            </w:pPr>
            <w:r>
              <w:rPr>
                <w:rFonts w:hint="eastAsia" w:ascii="Meiryo UI" w:hAnsi="Meiryo UI" w:eastAsia="Meiryo UI"/>
                <w:color w:val="000000" w:themeColor="text1"/>
              </w:rPr>
              <w:t>※６ｍ以上の場合は延長接続ホースの有無とその長さ（</w:t>
            </w:r>
            <w:sdt>
              <w:sdtPr>
                <w:rPr>
                  <w:rFonts w:hint="eastAsia" w:ascii="Meiryo UI" w:hAnsi="Meiryo UI" w:eastAsia="Meiryo UI"/>
                  <w:color w:val="000000" w:themeColor="text1"/>
                </w:rPr>
                <w:id w:val="-1797362555"/>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rPr>
                  <w:t>☐</w:t>
                </w:r>
              </w:sdtContent>
            </w:sdt>
            <w:r>
              <w:rPr>
                <w:rFonts w:hint="eastAsia" w:ascii="Meiryo UI" w:hAnsi="Meiryo UI" w:eastAsia="Meiryo UI"/>
                <w:color w:val="000000" w:themeColor="text1"/>
              </w:rPr>
              <w:t>有（　　　　ｍ）、　</w:t>
            </w:r>
            <w:sdt>
              <w:sdtPr>
                <w:rPr>
                  <w:rFonts w:hint="eastAsia" w:ascii="Meiryo UI" w:hAnsi="Meiryo UI" w:eastAsia="Meiryo UI"/>
                  <w:color w:val="000000" w:themeColor="text1"/>
                </w:rPr>
                <w:id w:val="678229473"/>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rPr>
                  <w:t>☐</w:t>
                </w:r>
              </w:sdtContent>
            </w:sdt>
            <w:r>
              <w:rPr>
                <w:rFonts w:hint="eastAsia" w:ascii="Meiryo UI" w:hAnsi="Meiryo UI" w:eastAsia="Meiryo UI"/>
                <w:color w:val="000000" w:themeColor="text1"/>
              </w:rPr>
              <w:t>無）</w:t>
            </w:r>
          </w:p>
        </w:tc>
      </w:tr>
      <w:tr>
        <w:trPr/>
        <w:tc>
          <w:tcPr>
            <w:tcW w:w="99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accent5" w:themeFillTint="33" w:themeFillShade="FF"/>
            <w:vAlign w:val="top"/>
          </w:tcPr>
          <w:p>
            <w:pPr>
              <w:pStyle w:val="0"/>
              <w:spacing w:line="260" w:lineRule="exact"/>
              <w:ind w:firstLine="0"/>
              <w:rPr>
                <w:rFonts w:hint="default" w:ascii="Meiryo UI" w:hAnsi="Meiryo UI" w:eastAsia="Meiryo UI"/>
              </w:rPr>
            </w:pPr>
            <w:r>
              <w:rPr>
                <w:rFonts w:hint="eastAsia" w:ascii="Meiryo UI" w:hAnsi="Meiryo UI" w:eastAsia="Meiryo UI"/>
              </w:rPr>
              <w:t>給油口規格</w:t>
            </w:r>
          </w:p>
        </w:tc>
        <w:tc>
          <w:tcPr>
            <w:tcW w:w="992" w:type="dxa"/>
            <w:gridSpan w:val="2"/>
            <w:shd w:val="clear" w:color="auto" w:themeFill="accent5" w:themeFillTint="33" w:themeFillShade="FF"/>
            <w:vAlign w:val="top"/>
          </w:tcPr>
          <w:p>
            <w:pPr>
              <w:pStyle w:val="0"/>
              <w:spacing w:line="260" w:lineRule="exact"/>
              <w:ind w:firstLine="0"/>
              <w:rPr>
                <w:rFonts w:hint="default" w:ascii="Meiryo UI" w:hAnsi="Meiryo UI" w:eastAsia="Meiryo UI"/>
              </w:rPr>
            </w:pPr>
            <w:r>
              <w:rPr>
                <w:rFonts w:hint="eastAsia" w:ascii="Meiryo UI" w:hAnsi="Meiryo UI" w:eastAsia="Meiryo UI"/>
              </w:rPr>
              <w:t>口径</w:t>
            </w:r>
          </w:p>
        </w:tc>
        <w:tc>
          <w:tcPr>
            <w:tcW w:w="8646"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60" w:lineRule="exact"/>
              <w:ind w:firstLine="0"/>
              <w:rPr>
                <w:rFonts w:hint="default" w:ascii="Meiryo UI" w:hAnsi="Meiryo UI" w:eastAsia="Meiryo UI"/>
              </w:rPr>
            </w:pPr>
            <w:sdt>
              <w:sdtPr>
                <w:rPr>
                  <w:rFonts w:hint="eastAsia" w:ascii="Meiryo UI" w:hAnsi="Meiryo UI" w:eastAsia="Meiryo UI"/>
                </w:rPr>
                <w:id w:val="917436734"/>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1.5</w:t>
            </w:r>
            <w:r>
              <w:rPr>
                <w:rFonts w:hint="eastAsia" w:ascii="Meiryo UI" w:hAnsi="Meiryo UI" w:eastAsia="Meiryo UI"/>
              </w:rPr>
              <w:t>インチ　</w:t>
            </w:r>
            <w:sdt>
              <w:sdtPr>
                <w:rPr>
                  <w:rFonts w:hint="eastAsia" w:ascii="Meiryo UI" w:hAnsi="Meiryo UI" w:eastAsia="Meiryo UI"/>
                </w:rPr>
                <w:id w:val="1565369753"/>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２インチ　</w:t>
            </w:r>
            <w:sdt>
              <w:sdtPr>
                <w:rPr>
                  <w:rFonts w:hint="eastAsia" w:ascii="Meiryo UI" w:hAnsi="Meiryo UI" w:eastAsia="Meiryo UI"/>
                </w:rPr>
                <w:id w:val="-639417980"/>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2.5</w:t>
            </w:r>
            <w:r>
              <w:rPr>
                <w:rFonts w:hint="eastAsia" w:ascii="Meiryo UI" w:hAnsi="Meiryo UI" w:eastAsia="Meiryo UI"/>
              </w:rPr>
              <w:t>インチ　</w:t>
            </w:r>
            <w:sdt>
              <w:sdtPr>
                <w:rPr>
                  <w:rFonts w:hint="eastAsia" w:ascii="Meiryo UI" w:hAnsi="Meiryo UI" w:eastAsia="Meiryo UI"/>
                </w:rPr>
                <w:id w:val="1850217680"/>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３インチ　</w:t>
            </w:r>
            <w:sdt>
              <w:sdtPr>
                <w:rPr>
                  <w:rFonts w:hint="eastAsia" w:ascii="Meiryo UI" w:hAnsi="Meiryo UI" w:eastAsia="Meiryo UI"/>
                </w:rPr>
                <w:id w:val="-220371400"/>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3.5</w:t>
            </w:r>
            <w:r>
              <w:rPr>
                <w:rFonts w:hint="eastAsia" w:ascii="Meiryo UI" w:hAnsi="Meiryo UI" w:eastAsia="Meiryo UI"/>
              </w:rPr>
              <w:t>インチ　</w:t>
            </w:r>
            <w:sdt>
              <w:sdtPr>
                <w:rPr>
                  <w:rFonts w:hint="eastAsia" w:ascii="Meiryo UI" w:hAnsi="Meiryo UI" w:eastAsia="Meiryo UI"/>
                </w:rPr>
                <w:id w:val="1327709452"/>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４インチ</w:t>
            </w:r>
          </w:p>
          <w:p>
            <w:pPr>
              <w:pStyle w:val="0"/>
              <w:spacing w:line="260" w:lineRule="exact"/>
              <w:ind w:firstLine="0"/>
              <w:rPr>
                <w:rFonts w:hint="default" w:ascii="Meiryo UI" w:hAnsi="Meiryo UI" w:eastAsia="Meiryo UI"/>
              </w:rPr>
            </w:pPr>
            <w:sdt>
              <w:sdtPr>
                <w:rPr>
                  <w:rFonts w:hint="eastAsia" w:ascii="Meiryo UI" w:hAnsi="Meiryo UI" w:eastAsia="Meiryo UI"/>
                </w:rPr>
                <w:id w:val="1124742293"/>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その他（　　　　　）</w:t>
            </w:r>
          </w:p>
        </w:tc>
      </w:tr>
      <w:tr>
        <w:trPr/>
        <w:tc>
          <w:tcPr>
            <w:tcW w:w="99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accent5" w:themeFillTint="33" w:themeFillShade="FF"/>
            <w:vAlign w:val="top"/>
          </w:tcPr>
          <w:p>
            <w:pPr>
              <w:pStyle w:val="0"/>
              <w:spacing w:line="260" w:lineRule="exact"/>
              <w:rPr>
                <w:rFonts w:hint="default" w:ascii="Meiryo UI" w:hAnsi="Meiryo UI" w:eastAsia="Meiryo UI"/>
              </w:rPr>
            </w:pPr>
          </w:p>
        </w:tc>
        <w:tc>
          <w:tcPr>
            <w:tcW w:w="992" w:type="dxa"/>
            <w:gridSpan w:val="2"/>
            <w:shd w:val="clear" w:color="auto" w:themeFill="accent5" w:themeFillTint="33" w:themeFillShade="FF"/>
            <w:vAlign w:val="top"/>
          </w:tcPr>
          <w:p>
            <w:pPr>
              <w:pStyle w:val="0"/>
              <w:spacing w:line="260" w:lineRule="exact"/>
              <w:ind w:firstLine="0"/>
              <w:rPr>
                <w:rFonts w:hint="default" w:ascii="Meiryo UI" w:hAnsi="Meiryo UI" w:eastAsia="Meiryo UI"/>
              </w:rPr>
            </w:pPr>
            <w:r>
              <w:rPr>
                <w:rFonts w:hint="eastAsia" w:ascii="Meiryo UI" w:hAnsi="Meiryo UI" w:eastAsia="Meiryo UI"/>
              </w:rPr>
              <w:t>名称</w:t>
            </w:r>
          </w:p>
        </w:tc>
        <w:tc>
          <w:tcPr>
            <w:tcW w:w="8646"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60" w:lineRule="exact"/>
              <w:ind w:firstLine="0"/>
              <w:rPr>
                <w:rFonts w:hint="default" w:ascii="Meiryo UI" w:hAnsi="Meiryo UI" w:eastAsia="Meiryo UI"/>
              </w:rPr>
            </w:pPr>
            <w:sdt>
              <w:sdtPr>
                <w:rPr>
                  <w:rFonts w:hint="eastAsia" w:ascii="Meiryo UI" w:hAnsi="Meiryo UI" w:eastAsia="Meiryo UI"/>
                </w:rPr>
                <w:id w:val="1705057517"/>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JIS</w:t>
            </w:r>
            <w:r>
              <w:rPr>
                <w:rFonts w:hint="eastAsia" w:ascii="Meiryo UI" w:hAnsi="Meiryo UI" w:eastAsia="Meiryo UI"/>
              </w:rPr>
              <w:t>（</w:t>
            </w:r>
            <w:r>
              <w:rPr>
                <w:rFonts w:hint="eastAsia" w:ascii="Meiryo UI" w:hAnsi="Meiryo UI" w:eastAsia="Meiryo UI"/>
              </w:rPr>
              <w:t>PT</w:t>
            </w:r>
            <w:r>
              <w:rPr>
                <w:rFonts w:hint="eastAsia" w:ascii="Meiryo UI" w:hAnsi="Meiryo UI" w:eastAsia="Meiryo UI"/>
              </w:rPr>
              <w:t>・</w:t>
            </w:r>
            <w:r>
              <w:rPr>
                <w:rFonts w:hint="eastAsia" w:ascii="Meiryo UI" w:hAnsi="Meiryo UI" w:eastAsia="Meiryo UI"/>
              </w:rPr>
              <w:t>PF</w:t>
            </w:r>
            <w:r>
              <w:rPr>
                <w:rFonts w:hint="eastAsia" w:ascii="Meiryo UI" w:hAnsi="Meiryo UI" w:eastAsia="Meiryo UI"/>
              </w:rPr>
              <w:t>）　</w:t>
            </w:r>
            <w:sdt>
              <w:sdtPr>
                <w:rPr>
                  <w:rFonts w:hint="eastAsia" w:ascii="Meiryo UI" w:hAnsi="Meiryo UI" w:eastAsia="Meiryo UI"/>
                </w:rPr>
                <w:id w:val="-1206722792"/>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出光　</w:t>
            </w:r>
            <w:sdt>
              <w:sdtPr>
                <w:rPr>
                  <w:rFonts w:hint="eastAsia" w:ascii="Meiryo UI" w:hAnsi="Meiryo UI" w:eastAsia="Meiryo UI"/>
                </w:rPr>
                <w:id w:val="-1015842341"/>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極東　</w:t>
            </w:r>
            <w:sdt>
              <w:sdtPr>
                <w:rPr>
                  <w:rFonts w:hint="eastAsia" w:ascii="Meiryo UI" w:hAnsi="Meiryo UI" w:eastAsia="Meiryo UI"/>
                </w:rPr>
                <w:id w:val="1291628196"/>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金剛　</w:t>
            </w:r>
            <w:sdt>
              <w:sdtPr>
                <w:rPr>
                  <w:rFonts w:hint="eastAsia" w:ascii="Meiryo UI" w:hAnsi="Meiryo UI" w:eastAsia="Meiryo UI"/>
                </w:rPr>
                <w:id w:val="2142605547"/>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シェル　</w:t>
            </w:r>
            <w:sdt>
              <w:sdtPr>
                <w:rPr>
                  <w:rFonts w:hint="eastAsia" w:ascii="Meiryo UI" w:hAnsi="Meiryo UI" w:eastAsia="Meiryo UI"/>
                </w:rPr>
                <w:id w:val="-1620442428"/>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消防　</w:t>
            </w:r>
            <w:sdt>
              <w:sdtPr>
                <w:rPr>
                  <w:rFonts w:hint="eastAsia" w:ascii="Meiryo UI" w:hAnsi="Meiryo UI" w:eastAsia="Meiryo UI"/>
                </w:rPr>
                <w:id w:val="-1826510734"/>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タツノ　</w:t>
            </w:r>
            <w:sdt>
              <w:sdtPr>
                <w:rPr>
                  <w:rFonts w:hint="eastAsia" w:ascii="Meiryo UI" w:hAnsi="Meiryo UI" w:eastAsia="Meiryo UI"/>
                </w:rPr>
                <w:id w:val="-22716568"/>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東急</w:t>
            </w:r>
          </w:p>
          <w:p>
            <w:pPr>
              <w:pStyle w:val="0"/>
              <w:spacing w:line="260" w:lineRule="exact"/>
              <w:ind w:firstLine="0"/>
              <w:rPr>
                <w:rFonts w:hint="default" w:ascii="Meiryo UI" w:hAnsi="Meiryo UI" w:eastAsia="Meiryo UI"/>
              </w:rPr>
            </w:pPr>
            <w:sdt>
              <w:sdtPr>
                <w:rPr>
                  <w:rFonts w:hint="eastAsia" w:ascii="Meiryo UI" w:hAnsi="Meiryo UI" w:eastAsia="Meiryo UI"/>
                </w:rPr>
                <w:id w:val="1622796776"/>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名古屋　</w:t>
            </w:r>
            <w:sdt>
              <w:sdtPr>
                <w:rPr>
                  <w:rFonts w:hint="eastAsia" w:ascii="Meiryo UI" w:hAnsi="Meiryo UI" w:eastAsia="Meiryo UI"/>
                </w:rPr>
                <w:id w:val="1317610556"/>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Ｍネジ　</w:t>
            </w:r>
            <w:sdt>
              <w:sdtPr>
                <w:rPr>
                  <w:rFonts w:hint="eastAsia" w:ascii="Meiryo UI" w:hAnsi="Meiryo UI" w:eastAsia="Meiryo UI"/>
                </w:rPr>
                <w:id w:val="841199385"/>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旧モービル</w:t>
            </w:r>
            <w:r>
              <w:rPr>
                <w:rFonts w:hint="eastAsia" w:ascii="Meiryo UI" w:hAnsi="Meiryo UI" w:eastAsia="Meiryo UI"/>
              </w:rPr>
              <w:t xml:space="preserve"> </w:t>
            </w:r>
            <w:r>
              <w:rPr>
                <w:rFonts w:hint="eastAsia" w:ascii="Meiryo UI" w:hAnsi="Meiryo UI" w:eastAsia="Meiryo UI"/>
              </w:rPr>
              <w:t>　</w:t>
            </w:r>
            <w:sdt>
              <w:sdtPr>
                <w:rPr>
                  <w:rFonts w:hint="eastAsia" w:ascii="Meiryo UI" w:hAnsi="Meiryo UI" w:eastAsia="Meiryo UI"/>
                </w:rPr>
                <w:id w:val="1589107557"/>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旧ゼネラル　</w:t>
            </w:r>
            <w:sdt>
              <w:sdtPr>
                <w:rPr>
                  <w:rFonts w:hint="eastAsia" w:ascii="Meiryo UI" w:hAnsi="Meiryo UI" w:eastAsia="Meiryo UI"/>
                </w:rPr>
                <w:id w:val="-1452091271"/>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旧エッソ　</w:t>
            </w:r>
            <w:sdt>
              <w:sdtPr>
                <w:rPr>
                  <w:rFonts w:hint="eastAsia" w:ascii="Meiryo UI" w:hAnsi="Meiryo UI" w:eastAsia="Meiryo UI"/>
                </w:rPr>
                <w:id w:val="-1816714341"/>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NM-L</w:t>
            </w:r>
            <w:r>
              <w:rPr>
                <w:rFonts w:hint="eastAsia" w:ascii="Meiryo UI" w:hAnsi="Meiryo UI" w:eastAsia="Meiryo UI"/>
              </w:rPr>
              <w:t>　</w:t>
            </w:r>
            <w:sdt>
              <w:sdtPr>
                <w:rPr>
                  <w:rFonts w:hint="eastAsia" w:ascii="Meiryo UI" w:hAnsi="Meiryo UI" w:eastAsia="Meiryo UI"/>
                </w:rPr>
                <w:id w:val="-492947217"/>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SI</w:t>
            </w:r>
            <w:r>
              <w:rPr>
                <w:rFonts w:hint="eastAsia" w:ascii="Meiryo UI" w:hAnsi="Meiryo UI" w:eastAsia="Meiryo UI"/>
              </w:rPr>
              <w:t>　</w:t>
            </w:r>
          </w:p>
          <w:p>
            <w:pPr>
              <w:pStyle w:val="0"/>
              <w:spacing w:line="260" w:lineRule="exact"/>
              <w:ind w:firstLine="0"/>
              <w:rPr>
                <w:rFonts w:hint="default" w:ascii="Meiryo UI" w:hAnsi="Meiryo UI" w:eastAsia="Meiryo UI"/>
              </w:rPr>
            </w:pPr>
            <w:sdt>
              <w:sdtPr>
                <w:rPr>
                  <w:rFonts w:hint="eastAsia" w:ascii="Meiryo UI" w:hAnsi="Meiryo UI" w:eastAsia="Meiryo UI"/>
                </w:rPr>
                <w:id w:val="1249780374"/>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T-80</w:t>
            </w:r>
            <w:r>
              <w:rPr>
                <w:rFonts w:hint="eastAsia" w:ascii="Meiryo UI" w:hAnsi="Meiryo UI" w:eastAsia="Meiryo UI"/>
              </w:rPr>
              <w:t>　</w:t>
            </w:r>
            <w:sdt>
              <w:sdtPr>
                <w:rPr>
                  <w:rFonts w:hint="eastAsia" w:ascii="Meiryo UI" w:hAnsi="Meiryo UI" w:eastAsia="Meiryo UI"/>
                </w:rPr>
                <w:id w:val="-946535202"/>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T-80L</w:t>
            </w:r>
            <w:r>
              <w:rPr>
                <w:rFonts w:hint="eastAsia" w:ascii="Meiryo UI" w:hAnsi="Meiryo UI" w:eastAsia="Meiryo UI"/>
              </w:rPr>
              <w:t>　</w:t>
            </w:r>
            <w:sdt>
              <w:sdtPr>
                <w:rPr>
                  <w:rFonts w:hint="eastAsia" w:ascii="Meiryo UI" w:hAnsi="Meiryo UI" w:eastAsia="Meiryo UI"/>
                </w:rPr>
                <w:id w:val="-1438136672"/>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T-100</w:t>
            </w:r>
            <w:r>
              <w:rPr>
                <w:rFonts w:hint="eastAsia" w:ascii="Meiryo UI" w:hAnsi="Meiryo UI" w:eastAsia="Meiryo UI"/>
              </w:rPr>
              <w:t>　</w:t>
            </w:r>
            <w:sdt>
              <w:sdtPr>
                <w:rPr>
                  <w:rFonts w:hint="eastAsia" w:ascii="Meiryo UI" w:hAnsi="Meiryo UI" w:eastAsia="Meiryo UI"/>
                </w:rPr>
                <w:id w:val="-1679268386"/>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ＮＭ　　</w:t>
            </w:r>
            <w:sdt>
              <w:sdtPr>
                <w:rPr>
                  <w:rFonts w:hint="eastAsia" w:ascii="Meiryo UI" w:hAnsi="Meiryo UI" w:eastAsia="Meiryo UI"/>
                </w:rPr>
                <w:id w:val="-304236867"/>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SI-301L</w:t>
            </w:r>
            <w:r>
              <w:rPr>
                <w:rFonts w:hint="eastAsia" w:ascii="Meiryo UI" w:hAnsi="Meiryo UI" w:eastAsia="Meiryo UI"/>
              </w:rPr>
              <w:t>　</w:t>
            </w:r>
            <w:sdt>
              <w:sdtPr>
                <w:rPr>
                  <w:rFonts w:hint="eastAsia" w:ascii="Meiryo UI" w:hAnsi="Meiryo UI" w:eastAsia="Meiryo UI"/>
                </w:rPr>
                <w:id w:val="-1703002530"/>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その他（　　　　　　　　　）</w:t>
            </w:r>
          </w:p>
        </w:tc>
      </w:tr>
      <w:tr>
        <w:trPr/>
        <w:tc>
          <w:tcPr>
            <w:tcW w:w="99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accent5" w:themeFillTint="33" w:themeFillShade="FF"/>
            <w:vAlign w:val="top"/>
          </w:tcPr>
          <w:p>
            <w:pPr>
              <w:pStyle w:val="0"/>
              <w:spacing w:line="260" w:lineRule="exact"/>
              <w:rPr>
                <w:rFonts w:hint="default" w:ascii="Meiryo UI" w:hAnsi="Meiryo UI" w:eastAsia="Meiryo UI"/>
              </w:rPr>
            </w:pPr>
          </w:p>
        </w:tc>
        <w:tc>
          <w:tcPr>
            <w:tcW w:w="992" w:type="dxa"/>
            <w:gridSpan w:val="2"/>
            <w:shd w:val="clear" w:color="auto" w:themeFill="accent5" w:themeFillTint="33" w:themeFillShade="FF"/>
            <w:vAlign w:val="top"/>
          </w:tcPr>
          <w:p>
            <w:pPr>
              <w:pStyle w:val="0"/>
              <w:spacing w:line="260" w:lineRule="exact"/>
              <w:ind w:firstLine="0"/>
              <w:rPr>
                <w:rFonts w:hint="default" w:ascii="Meiryo UI" w:hAnsi="Meiryo UI" w:eastAsia="Meiryo UI"/>
              </w:rPr>
            </w:pPr>
            <w:r>
              <w:rPr>
                <w:rFonts w:hint="eastAsia" w:ascii="Meiryo UI" w:hAnsi="Meiryo UI" w:eastAsia="Meiryo UI"/>
              </w:rPr>
              <w:t>形式</w:t>
            </w:r>
          </w:p>
        </w:tc>
        <w:tc>
          <w:tcPr>
            <w:tcW w:w="8646"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60" w:lineRule="exact"/>
              <w:ind w:firstLine="0"/>
              <w:rPr>
                <w:rFonts w:hint="default" w:ascii="Meiryo UI" w:hAnsi="Meiryo UI" w:eastAsia="Meiryo UI"/>
              </w:rPr>
            </w:pPr>
            <w:sdt>
              <w:sdtPr>
                <w:rPr>
                  <w:rFonts w:hint="eastAsia" w:ascii="Meiryo UI" w:hAnsi="Meiryo UI" w:eastAsia="Meiryo UI"/>
                </w:rPr>
                <w:id w:val="1363487547"/>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外ネジ　</w:t>
            </w:r>
            <w:sdt>
              <w:sdtPr>
                <w:rPr>
                  <w:rFonts w:hint="eastAsia" w:ascii="Meiryo UI" w:hAnsi="Meiryo UI" w:eastAsia="Meiryo UI"/>
                </w:rPr>
                <w:id w:val="-1241330776"/>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内ネジ　</w:t>
            </w:r>
            <w:sdt>
              <w:sdtPr>
                <w:rPr>
                  <w:rFonts w:hint="eastAsia" w:ascii="Meiryo UI" w:hAnsi="Meiryo UI" w:eastAsia="Meiryo UI"/>
                </w:rPr>
                <w:id w:val="807974776"/>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ワンタッチ　</w:t>
            </w:r>
            <w:sdt>
              <w:sdtPr>
                <w:rPr>
                  <w:rFonts w:hint="eastAsia" w:ascii="Meiryo UI" w:hAnsi="Meiryo UI" w:eastAsia="Meiryo UI"/>
                </w:rPr>
                <w:id w:val="1632441993"/>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Meiryo UI" w:hAnsi="Meiryo UI" w:eastAsia="Meiryo UI"/>
              </w:rPr>
              <w:t>その他（　　　　　　　）</w:t>
            </w:r>
          </w:p>
        </w:tc>
      </w:tr>
      <w:tr>
        <w:trPr/>
        <w:tc>
          <w:tcPr>
            <w:tcW w:w="1984"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FFFF99"/>
            <w:vAlign w:val="top"/>
          </w:tcPr>
          <w:p>
            <w:pPr>
              <w:pStyle w:val="0"/>
              <w:spacing w:line="260" w:lineRule="exact"/>
              <w:ind w:firstLine="0"/>
              <w:rPr>
                <w:rFonts w:hint="default" w:ascii="Meiryo UI" w:hAnsi="Meiryo UI" w:eastAsia="Meiryo UI"/>
              </w:rPr>
            </w:pPr>
            <w:r>
              <w:rPr>
                <w:rFonts w:hint="eastAsia" w:ascii="Meiryo UI" w:hAnsi="Meiryo UI" w:eastAsia="Meiryo UI"/>
              </w:rPr>
              <w:t>備考※施設タンクの在庫逼迫度等</w:t>
            </w:r>
          </w:p>
        </w:tc>
        <w:tc>
          <w:tcPr>
            <w:tcW w:w="8646"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260" w:lineRule="exact"/>
              <w:ind w:firstLine="0"/>
              <w:rPr>
                <w:rFonts w:hint="default" w:ascii="Meiryo UI" w:hAnsi="Meiryo UI" w:eastAsia="Meiryo UI"/>
              </w:rPr>
            </w:pPr>
          </w:p>
        </w:tc>
      </w:tr>
    </w:tbl>
    <w:p>
      <w:pPr>
        <w:pStyle w:val="0"/>
        <w:spacing w:line="20" w:lineRule="exact"/>
        <w:ind w:firstLine="0"/>
        <w:rPr>
          <w:rFonts w:hint="default" w:ascii="Meiryo UI" w:hAnsi="Meiryo UI" w:eastAsia="Meiryo UI"/>
          <w:b w:val="1"/>
          <w:color w:val="000000" w:themeColor="text1"/>
        </w:rPr>
      </w:pPr>
    </w:p>
    <w:p>
      <w:pPr>
        <w:pStyle w:val="0"/>
        <w:spacing w:line="240" w:lineRule="exact"/>
        <w:ind w:left="945" w:leftChars="100" w:hanging="701" w:hangingChars="300"/>
        <w:rPr>
          <w:rFonts w:hint="default" w:ascii="Meiryo UI" w:hAnsi="Meiryo UI" w:eastAsia="Meiryo UI"/>
          <w:color w:val="0000CC"/>
          <w:sz w:val="21"/>
        </w:rPr>
      </w:pPr>
      <w:r>
        <w:rPr>
          <w:rFonts w:hint="eastAsia" w:ascii="Meiryo UI" w:hAnsi="Meiryo UI" w:eastAsia="Meiryo UI"/>
          <w:color w:val="0000CC"/>
          <w:sz w:val="21"/>
        </w:rPr>
        <w:t>（注３）「□</w:t>
      </w:r>
      <w:r>
        <w:rPr>
          <w:rFonts w:hint="default" w:ascii="Meiryo UI" w:hAnsi="Meiryo UI" w:eastAsia="Meiryo UI"/>
          <w:color w:val="0000CC"/>
          <w:sz w:val="21"/>
        </w:rPr>
        <w:t>A</w:t>
      </w:r>
      <w:r>
        <w:rPr>
          <w:rFonts w:hint="default" w:ascii="Meiryo UI" w:hAnsi="Meiryo UI" w:eastAsia="Meiryo UI"/>
          <w:color w:val="0000CC"/>
          <w:sz w:val="21"/>
        </w:rPr>
        <w:t>重油」は、低硫黄</w:t>
      </w:r>
      <w:r>
        <w:rPr>
          <w:rFonts w:hint="default" w:ascii="Meiryo UI" w:hAnsi="Meiryo UI" w:eastAsia="Meiryo UI"/>
          <w:color w:val="0000CC"/>
          <w:sz w:val="21"/>
        </w:rPr>
        <w:t>A</w:t>
      </w:r>
      <w:r>
        <w:rPr>
          <w:rFonts w:hint="default" w:ascii="Meiryo UI" w:hAnsi="Meiryo UI" w:eastAsia="Meiryo UI"/>
          <w:color w:val="0000CC"/>
          <w:sz w:val="21"/>
        </w:rPr>
        <w:t>重油の場合は「</w:t>
      </w:r>
      <w:r>
        <w:rPr>
          <w:rFonts w:hint="default" w:ascii="Meiryo UI" w:hAnsi="Meiryo UI" w:eastAsia="Meiryo UI"/>
          <w:color w:val="0000CC"/>
          <w:sz w:val="21"/>
        </w:rPr>
        <w:t>□LSA</w:t>
      </w:r>
      <w:r>
        <w:rPr>
          <w:rFonts w:hint="default" w:ascii="Meiryo UI" w:hAnsi="Meiryo UI" w:eastAsia="Meiryo UI"/>
          <w:color w:val="0000CC"/>
          <w:sz w:val="21"/>
        </w:rPr>
        <w:t>」、高硫黄</w:t>
      </w:r>
      <w:r>
        <w:rPr>
          <w:rFonts w:hint="default" w:ascii="Meiryo UI" w:hAnsi="Meiryo UI" w:eastAsia="Meiryo UI"/>
          <w:color w:val="0000CC"/>
          <w:sz w:val="21"/>
        </w:rPr>
        <w:t>A</w:t>
      </w:r>
      <w:r>
        <w:rPr>
          <w:rFonts w:hint="default" w:ascii="Meiryo UI" w:hAnsi="Meiryo UI" w:eastAsia="Meiryo UI"/>
          <w:color w:val="0000CC"/>
          <w:sz w:val="21"/>
        </w:rPr>
        <w:t>重油の場合は「</w:t>
      </w:r>
      <w:r>
        <w:rPr>
          <w:rFonts w:hint="default" w:ascii="Meiryo UI" w:hAnsi="Meiryo UI" w:eastAsia="Meiryo UI"/>
          <w:color w:val="0000CC"/>
          <w:sz w:val="21"/>
        </w:rPr>
        <w:t>□HSA</w:t>
      </w:r>
      <w:r>
        <w:rPr>
          <w:rFonts w:hint="default" w:ascii="Meiryo UI" w:hAnsi="Meiryo UI" w:eastAsia="Meiryo UI"/>
          <w:color w:val="0000CC"/>
          <w:sz w:val="21"/>
        </w:rPr>
        <w:t>」に</w:t>
      </w:r>
      <w:r>
        <w:rPr>
          <w:rFonts w:hint="eastAsia" w:ascii="Meiryo UI" w:hAnsi="Meiryo UI" w:eastAsia="Meiryo UI"/>
          <w:color w:val="0000CC"/>
          <w:sz w:val="21"/>
        </w:rPr>
        <w:t>もチェックを入れる。</w:t>
      </w:r>
    </w:p>
    <w:p>
      <w:pPr>
        <w:pStyle w:val="0"/>
        <w:spacing w:line="320" w:lineRule="exact"/>
        <w:ind w:firstLine="244" w:firstLineChars="100"/>
        <w:rPr>
          <w:rFonts w:hint="default" w:ascii="Meiryo UI" w:hAnsi="Meiryo UI" w:eastAsia="Meiryo UI"/>
          <w:b w:val="1"/>
          <w:color w:val="000000" w:themeColor="text1"/>
        </w:rPr>
      </w:pPr>
      <w:r>
        <w:rPr>
          <w:rFonts w:hint="eastAsia" w:ascii="Meiryo UI" w:hAnsi="Meiryo UI" w:eastAsia="Meiryo UI"/>
          <w:b w:val="1"/>
          <w:color w:val="000000" w:themeColor="text1"/>
        </w:rPr>
        <w:t>＜４．要請処理状況＞</w:t>
      </w:r>
      <w:r>
        <w:rPr>
          <w:rFonts w:hint="eastAsia" w:ascii="Meiryo UI" w:hAnsi="Meiryo UI" w:eastAsia="Meiryo UI"/>
          <w:color w:val="000000" w:themeColor="text1"/>
        </w:rPr>
        <w:t>※本項は政府災害対策本部、資源エネルギー庁、石油業界において記載</w:t>
      </w:r>
    </w:p>
    <w:tbl>
      <w:tblPr>
        <w:tblStyle w:val="71"/>
        <w:tblW w:w="10631" w:type="dxa"/>
        <w:tblInd w:w="392" w:type="dxa"/>
        <w:tblLayout w:type="fixed"/>
        <w:tblLook w:firstRow="1" w:lastRow="0" w:firstColumn="1" w:lastColumn="0" w:noHBand="0" w:noVBand="1" w:val="04A0"/>
      </w:tblPr>
      <w:tblGrid>
        <w:gridCol w:w="1276"/>
        <w:gridCol w:w="2551"/>
        <w:gridCol w:w="5103"/>
        <w:gridCol w:w="1701"/>
      </w:tblGrid>
      <w:tr>
        <w:trPr>
          <w:trHeight w:val="249" w:hRule="atLeast"/>
        </w:trPr>
        <w:tc>
          <w:tcPr>
            <w:tcW w:w="127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日時</w:t>
            </w:r>
          </w:p>
        </w:tc>
        <w:tc>
          <w:tcPr>
            <w:tcW w:w="2551"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内容</w:t>
            </w:r>
          </w:p>
        </w:tc>
        <w:tc>
          <w:tcPr>
            <w:tcW w:w="5103"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所属</w:t>
            </w:r>
          </w:p>
        </w:tc>
        <w:tc>
          <w:tcPr>
            <w:tcW w:w="1701"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担当者</w:t>
            </w:r>
          </w:p>
        </w:tc>
      </w:tr>
      <w:tr>
        <w:trPr>
          <w:trHeight w:val="249" w:hRule="atLeast"/>
        </w:trPr>
        <w:tc>
          <w:tcPr>
            <w:tcW w:w="1276"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c>
          <w:tcPr>
            <w:tcW w:w="255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要請受領</w:t>
            </w:r>
          </w:p>
        </w:tc>
        <w:tc>
          <w:tcPr>
            <w:tcW w:w="5103"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（都道府県／省庁→）政府災害対策本部</w:t>
            </w:r>
          </w:p>
        </w:tc>
        <w:tc>
          <w:tcPr>
            <w:tcW w:w="170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r>
      <w:tr>
        <w:trPr>
          <w:trHeight w:val="249" w:hRule="atLeast"/>
        </w:trPr>
        <w:tc>
          <w:tcPr>
            <w:tcW w:w="127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c>
          <w:tcPr>
            <w:tcW w:w="2551" w:type="dxa"/>
            <w:shd w:val="clear" w:color="auto" w:themeFill="background2" w:themeFillTint="FF" w:themeFillShade="FF"/>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要請受領</w:t>
            </w:r>
          </w:p>
        </w:tc>
        <w:tc>
          <w:tcPr>
            <w:tcW w:w="5103" w:type="dxa"/>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（政府災害対策本部→）資源エネルギー庁</w:t>
            </w:r>
          </w:p>
        </w:tc>
        <w:tc>
          <w:tcPr>
            <w:tcW w:w="170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r>
      <w:tr>
        <w:trPr>
          <w:trHeight w:val="249" w:hRule="atLeast"/>
        </w:trPr>
        <w:tc>
          <w:tcPr>
            <w:tcW w:w="1276"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c>
          <w:tcPr>
            <w:tcW w:w="2551"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要請受領</w:t>
            </w:r>
          </w:p>
        </w:tc>
        <w:tc>
          <w:tcPr>
            <w:tcW w:w="5103"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（資源エネルギー庁→）石油連盟／全石連</w:t>
            </w:r>
          </w:p>
        </w:tc>
        <w:tc>
          <w:tcPr>
            <w:tcW w:w="170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r>
      <w:tr>
        <w:trPr>
          <w:trHeight w:val="249" w:hRule="atLeast"/>
        </w:trPr>
        <w:tc>
          <w:tcPr>
            <w:tcW w:w="1276"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c>
          <w:tcPr>
            <w:tcW w:w="255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要請受領・仕分開始①</w:t>
            </w:r>
          </w:p>
        </w:tc>
        <w:tc>
          <w:tcPr>
            <w:tcW w:w="5103"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石油連盟（対元売）／全石連</w:t>
            </w:r>
            <w:r>
              <w:rPr>
                <w:rFonts w:hint="eastAsia" w:ascii="Meiryo UI" w:hAnsi="Meiryo UI" w:eastAsia="Meiryo UI"/>
                <w:color w:val="000000" w:themeColor="text1"/>
                <w:spacing w:val="0"/>
                <w:w w:val="66"/>
                <w:fitText w:val="1656" w:id="6"/>
              </w:rPr>
              <w:t>（対県石、石商、役員等</w:t>
            </w:r>
            <w:r>
              <w:rPr>
                <w:rFonts w:hint="eastAsia" w:ascii="Meiryo UI" w:hAnsi="Meiryo UI" w:eastAsia="Meiryo UI"/>
                <w:color w:val="000000" w:themeColor="text1"/>
                <w:spacing w:val="14"/>
                <w:w w:val="66"/>
                <w:fitText w:val="1656" w:id="6"/>
              </w:rPr>
              <w:t>）</w:t>
            </w:r>
          </w:p>
        </w:tc>
        <w:tc>
          <w:tcPr>
            <w:tcW w:w="170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r>
      <w:tr>
        <w:trPr>
          <w:trHeight w:val="249" w:hRule="atLeast"/>
        </w:trPr>
        <w:tc>
          <w:tcPr>
            <w:tcW w:w="1276"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c>
          <w:tcPr>
            <w:tcW w:w="2551"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要請受領・仕分開始②</w:t>
            </w:r>
          </w:p>
        </w:tc>
        <w:tc>
          <w:tcPr>
            <w:tcW w:w="5103"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県石（対販売業者）</w:t>
            </w:r>
          </w:p>
        </w:tc>
        <w:tc>
          <w:tcPr>
            <w:tcW w:w="170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r>
      <w:tr>
        <w:trPr>
          <w:trHeight w:val="249" w:hRule="atLeast"/>
        </w:trPr>
        <w:tc>
          <w:tcPr>
            <w:tcW w:w="1276"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c>
          <w:tcPr>
            <w:tcW w:w="255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要請仕分報告</w:t>
            </w:r>
          </w:p>
        </w:tc>
        <w:tc>
          <w:tcPr>
            <w:tcW w:w="5103"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石油連盟／全石連（→資源エネルギー庁）</w:t>
            </w:r>
          </w:p>
        </w:tc>
        <w:tc>
          <w:tcPr>
            <w:tcW w:w="170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r>
      <w:tr>
        <w:trPr>
          <w:trHeight w:val="249" w:hRule="atLeast"/>
        </w:trPr>
        <w:tc>
          <w:tcPr>
            <w:tcW w:w="1276"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c>
          <w:tcPr>
            <w:tcW w:w="2551"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運送事業者報告</w:t>
            </w:r>
          </w:p>
        </w:tc>
        <w:tc>
          <w:tcPr>
            <w:tcW w:w="5103"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石油連盟／全石連（→資源エネルギー庁）</w:t>
            </w:r>
          </w:p>
        </w:tc>
        <w:tc>
          <w:tcPr>
            <w:tcW w:w="170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r>
    </w:tbl>
    <w:p>
      <w:pPr>
        <w:pStyle w:val="0"/>
        <w:spacing w:line="320" w:lineRule="exact"/>
        <w:ind w:firstLine="244" w:firstLineChars="100"/>
        <w:rPr>
          <w:rFonts w:hint="default" w:ascii="Meiryo UI" w:hAnsi="Meiryo UI" w:eastAsia="Meiryo UI"/>
          <w:b w:val="1"/>
          <w:color w:val="000000" w:themeColor="text1"/>
        </w:rPr>
      </w:pPr>
      <w:r>
        <w:rPr>
          <w:rFonts w:hint="eastAsia" w:ascii="Meiryo UI" w:hAnsi="Meiryo UI" w:eastAsia="Meiryo UI"/>
          <w:b w:val="1"/>
          <w:color w:val="000000" w:themeColor="text1"/>
        </w:rPr>
        <w:t>＜５．配送手配状況＞</w:t>
      </w:r>
      <w:r>
        <w:rPr>
          <w:rFonts w:hint="eastAsia" w:ascii="Meiryo UI" w:hAnsi="Meiryo UI" w:eastAsia="Meiryo UI"/>
          <w:color w:val="000000" w:themeColor="text1"/>
        </w:rPr>
        <w:t>※本項は石油業界において記載</w:t>
      </w:r>
    </w:p>
    <w:tbl>
      <w:tblPr>
        <w:tblStyle w:val="71"/>
        <w:tblW w:w="10631" w:type="dxa"/>
        <w:tblInd w:w="392" w:type="dxa"/>
        <w:tblLayout w:type="fixed"/>
        <w:tblLook w:firstRow="1" w:lastRow="0" w:firstColumn="1" w:lastColumn="0" w:noHBand="0" w:noVBand="1" w:val="04A0"/>
      </w:tblPr>
      <w:tblGrid>
        <w:gridCol w:w="2410"/>
        <w:gridCol w:w="1559"/>
        <w:gridCol w:w="1984"/>
        <w:gridCol w:w="1843"/>
        <w:gridCol w:w="2835"/>
      </w:tblGrid>
      <w:tr>
        <w:trPr>
          <w:trHeight w:val="249" w:hRule="atLeast"/>
        </w:trPr>
        <w:tc>
          <w:tcPr>
            <w:tcW w:w="241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燃料提供者（元売）</w:t>
            </w:r>
          </w:p>
        </w:tc>
        <w:tc>
          <w:tcPr>
            <w:tcW w:w="1559"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事業者名</w:t>
            </w:r>
          </w:p>
        </w:tc>
        <w:tc>
          <w:tcPr>
            <w:tcW w:w="1984" w:type="dxa"/>
            <w:tcBorders>
              <w:top w:val="single" w:color="auto" w:sz="12" w:space="0"/>
              <w:left w:val="none" w:color="auto" w:sz="0" w:space="0"/>
              <w:bottom w:val="single" w:color="auto" w:sz="12" w:space="0"/>
              <w:right w:val="single" w:color="auto" w:sz="4"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c>
          <w:tcPr>
            <w:tcW w:w="1843"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支店／部署名</w:t>
            </w:r>
          </w:p>
        </w:tc>
        <w:tc>
          <w:tcPr>
            <w:tcW w:w="2835"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r>
      <w:tr>
        <w:trPr>
          <w:trHeight w:val="249" w:hRule="atLeast"/>
        </w:trPr>
        <w:tc>
          <w:tcPr>
            <w:tcW w:w="241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燃料提供者</w:t>
            </w:r>
            <w:r>
              <w:rPr>
                <w:rFonts w:hint="eastAsia" w:ascii="Meiryo UI" w:hAnsi="Meiryo UI" w:eastAsia="Meiryo UI"/>
                <w:b w:val="1"/>
                <w:color w:val="000000" w:themeColor="text1"/>
                <w:spacing w:val="0"/>
                <w:w w:val="58"/>
                <w:fitText w:val="1098" w:id="7"/>
              </w:rPr>
              <w:t>（特約店・販売店</w:t>
            </w:r>
            <w:r>
              <w:rPr>
                <w:rFonts w:hint="eastAsia" w:ascii="Meiryo UI" w:hAnsi="Meiryo UI" w:eastAsia="Meiryo UI"/>
                <w:b w:val="1"/>
                <w:color w:val="000000" w:themeColor="text1"/>
                <w:spacing w:val="13"/>
                <w:w w:val="58"/>
                <w:fitText w:val="1098" w:id="7"/>
              </w:rPr>
              <w:t>）</w:t>
            </w:r>
          </w:p>
        </w:tc>
        <w:tc>
          <w:tcPr>
            <w:tcW w:w="1559"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事業者名</w:t>
            </w:r>
          </w:p>
        </w:tc>
        <w:tc>
          <w:tcPr>
            <w:tcW w:w="1984" w:type="dxa"/>
            <w:tcBorders>
              <w:top w:val="single" w:color="auto" w:sz="12" w:space="0"/>
              <w:left w:val="none" w:color="auto" w:sz="0" w:space="0"/>
              <w:bottom w:val="single" w:color="auto" w:sz="12" w:space="0"/>
              <w:right w:val="single" w:color="auto" w:sz="4"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c>
          <w:tcPr>
            <w:tcW w:w="1843"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支店／部署名</w:t>
            </w:r>
          </w:p>
        </w:tc>
        <w:tc>
          <w:tcPr>
            <w:tcW w:w="2835"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r>
      <w:tr>
        <w:trPr>
          <w:trHeight w:val="249" w:hRule="atLeast"/>
        </w:trPr>
        <w:tc>
          <w:tcPr>
            <w:tcW w:w="2410"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輸送事業者</w:t>
            </w:r>
          </w:p>
        </w:tc>
        <w:tc>
          <w:tcPr>
            <w:tcW w:w="155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事業者名</w:t>
            </w:r>
          </w:p>
        </w:tc>
        <w:tc>
          <w:tcPr>
            <w:tcW w:w="6662"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r>
      <w:tr>
        <w:trPr>
          <w:trHeight w:val="249" w:hRule="atLeast"/>
        </w:trPr>
        <w:tc>
          <w:tcPr>
            <w:tcW w:w="241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配送車両・予定</w:t>
            </w:r>
          </w:p>
        </w:tc>
        <w:tc>
          <w:tcPr>
            <w:tcW w:w="1559" w:type="dxa"/>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車番</w:t>
            </w:r>
          </w:p>
        </w:tc>
        <w:tc>
          <w:tcPr>
            <w:tcW w:w="1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c>
          <w:tcPr>
            <w:tcW w:w="1843"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ドライバー名</w:t>
            </w:r>
          </w:p>
        </w:tc>
        <w:tc>
          <w:tcPr>
            <w:tcW w:w="2835"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r>
      <w:tr>
        <w:trPr>
          <w:trHeight w:val="249" w:hRule="atLeast"/>
        </w:trPr>
        <w:tc>
          <w:tcPr>
            <w:tcW w:w="241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eastAsia"/>
              </w:rPr>
            </w:pPr>
          </w:p>
        </w:tc>
        <w:tc>
          <w:tcPr>
            <w:tcW w:w="155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40" w:lineRule="exact"/>
              <w:ind w:firstLine="0"/>
              <w:jc w:val="both"/>
              <w:rPr>
                <w:rFonts w:hint="default" w:ascii="Meiryo UI" w:hAnsi="Meiryo UI" w:eastAsia="Meiryo UI"/>
                <w:color w:val="000000" w:themeColor="text1"/>
              </w:rPr>
            </w:pPr>
            <w:r>
              <w:rPr>
                <w:rFonts w:hint="eastAsia" w:ascii="Meiryo UI" w:hAnsi="Meiryo UI" w:eastAsia="Meiryo UI"/>
                <w:color w:val="000000" w:themeColor="text1"/>
              </w:rPr>
              <w:t>配送予定日</w:t>
            </w:r>
          </w:p>
        </w:tc>
        <w:tc>
          <w:tcPr>
            <w:tcW w:w="6662"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firstLine="0"/>
              <w:jc w:val="both"/>
              <w:rPr>
                <w:rFonts w:hint="default" w:ascii="Meiryo UI" w:hAnsi="Meiryo UI" w:eastAsia="Meiryo UI"/>
                <w:color w:val="000000" w:themeColor="text1"/>
              </w:rPr>
            </w:pPr>
          </w:p>
        </w:tc>
      </w:tr>
    </w:tbl>
    <w:p>
      <w:pPr>
        <w:pStyle w:val="0"/>
        <w:spacing w:line="20" w:lineRule="exact"/>
        <w:ind w:firstLine="0"/>
        <w:rPr>
          <w:rFonts w:hint="default" w:ascii="Meiryo UI" w:hAnsi="Meiryo UI" w:eastAsia="Meiryo UI"/>
        </w:rPr>
      </w:pPr>
    </w:p>
    <w:p>
      <w:pPr>
        <w:pStyle w:val="0"/>
        <w:spacing w:line="20" w:lineRule="exact"/>
        <w:ind w:firstLine="0"/>
        <w:rPr>
          <w:rFonts w:hint="default" w:ascii="Meiryo UI" w:hAnsi="Meiryo UI" w:eastAsia="Meiryo UI"/>
        </w:rPr>
      </w:pPr>
    </w:p>
    <w:p>
      <w:pPr>
        <w:pStyle w:val="0"/>
        <w:spacing w:line="20" w:lineRule="exact"/>
        <w:ind w:firstLine="0"/>
        <w:rPr>
          <w:rFonts w:hint="default" w:ascii="Meiryo UI" w:hAnsi="Meiryo UI" w:eastAsia="Meiryo UI"/>
        </w:rPr>
      </w:pPr>
    </w:p>
    <w:p>
      <w:pPr>
        <w:pStyle w:val="0"/>
        <w:spacing w:line="20" w:lineRule="exact"/>
        <w:ind w:firstLine="0"/>
        <w:rPr>
          <w:rFonts w:hint="default" w:ascii="Meiryo UI" w:hAnsi="Meiryo UI" w:eastAsia="Meiryo UI"/>
        </w:rPr>
      </w:pPr>
    </w:p>
    <w:p>
      <w:pPr>
        <w:pStyle w:val="0"/>
        <w:spacing w:line="20" w:lineRule="exact"/>
        <w:ind w:firstLine="0"/>
        <w:rPr>
          <w:rFonts w:hint="default" w:ascii="Meiryo UI" w:hAnsi="Meiryo UI" w:eastAsia="Meiryo UI"/>
        </w:rPr>
      </w:pPr>
    </w:p>
    <w:p>
      <w:pPr>
        <w:pStyle w:val="0"/>
        <w:spacing w:line="20" w:lineRule="exact"/>
        <w:ind w:firstLine="0"/>
        <w:rPr>
          <w:rFonts w:hint="default" w:ascii="Meiryo UI" w:hAnsi="Meiryo UI" w:eastAsia="Meiryo UI"/>
        </w:rPr>
      </w:pPr>
    </w:p>
    <w:p>
      <w:pPr>
        <w:pStyle w:val="0"/>
        <w:spacing w:line="20" w:lineRule="exact"/>
        <w:ind w:firstLine="0"/>
        <w:rPr>
          <w:rFonts w:hint="default" w:ascii="Meiryo UI" w:hAnsi="Meiryo UI" w:eastAsia="Meiryo UI"/>
        </w:rPr>
      </w:pPr>
    </w:p>
    <w:p>
      <w:pPr>
        <w:pStyle w:val="0"/>
        <w:spacing w:line="20" w:lineRule="exact"/>
        <w:ind w:firstLine="0"/>
        <w:rPr>
          <w:rFonts w:hint="default" w:ascii="Meiryo UI" w:hAnsi="Meiryo UI" w:eastAsia="Meiryo UI"/>
        </w:rPr>
      </w:pPr>
    </w:p>
    <w:p>
      <w:pPr>
        <w:pStyle w:val="0"/>
        <w:spacing w:line="20" w:lineRule="exact"/>
        <w:ind w:firstLine="0"/>
        <w:rPr>
          <w:rFonts w:hint="default" w:ascii="Meiryo UI" w:hAnsi="Meiryo UI" w:eastAsia="Meiryo UI"/>
        </w:rPr>
      </w:pPr>
    </w:p>
    <w:p>
      <w:pPr>
        <w:pStyle w:val="0"/>
        <w:spacing w:line="20" w:lineRule="exact"/>
        <w:ind w:firstLine="0"/>
        <w:rPr>
          <w:rFonts w:hint="default" w:ascii="Meiryo UI" w:hAnsi="Meiryo UI" w:eastAsia="Meiryo UI"/>
        </w:rPr>
      </w:pPr>
    </w:p>
    <w:p>
      <w:pPr>
        <w:pStyle w:val="0"/>
        <w:spacing w:line="20" w:lineRule="exact"/>
        <w:ind w:firstLine="0"/>
        <w:rPr>
          <w:rFonts w:hint="default" w:ascii="Meiryo UI" w:hAnsi="Meiryo UI" w:eastAsia="Meiryo UI"/>
        </w:rPr>
      </w:pPr>
    </w:p>
    <w:p>
      <w:pPr>
        <w:pStyle w:val="0"/>
        <w:spacing w:line="20" w:lineRule="exact"/>
        <w:ind w:firstLine="0"/>
        <w:rPr>
          <w:rFonts w:hint="default" w:ascii="Meiryo UI" w:hAnsi="Meiryo UI" w:eastAsia="Meiryo UI"/>
        </w:rPr>
      </w:pPr>
    </w:p>
    <w:p>
      <w:pPr>
        <w:pStyle w:val="0"/>
        <w:spacing w:line="20" w:lineRule="exact"/>
        <w:ind w:firstLine="0"/>
        <w:rPr>
          <w:rFonts w:hint="default" w:ascii="Meiryo UI" w:hAnsi="Meiryo UI" w:eastAsia="Meiryo UI"/>
        </w:rPr>
      </w:pPr>
    </w:p>
    <w:p>
      <w:pPr>
        <w:pStyle w:val="0"/>
        <w:spacing w:line="20" w:lineRule="exact"/>
        <w:ind w:firstLine="0"/>
        <w:rPr>
          <w:rFonts w:hint="default" w:ascii="Meiryo UI" w:hAnsi="Meiryo UI" w:eastAsia="Meiryo UI"/>
        </w:rPr>
      </w:pPr>
    </w:p>
    <w:p>
      <w:pPr>
        <w:pStyle w:val="0"/>
        <w:spacing w:line="20" w:lineRule="exact"/>
        <w:ind w:firstLine="0"/>
        <w:rPr>
          <w:rFonts w:hint="default" w:ascii="Meiryo UI" w:hAnsi="Meiryo UI" w:eastAsia="Meiryo UI"/>
        </w:rPr>
      </w:pPr>
    </w:p>
    <w:p>
      <w:pPr>
        <w:pStyle w:val="0"/>
        <w:spacing w:line="320" w:lineRule="exact"/>
        <w:ind w:right="137" w:rightChars="56" w:firstLine="283" w:firstLineChars="93"/>
        <w:rPr>
          <w:rFonts w:hint="default" w:ascii="Meiryo UI" w:hAnsi="Meiryo UI" w:eastAsia="Meiryo UI"/>
          <w:color w:val="000000" w:themeColor="text1"/>
          <w:sz w:val="28"/>
        </w:rPr>
      </w:pPr>
      <w:r>
        <w:rPr>
          <w:rFonts w:hint="eastAsia" w:ascii="Meiryo UI" w:hAnsi="Meiryo UI" w:eastAsia="Meiryo UI"/>
          <w:color w:val="000000" w:themeColor="text1"/>
          <w:sz w:val="28"/>
        </w:rPr>
        <w:t>【別紙】</w:t>
      </w:r>
    </w:p>
    <w:p>
      <w:pPr>
        <w:pStyle w:val="0"/>
        <w:spacing w:line="320" w:lineRule="exact"/>
        <w:ind w:right="137" w:rightChars="56" w:firstLine="283" w:firstLineChars="93"/>
        <w:rPr>
          <w:rFonts w:hint="default" w:ascii="Meiryo UI" w:hAnsi="Meiryo UI" w:eastAsia="Meiryo UI"/>
          <w:color w:val="000000" w:themeColor="text1"/>
          <w:sz w:val="28"/>
        </w:rPr>
      </w:pPr>
      <w:r>
        <w:rPr>
          <w:rFonts w:hint="eastAsia" w:ascii="Meiryo UI" w:hAnsi="Meiryo UI" w:eastAsia="Meiryo UI"/>
          <w:color w:val="000000" w:themeColor="text1"/>
          <w:sz w:val="28"/>
        </w:rPr>
        <w:t>・ローリーサイズ上限について</w:t>
      </w:r>
    </w:p>
    <w:p>
      <w:pPr>
        <w:pStyle w:val="0"/>
        <w:spacing w:line="320" w:lineRule="exact"/>
        <w:ind w:left="244" w:leftChars="100" w:right="137" w:rightChars="56" w:firstLine="283" w:firstLineChars="93"/>
        <w:rPr>
          <w:rFonts w:hint="default" w:ascii="Meiryo UI" w:hAnsi="Meiryo UI" w:eastAsia="Meiryo UI"/>
          <w:color w:val="000000" w:themeColor="text1"/>
          <w:sz w:val="28"/>
        </w:rPr>
      </w:pPr>
      <w:r>
        <w:rPr>
          <w:rFonts w:hint="eastAsia" w:ascii="Meiryo UI" w:hAnsi="Meiryo UI" w:eastAsia="Meiryo UI"/>
          <w:color w:val="000000" w:themeColor="text1"/>
          <w:sz w:val="28"/>
        </w:rPr>
        <w:t>荷卸しのために施設内の燃料タンク前の所定位置まで進入できるタンクローリーサイズの上限を記入してください。</w:t>
      </w:r>
    </w:p>
    <w:p>
      <w:pPr>
        <w:pStyle w:val="0"/>
        <w:spacing w:line="320" w:lineRule="exact"/>
        <w:ind w:left="244" w:leftChars="100" w:right="137" w:rightChars="56" w:firstLine="283" w:firstLineChars="93"/>
        <w:rPr>
          <w:rFonts w:hint="default" w:ascii="Meiryo UI" w:hAnsi="Meiryo UI" w:eastAsia="Meiryo UI"/>
          <w:color w:val="000000" w:themeColor="text1"/>
          <w:sz w:val="28"/>
        </w:rPr>
      </w:pPr>
    </w:p>
    <w:p>
      <w:pPr>
        <w:pStyle w:val="0"/>
        <w:spacing w:line="320" w:lineRule="exact"/>
        <w:ind w:left="244" w:leftChars="100" w:right="137" w:rightChars="56" w:firstLine="283" w:firstLineChars="93"/>
        <w:rPr>
          <w:rFonts w:hint="default" w:ascii="Meiryo UI" w:hAnsi="Meiryo UI" w:eastAsia="Meiryo UI"/>
          <w:color w:val="000000" w:themeColor="text1"/>
          <w:sz w:val="28"/>
        </w:rPr>
      </w:pPr>
      <w:r>
        <w:rPr>
          <w:rFonts w:hint="eastAsia" w:ascii="Meiryo UI" w:hAnsi="Meiryo UI" w:eastAsia="Meiryo UI"/>
          <w:color w:val="000000" w:themeColor="text1"/>
          <w:sz w:val="28"/>
        </w:rPr>
        <w:t>石油元売会社が使用するタンクローリーのサイズは、小さいもので</w:t>
      </w:r>
      <w:r>
        <w:rPr>
          <w:rFonts w:hint="default" w:ascii="Meiryo UI" w:hAnsi="Meiryo UI" w:eastAsia="Meiryo UI"/>
          <w:color w:val="000000" w:themeColor="text1"/>
          <w:sz w:val="28"/>
        </w:rPr>
        <w:t>14</w:t>
      </w:r>
      <w:r>
        <w:rPr>
          <w:rFonts w:hint="eastAsia" w:ascii="Meiryo UI" w:hAnsi="Meiryo UI" w:eastAsia="Meiryo UI"/>
          <w:color w:val="000000" w:themeColor="text1"/>
          <w:sz w:val="28"/>
        </w:rPr>
        <w:t>KL</w:t>
      </w:r>
      <w:r>
        <w:rPr>
          <w:rFonts w:hint="eastAsia" w:ascii="Meiryo UI" w:hAnsi="Meiryo UI" w:eastAsia="Meiryo UI"/>
          <w:color w:val="000000" w:themeColor="text1"/>
          <w:sz w:val="28"/>
        </w:rPr>
        <w:t>積から最大で</w:t>
      </w:r>
      <w:r>
        <w:rPr>
          <w:rFonts w:hint="default" w:ascii="Meiryo UI" w:hAnsi="Meiryo UI" w:eastAsia="Meiryo UI"/>
          <w:color w:val="000000" w:themeColor="text1"/>
          <w:sz w:val="28"/>
        </w:rPr>
        <w:t>28</w:t>
      </w:r>
      <w:r>
        <w:rPr>
          <w:rFonts w:hint="eastAsia" w:ascii="Meiryo UI" w:hAnsi="Meiryo UI" w:eastAsia="Meiryo UI"/>
          <w:color w:val="000000" w:themeColor="text1"/>
          <w:sz w:val="28"/>
        </w:rPr>
        <w:t>KL</w:t>
      </w:r>
      <w:r>
        <w:rPr>
          <w:rFonts w:hint="eastAsia" w:ascii="Meiryo UI" w:hAnsi="Meiryo UI" w:eastAsia="Meiryo UI"/>
          <w:color w:val="000000" w:themeColor="text1"/>
          <w:sz w:val="28"/>
        </w:rPr>
        <w:t>積までサイズが分かれています。詳細は下表を参照してください。</w:t>
      </w:r>
    </w:p>
    <w:p>
      <w:pPr>
        <w:pStyle w:val="0"/>
        <w:spacing w:line="320" w:lineRule="exact"/>
        <w:ind w:left="463" w:leftChars="190" w:firstLine="0"/>
        <w:rPr>
          <w:rFonts w:hint="default" w:ascii="Meiryo UI" w:hAnsi="Meiryo UI" w:eastAsia="Meiryo UI"/>
          <w:color w:val="000000" w:themeColor="text1"/>
          <w:sz w:val="28"/>
        </w:rPr>
      </w:pPr>
    </w:p>
    <w:p>
      <w:pPr>
        <w:pStyle w:val="0"/>
        <w:spacing w:line="320" w:lineRule="exact"/>
        <w:ind w:left="463" w:leftChars="190" w:firstLine="608" w:firstLineChars="200"/>
        <w:rPr>
          <w:rFonts w:hint="default" w:ascii="Meiryo UI" w:hAnsi="Meiryo UI" w:eastAsia="Meiryo UI"/>
          <w:color w:val="000000" w:themeColor="text1"/>
          <w:sz w:val="28"/>
        </w:rPr>
      </w:pPr>
      <w:r>
        <w:rPr>
          <w:rFonts w:hint="eastAsia" w:ascii="Meiryo UI" w:hAnsi="Meiryo UI" w:eastAsia="Meiryo UI"/>
          <w:color w:val="000000" w:themeColor="text1"/>
          <w:sz w:val="28"/>
        </w:rPr>
        <w:t>表　石油元売会社が使用するタンクローリーのおおよそのサイズ（積載量別）</w:t>
      </w:r>
    </w:p>
    <w:tbl>
      <w:tblPr>
        <w:tblStyle w:val="11"/>
        <w:tblW w:w="7040" w:type="dxa"/>
        <w:jc w:val="center"/>
        <w:tblInd w:w="0" w:type="dxa"/>
        <w:tblLayout w:type="fixed"/>
        <w:tblCellMar>
          <w:left w:w="99" w:type="dxa"/>
          <w:right w:w="99" w:type="dxa"/>
        </w:tblCellMar>
        <w:tblLook w:firstRow="0" w:lastRow="0" w:firstColumn="0" w:lastColumn="0" w:noHBand="0" w:noVBand="0" w:val="0000"/>
      </w:tblPr>
      <w:tblGrid>
        <w:gridCol w:w="1400"/>
        <w:gridCol w:w="1520"/>
        <w:gridCol w:w="1380"/>
        <w:gridCol w:w="1340"/>
        <w:gridCol w:w="1400"/>
      </w:tblGrid>
      <w:tr>
        <w:trPr>
          <w:trHeight w:val="300" w:hRule="atLeast"/>
        </w:trPr>
        <w:tc>
          <w:tcPr>
            <w:tcW w:w="1400" w:type="dxa"/>
            <w:tcBorders>
              <w:top w:val="single" w:color="auto" w:sz="8" w:space="0"/>
              <w:left w:val="single" w:color="auto" w:sz="8" w:space="0"/>
              <w:bottom w:val="double" w:color="auto" w:sz="6" w:space="0"/>
              <w:right w:val="double" w:color="auto" w:sz="4" w:space="0"/>
              <w:tl2br w:val="none" w:color="auto" w:sz="0" w:space="0"/>
              <w:tr2bl w:val="none" w:color="auto" w:sz="0" w:space="0"/>
            </w:tcBorders>
            <w:shd w:val="clear" w:color="auto" w:fill="auto"/>
            <w:vAlign w:val="center"/>
          </w:tcPr>
          <w:p>
            <w:pPr>
              <w:pStyle w:val="0"/>
              <w:ind w:firstLine="0"/>
              <w:jc w:val="center"/>
              <w:rPr>
                <w:rFonts w:hint="default"/>
                <w:color w:val="000000" w:themeColor="text1"/>
              </w:rPr>
            </w:pPr>
            <w:r>
              <w:rPr>
                <w:rFonts w:hint="eastAsia"/>
                <w:color w:val="000000" w:themeColor="text1"/>
              </w:rPr>
              <w:t>積載量</w:t>
            </w:r>
          </w:p>
        </w:tc>
        <w:tc>
          <w:tcPr>
            <w:tcW w:w="1520" w:type="dxa"/>
            <w:tcBorders>
              <w:top w:val="single" w:color="auto" w:sz="8" w:space="0"/>
              <w:left w:val="double" w:color="auto" w:sz="4" w:space="0"/>
              <w:bottom w:val="double" w:color="auto" w:sz="6" w:space="0"/>
              <w:right w:val="single" w:color="auto" w:sz="4" w:space="0"/>
              <w:tl2br w:val="none" w:color="auto" w:sz="0" w:space="0"/>
              <w:tr2bl w:val="none" w:color="auto" w:sz="0" w:space="0"/>
            </w:tcBorders>
            <w:shd w:val="clear" w:color="auto" w:fill="auto"/>
            <w:vAlign w:val="center"/>
          </w:tcPr>
          <w:p>
            <w:pPr>
              <w:pStyle w:val="0"/>
              <w:ind w:firstLine="0"/>
              <w:jc w:val="center"/>
              <w:rPr>
                <w:rFonts w:hint="default"/>
                <w:color w:val="000000" w:themeColor="text1"/>
              </w:rPr>
            </w:pPr>
            <w:r>
              <w:rPr>
                <w:rFonts w:hint="eastAsia"/>
                <w:color w:val="000000" w:themeColor="text1"/>
              </w:rPr>
              <w:t>所要占有幅</w:t>
            </w:r>
          </w:p>
        </w:tc>
        <w:tc>
          <w:tcPr>
            <w:tcW w:w="1380" w:type="dxa"/>
            <w:tcBorders>
              <w:top w:val="single" w:color="auto" w:sz="8" w:space="0"/>
              <w:left w:val="nil"/>
              <w:bottom w:val="double" w:color="auto" w:sz="6" w:space="0"/>
              <w:right w:val="single" w:color="auto" w:sz="4" w:space="0"/>
              <w:tl2br w:val="none" w:color="auto" w:sz="0" w:space="0"/>
              <w:tr2bl w:val="none" w:color="auto" w:sz="0" w:space="0"/>
            </w:tcBorders>
            <w:shd w:val="clear" w:color="auto" w:fill="auto"/>
            <w:vAlign w:val="center"/>
          </w:tcPr>
          <w:p>
            <w:pPr>
              <w:pStyle w:val="0"/>
              <w:ind w:firstLine="0"/>
              <w:jc w:val="center"/>
              <w:rPr>
                <w:rFonts w:hint="default"/>
                <w:color w:val="000000" w:themeColor="text1"/>
              </w:rPr>
            </w:pPr>
            <w:r>
              <w:rPr>
                <w:rFonts w:hint="eastAsia"/>
                <w:color w:val="000000" w:themeColor="text1"/>
              </w:rPr>
              <w:t>全長</w:t>
            </w:r>
          </w:p>
        </w:tc>
        <w:tc>
          <w:tcPr>
            <w:tcW w:w="1340" w:type="dxa"/>
            <w:tcBorders>
              <w:top w:val="single" w:color="auto" w:sz="8" w:space="0"/>
              <w:left w:val="nil"/>
              <w:bottom w:val="double" w:color="auto" w:sz="6" w:space="0"/>
              <w:right w:val="single" w:color="auto" w:sz="4" w:space="0"/>
              <w:tl2br w:val="none" w:color="auto" w:sz="0" w:space="0"/>
              <w:tr2bl w:val="none" w:color="auto" w:sz="0" w:space="0"/>
            </w:tcBorders>
            <w:shd w:val="clear" w:color="auto" w:fill="auto"/>
            <w:vAlign w:val="center"/>
          </w:tcPr>
          <w:p>
            <w:pPr>
              <w:pStyle w:val="0"/>
              <w:ind w:firstLine="0"/>
              <w:jc w:val="center"/>
              <w:rPr>
                <w:rFonts w:hint="default"/>
                <w:color w:val="000000" w:themeColor="text1"/>
              </w:rPr>
            </w:pPr>
            <w:r>
              <w:rPr>
                <w:rFonts w:hint="eastAsia"/>
                <w:color w:val="000000" w:themeColor="text1"/>
              </w:rPr>
              <w:t>全高</w:t>
            </w:r>
          </w:p>
        </w:tc>
        <w:tc>
          <w:tcPr>
            <w:tcW w:w="1400" w:type="dxa"/>
            <w:tcBorders>
              <w:top w:val="single" w:color="auto" w:sz="8" w:space="0"/>
              <w:left w:val="nil"/>
              <w:bottom w:val="double" w:color="auto" w:sz="6" w:space="0"/>
              <w:right w:val="single" w:color="auto" w:sz="8" w:space="0"/>
              <w:tl2br w:val="none" w:color="auto" w:sz="0" w:space="0"/>
              <w:tr2bl w:val="none" w:color="auto" w:sz="0" w:space="0"/>
            </w:tcBorders>
            <w:shd w:val="clear" w:color="auto" w:fill="auto"/>
            <w:vAlign w:val="center"/>
          </w:tcPr>
          <w:p>
            <w:pPr>
              <w:pStyle w:val="0"/>
              <w:ind w:firstLine="0"/>
              <w:jc w:val="center"/>
              <w:rPr>
                <w:rFonts w:hint="default"/>
                <w:color w:val="000000" w:themeColor="text1"/>
              </w:rPr>
            </w:pPr>
            <w:r>
              <w:rPr>
                <w:rFonts w:hint="eastAsia"/>
                <w:color w:val="000000" w:themeColor="text1"/>
              </w:rPr>
              <w:t>全幅</w:t>
            </w:r>
          </w:p>
        </w:tc>
      </w:tr>
      <w:tr>
        <w:trPr>
          <w:trHeight w:val="300" w:hRule="atLeast"/>
        </w:trPr>
        <w:tc>
          <w:tcPr>
            <w:tcW w:w="1400" w:type="dxa"/>
            <w:tcBorders>
              <w:top w:val="nil"/>
              <w:left w:val="single" w:color="auto" w:sz="8" w:space="0"/>
              <w:bottom w:val="single" w:color="auto" w:sz="4" w:space="0"/>
              <w:right w:val="double" w:color="auto" w:sz="4" w:space="0"/>
              <w:tl2br w:val="none" w:color="auto" w:sz="0" w:space="0"/>
              <w:tr2bl w:val="none" w:color="auto" w:sz="0" w:space="0"/>
            </w:tcBorders>
            <w:shd w:val="clear" w:color="auto" w:fill="auto"/>
            <w:vAlign w:val="center"/>
          </w:tcPr>
          <w:p>
            <w:pPr>
              <w:pStyle w:val="0"/>
              <w:rPr>
                <w:rFonts w:hint="default"/>
                <w:color w:val="000000" w:themeColor="text1"/>
              </w:rPr>
            </w:pPr>
            <w:r>
              <w:rPr>
                <w:rFonts w:hint="eastAsia"/>
                <w:color w:val="000000" w:themeColor="text1"/>
              </w:rPr>
              <w:t>14 k</w:t>
            </w:r>
            <w:r>
              <w:rPr>
                <w:rFonts w:hint="eastAsia"/>
                <w:color w:val="000000" w:themeColor="text1"/>
              </w:rPr>
              <w:t>ℓ</w:t>
            </w:r>
          </w:p>
        </w:tc>
        <w:tc>
          <w:tcPr>
            <w:tcW w:w="1520" w:type="dxa"/>
            <w:tcBorders>
              <w:top w:val="nil"/>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約６</w:t>
            </w:r>
            <w:r>
              <w:rPr>
                <w:rFonts w:hint="eastAsia"/>
                <w:color w:val="000000" w:themeColor="text1"/>
              </w:rPr>
              <w:t>m</w:t>
            </w:r>
          </w:p>
        </w:tc>
        <w:tc>
          <w:tcPr>
            <w:tcW w:w="13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約９</w:t>
            </w:r>
            <w:r>
              <w:rPr>
                <w:rFonts w:hint="eastAsia"/>
                <w:color w:val="000000" w:themeColor="text1"/>
              </w:rPr>
              <w:t>m</w:t>
            </w:r>
          </w:p>
        </w:tc>
        <w:tc>
          <w:tcPr>
            <w:tcW w:w="134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約３</w:t>
            </w:r>
            <w:r>
              <w:rPr>
                <w:rFonts w:hint="eastAsia"/>
                <w:color w:val="000000" w:themeColor="text1"/>
              </w:rPr>
              <w:t>m</w:t>
            </w:r>
          </w:p>
        </w:tc>
        <w:tc>
          <w:tcPr>
            <w:tcW w:w="1400"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w:t>
            </w:r>
            <w:r>
              <w:rPr>
                <w:rFonts w:hint="eastAsia"/>
                <w:color w:val="000000" w:themeColor="text1"/>
              </w:rPr>
              <w:t>2.5m</w:t>
            </w:r>
          </w:p>
        </w:tc>
      </w:tr>
      <w:tr>
        <w:trPr>
          <w:trHeight w:val="285" w:hRule="atLeast"/>
        </w:trPr>
        <w:tc>
          <w:tcPr>
            <w:tcW w:w="1400" w:type="dxa"/>
            <w:tcBorders>
              <w:top w:val="nil"/>
              <w:left w:val="single" w:color="auto" w:sz="8" w:space="0"/>
              <w:bottom w:val="single" w:color="auto" w:sz="4" w:space="0"/>
              <w:right w:val="double" w:color="auto" w:sz="4" w:space="0"/>
              <w:tl2br w:val="none" w:color="auto" w:sz="0" w:space="0"/>
              <w:tr2bl w:val="none" w:color="auto" w:sz="0" w:space="0"/>
            </w:tcBorders>
            <w:shd w:val="clear" w:color="auto" w:fill="auto"/>
            <w:vAlign w:val="center"/>
          </w:tcPr>
          <w:p>
            <w:pPr>
              <w:pStyle w:val="0"/>
              <w:rPr>
                <w:rFonts w:hint="default"/>
                <w:color w:val="000000" w:themeColor="text1"/>
              </w:rPr>
            </w:pPr>
            <w:r>
              <w:rPr>
                <w:rFonts w:hint="eastAsia"/>
                <w:color w:val="000000" w:themeColor="text1"/>
              </w:rPr>
              <w:t>16 k</w:t>
            </w:r>
            <w:r>
              <w:rPr>
                <w:rFonts w:hint="eastAsia"/>
                <w:color w:val="000000" w:themeColor="text1"/>
              </w:rPr>
              <w:t>ℓ</w:t>
            </w:r>
          </w:p>
        </w:tc>
        <w:tc>
          <w:tcPr>
            <w:tcW w:w="1520" w:type="dxa"/>
            <w:tcBorders>
              <w:top w:val="nil"/>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約６</w:t>
            </w:r>
            <w:r>
              <w:rPr>
                <w:rFonts w:hint="eastAsia"/>
                <w:color w:val="000000" w:themeColor="text1"/>
              </w:rPr>
              <w:t>m</w:t>
            </w:r>
          </w:p>
        </w:tc>
        <w:tc>
          <w:tcPr>
            <w:tcW w:w="13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w:t>
            </w:r>
            <w:r>
              <w:rPr>
                <w:rFonts w:hint="eastAsia"/>
                <w:color w:val="000000" w:themeColor="text1"/>
              </w:rPr>
              <w:t>9.5m</w:t>
            </w:r>
          </w:p>
        </w:tc>
        <w:tc>
          <w:tcPr>
            <w:tcW w:w="134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約３</w:t>
            </w:r>
            <w:r>
              <w:rPr>
                <w:rFonts w:hint="eastAsia"/>
                <w:color w:val="000000" w:themeColor="text1"/>
              </w:rPr>
              <w:t>m</w:t>
            </w:r>
          </w:p>
        </w:tc>
        <w:tc>
          <w:tcPr>
            <w:tcW w:w="1400"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w:t>
            </w:r>
            <w:r>
              <w:rPr>
                <w:rFonts w:hint="eastAsia"/>
                <w:color w:val="000000" w:themeColor="text1"/>
              </w:rPr>
              <w:t>2.5m</w:t>
            </w:r>
          </w:p>
        </w:tc>
      </w:tr>
      <w:tr>
        <w:trPr>
          <w:trHeight w:val="285" w:hRule="atLeast"/>
        </w:trPr>
        <w:tc>
          <w:tcPr>
            <w:tcW w:w="1400" w:type="dxa"/>
            <w:tcBorders>
              <w:top w:val="nil"/>
              <w:left w:val="single" w:color="auto" w:sz="8" w:space="0"/>
              <w:bottom w:val="single" w:color="auto" w:sz="4" w:space="0"/>
              <w:right w:val="double" w:color="auto" w:sz="4" w:space="0"/>
              <w:tl2br w:val="none" w:color="auto" w:sz="0" w:space="0"/>
              <w:tr2bl w:val="none" w:color="auto" w:sz="0" w:space="0"/>
            </w:tcBorders>
            <w:shd w:val="clear" w:color="auto" w:fill="auto"/>
            <w:vAlign w:val="center"/>
          </w:tcPr>
          <w:p>
            <w:pPr>
              <w:pStyle w:val="0"/>
              <w:rPr>
                <w:rFonts w:hint="default"/>
                <w:color w:val="000000" w:themeColor="text1"/>
              </w:rPr>
            </w:pPr>
            <w:r>
              <w:rPr>
                <w:rFonts w:hint="eastAsia"/>
                <w:color w:val="000000" w:themeColor="text1"/>
              </w:rPr>
              <w:t>20k</w:t>
            </w:r>
            <w:r>
              <w:rPr>
                <w:rFonts w:hint="eastAsia"/>
                <w:color w:val="000000" w:themeColor="text1"/>
              </w:rPr>
              <w:t>ℓ</w:t>
            </w:r>
          </w:p>
        </w:tc>
        <w:tc>
          <w:tcPr>
            <w:tcW w:w="1520" w:type="dxa"/>
            <w:tcBorders>
              <w:top w:val="nil"/>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w:t>
            </w:r>
            <w:r>
              <w:rPr>
                <w:rFonts w:hint="eastAsia"/>
                <w:color w:val="000000" w:themeColor="text1"/>
              </w:rPr>
              <w:t>7.5m</w:t>
            </w:r>
          </w:p>
        </w:tc>
        <w:tc>
          <w:tcPr>
            <w:tcW w:w="13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約１２</w:t>
            </w:r>
            <w:r>
              <w:rPr>
                <w:rFonts w:hint="eastAsia"/>
                <w:color w:val="000000" w:themeColor="text1"/>
              </w:rPr>
              <w:t>m</w:t>
            </w:r>
          </w:p>
        </w:tc>
        <w:tc>
          <w:tcPr>
            <w:tcW w:w="134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約３</w:t>
            </w:r>
            <w:r>
              <w:rPr>
                <w:rFonts w:hint="eastAsia"/>
                <w:color w:val="000000" w:themeColor="text1"/>
              </w:rPr>
              <w:t>m</w:t>
            </w:r>
          </w:p>
        </w:tc>
        <w:tc>
          <w:tcPr>
            <w:tcW w:w="1400"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w:t>
            </w:r>
            <w:r>
              <w:rPr>
                <w:rFonts w:hint="eastAsia"/>
                <w:color w:val="000000" w:themeColor="text1"/>
              </w:rPr>
              <w:t>2.5m</w:t>
            </w:r>
          </w:p>
        </w:tc>
      </w:tr>
      <w:tr>
        <w:trPr>
          <w:trHeight w:val="285" w:hRule="atLeast"/>
        </w:trPr>
        <w:tc>
          <w:tcPr>
            <w:tcW w:w="1400" w:type="dxa"/>
            <w:tcBorders>
              <w:top w:val="nil"/>
              <w:left w:val="single" w:color="auto" w:sz="8" w:space="0"/>
              <w:bottom w:val="single" w:color="auto" w:sz="4" w:space="0"/>
              <w:right w:val="double" w:color="auto" w:sz="4" w:space="0"/>
              <w:tl2br w:val="none" w:color="auto" w:sz="0" w:space="0"/>
              <w:tr2bl w:val="none" w:color="auto" w:sz="0" w:space="0"/>
            </w:tcBorders>
            <w:shd w:val="clear" w:color="auto" w:fill="auto"/>
            <w:vAlign w:val="center"/>
          </w:tcPr>
          <w:p>
            <w:pPr>
              <w:pStyle w:val="0"/>
              <w:ind w:firstLine="20"/>
              <w:rPr>
                <w:rFonts w:hint="default"/>
                <w:color w:val="000000" w:themeColor="text1"/>
              </w:rPr>
            </w:pPr>
            <w:r>
              <w:rPr>
                <w:rFonts w:hint="eastAsia"/>
                <w:color w:val="000000" w:themeColor="text1"/>
              </w:rPr>
              <w:t>新型</w:t>
            </w:r>
            <w:r>
              <w:rPr>
                <w:rFonts w:hint="eastAsia"/>
                <w:color w:val="000000" w:themeColor="text1"/>
              </w:rPr>
              <w:t>24k</w:t>
            </w:r>
            <w:r>
              <w:rPr>
                <w:rFonts w:hint="eastAsia"/>
                <w:color w:val="000000" w:themeColor="text1"/>
              </w:rPr>
              <w:t>ℓ</w:t>
            </w:r>
          </w:p>
        </w:tc>
        <w:tc>
          <w:tcPr>
            <w:tcW w:w="1520" w:type="dxa"/>
            <w:tcBorders>
              <w:top w:val="nil"/>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w:t>
            </w:r>
            <w:r>
              <w:rPr>
                <w:rFonts w:hint="eastAsia"/>
                <w:color w:val="000000" w:themeColor="text1"/>
              </w:rPr>
              <w:t>7.5m</w:t>
            </w:r>
          </w:p>
        </w:tc>
        <w:tc>
          <w:tcPr>
            <w:tcW w:w="13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firstLine="219"/>
              <w:jc w:val="center"/>
              <w:rPr>
                <w:rFonts w:hint="default"/>
                <w:color w:val="000000" w:themeColor="text1"/>
              </w:rPr>
            </w:pPr>
            <w:r>
              <w:rPr>
                <w:rFonts w:hint="eastAsia"/>
                <w:color w:val="000000" w:themeColor="text1"/>
              </w:rPr>
              <w:t>約</w:t>
            </w:r>
            <w:r>
              <w:rPr>
                <w:rFonts w:hint="eastAsia"/>
                <w:color w:val="000000" w:themeColor="text1"/>
              </w:rPr>
              <w:t>12.5m</w:t>
            </w:r>
          </w:p>
        </w:tc>
        <w:tc>
          <w:tcPr>
            <w:tcW w:w="134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約３</w:t>
            </w:r>
            <w:r>
              <w:rPr>
                <w:rFonts w:hint="eastAsia"/>
                <w:color w:val="000000" w:themeColor="text1"/>
              </w:rPr>
              <w:t>m</w:t>
            </w:r>
          </w:p>
        </w:tc>
        <w:tc>
          <w:tcPr>
            <w:tcW w:w="1400"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w:t>
            </w:r>
            <w:r>
              <w:rPr>
                <w:rFonts w:hint="eastAsia"/>
                <w:color w:val="000000" w:themeColor="text1"/>
              </w:rPr>
              <w:t>2.5m</w:t>
            </w:r>
          </w:p>
        </w:tc>
      </w:tr>
      <w:tr>
        <w:trPr>
          <w:trHeight w:val="285" w:hRule="atLeast"/>
        </w:trPr>
        <w:tc>
          <w:tcPr>
            <w:tcW w:w="1400" w:type="dxa"/>
            <w:tcBorders>
              <w:top w:val="nil"/>
              <w:left w:val="single" w:color="auto" w:sz="8" w:space="0"/>
              <w:bottom w:val="single" w:color="auto" w:sz="4" w:space="0"/>
              <w:right w:val="double" w:color="auto" w:sz="4" w:space="0"/>
              <w:tl2br w:val="none" w:color="auto" w:sz="0" w:space="0"/>
              <w:tr2bl w:val="none" w:color="auto" w:sz="0" w:space="0"/>
            </w:tcBorders>
            <w:shd w:val="clear" w:color="auto" w:fill="auto"/>
            <w:vAlign w:val="center"/>
          </w:tcPr>
          <w:p>
            <w:pPr>
              <w:pStyle w:val="0"/>
              <w:rPr>
                <w:rFonts w:hint="default"/>
                <w:color w:val="000000" w:themeColor="text1"/>
              </w:rPr>
            </w:pPr>
            <w:r>
              <w:rPr>
                <w:rFonts w:hint="eastAsia"/>
                <w:color w:val="000000" w:themeColor="text1"/>
              </w:rPr>
              <w:t>24k</w:t>
            </w:r>
            <w:r>
              <w:rPr>
                <w:rFonts w:hint="eastAsia"/>
                <w:color w:val="000000" w:themeColor="text1"/>
              </w:rPr>
              <w:t>ℓ</w:t>
            </w:r>
          </w:p>
        </w:tc>
        <w:tc>
          <w:tcPr>
            <w:tcW w:w="1520" w:type="dxa"/>
            <w:tcBorders>
              <w:top w:val="nil"/>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約８</w:t>
            </w:r>
            <w:r>
              <w:rPr>
                <w:rFonts w:hint="eastAsia"/>
                <w:color w:val="000000" w:themeColor="text1"/>
              </w:rPr>
              <w:t>m</w:t>
            </w:r>
          </w:p>
        </w:tc>
        <w:tc>
          <w:tcPr>
            <w:tcW w:w="13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約１４</w:t>
            </w:r>
            <w:r>
              <w:rPr>
                <w:rFonts w:hint="eastAsia"/>
                <w:color w:val="000000" w:themeColor="text1"/>
              </w:rPr>
              <w:t>m</w:t>
            </w:r>
          </w:p>
        </w:tc>
        <w:tc>
          <w:tcPr>
            <w:tcW w:w="134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約３</w:t>
            </w:r>
            <w:r>
              <w:rPr>
                <w:rFonts w:hint="eastAsia"/>
                <w:color w:val="000000" w:themeColor="text1"/>
              </w:rPr>
              <w:t>m</w:t>
            </w:r>
          </w:p>
        </w:tc>
        <w:tc>
          <w:tcPr>
            <w:tcW w:w="1400"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w:t>
            </w:r>
            <w:r>
              <w:rPr>
                <w:rFonts w:hint="eastAsia"/>
                <w:color w:val="000000" w:themeColor="text1"/>
              </w:rPr>
              <w:t>2.5m</w:t>
            </w:r>
          </w:p>
        </w:tc>
      </w:tr>
      <w:tr>
        <w:trPr>
          <w:trHeight w:val="285" w:hRule="atLeast"/>
        </w:trPr>
        <w:tc>
          <w:tcPr>
            <w:tcW w:w="1400" w:type="dxa"/>
            <w:tcBorders>
              <w:top w:val="nil"/>
              <w:left w:val="single" w:color="auto" w:sz="8" w:space="0"/>
              <w:bottom w:val="single" w:color="auto" w:sz="4" w:space="0"/>
              <w:right w:val="double" w:color="auto" w:sz="4" w:space="0"/>
              <w:tl2br w:val="none" w:color="auto" w:sz="0" w:space="0"/>
              <w:tr2bl w:val="none" w:color="auto" w:sz="0" w:space="0"/>
            </w:tcBorders>
            <w:shd w:val="clear" w:color="auto" w:fill="auto"/>
            <w:vAlign w:val="center"/>
          </w:tcPr>
          <w:p>
            <w:pPr>
              <w:pStyle w:val="0"/>
              <w:rPr>
                <w:rFonts w:hint="default"/>
                <w:color w:val="000000" w:themeColor="text1"/>
              </w:rPr>
            </w:pPr>
            <w:r>
              <w:rPr>
                <w:rFonts w:hint="eastAsia"/>
                <w:color w:val="000000" w:themeColor="text1"/>
              </w:rPr>
              <w:t>26k</w:t>
            </w:r>
            <w:r>
              <w:rPr>
                <w:rFonts w:hint="eastAsia"/>
                <w:color w:val="000000" w:themeColor="text1"/>
              </w:rPr>
              <w:t>ℓ</w:t>
            </w:r>
          </w:p>
        </w:tc>
        <w:tc>
          <w:tcPr>
            <w:tcW w:w="1520" w:type="dxa"/>
            <w:tcBorders>
              <w:top w:val="nil"/>
              <w:left w:val="doub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約９</w:t>
            </w:r>
            <w:r>
              <w:rPr>
                <w:rFonts w:hint="eastAsia"/>
                <w:color w:val="000000" w:themeColor="text1"/>
              </w:rPr>
              <w:t>m</w:t>
            </w:r>
          </w:p>
        </w:tc>
        <w:tc>
          <w:tcPr>
            <w:tcW w:w="13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約１５</w:t>
            </w:r>
            <w:r>
              <w:rPr>
                <w:rFonts w:hint="eastAsia"/>
                <w:color w:val="000000" w:themeColor="text1"/>
              </w:rPr>
              <w:t>m</w:t>
            </w:r>
          </w:p>
        </w:tc>
        <w:tc>
          <w:tcPr>
            <w:tcW w:w="134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約３</w:t>
            </w:r>
            <w:r>
              <w:rPr>
                <w:rFonts w:hint="eastAsia"/>
                <w:color w:val="000000" w:themeColor="text1"/>
              </w:rPr>
              <w:t>m</w:t>
            </w:r>
          </w:p>
        </w:tc>
        <w:tc>
          <w:tcPr>
            <w:tcW w:w="1400"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w:t>
            </w:r>
            <w:r>
              <w:rPr>
                <w:rFonts w:hint="eastAsia"/>
                <w:color w:val="000000" w:themeColor="text1"/>
              </w:rPr>
              <w:t>2.5m</w:t>
            </w:r>
          </w:p>
        </w:tc>
      </w:tr>
      <w:tr>
        <w:trPr>
          <w:trHeight w:val="300" w:hRule="atLeast"/>
        </w:trPr>
        <w:tc>
          <w:tcPr>
            <w:tcW w:w="1400" w:type="dxa"/>
            <w:tcBorders>
              <w:top w:val="nil"/>
              <w:left w:val="single" w:color="auto" w:sz="8" w:space="0"/>
              <w:bottom w:val="single" w:color="auto" w:sz="8" w:space="0"/>
              <w:right w:val="double" w:color="auto" w:sz="4" w:space="0"/>
              <w:tl2br w:val="none" w:color="auto" w:sz="0" w:space="0"/>
              <w:tr2bl w:val="none" w:color="auto" w:sz="0" w:space="0"/>
            </w:tcBorders>
            <w:shd w:val="clear" w:color="auto" w:fill="auto"/>
            <w:vAlign w:val="center"/>
          </w:tcPr>
          <w:p>
            <w:pPr>
              <w:pStyle w:val="0"/>
              <w:rPr>
                <w:rFonts w:hint="default"/>
                <w:color w:val="000000" w:themeColor="text1"/>
              </w:rPr>
            </w:pPr>
            <w:r>
              <w:rPr>
                <w:rFonts w:hint="eastAsia"/>
                <w:color w:val="000000" w:themeColor="text1"/>
              </w:rPr>
              <w:t>28k</w:t>
            </w:r>
            <w:r>
              <w:rPr>
                <w:rFonts w:hint="eastAsia"/>
                <w:color w:val="000000" w:themeColor="text1"/>
              </w:rPr>
              <w:t>ℓ</w:t>
            </w:r>
          </w:p>
        </w:tc>
        <w:tc>
          <w:tcPr>
            <w:tcW w:w="1520" w:type="dxa"/>
            <w:tcBorders>
              <w:top w:val="nil"/>
              <w:left w:val="doub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約９</w:t>
            </w:r>
            <w:r>
              <w:rPr>
                <w:rFonts w:hint="eastAsia"/>
                <w:color w:val="000000" w:themeColor="text1"/>
              </w:rPr>
              <w:t>m</w:t>
            </w:r>
          </w:p>
        </w:tc>
        <w:tc>
          <w:tcPr>
            <w:tcW w:w="1380" w:type="dxa"/>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約１６</w:t>
            </w:r>
            <w:r>
              <w:rPr>
                <w:rFonts w:hint="eastAsia"/>
                <w:color w:val="000000" w:themeColor="text1"/>
              </w:rPr>
              <w:t>m</w:t>
            </w:r>
          </w:p>
        </w:tc>
        <w:tc>
          <w:tcPr>
            <w:tcW w:w="1340" w:type="dxa"/>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約３</w:t>
            </w:r>
            <w:r>
              <w:rPr>
                <w:rFonts w:hint="eastAsia"/>
                <w:color w:val="000000" w:themeColor="text1"/>
              </w:rPr>
              <w:t>m</w:t>
            </w:r>
          </w:p>
        </w:tc>
        <w:tc>
          <w:tcPr>
            <w:tcW w:w="1400" w:type="dxa"/>
            <w:tcBorders>
              <w:top w:val="nil"/>
              <w:left w:val="nil"/>
              <w:bottom w:val="single" w:color="auto" w:sz="8" w:space="0"/>
              <w:right w:val="single" w:color="auto" w:sz="8"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約</w:t>
            </w:r>
            <w:r>
              <w:rPr>
                <w:rFonts w:hint="eastAsia"/>
                <w:color w:val="000000" w:themeColor="text1"/>
              </w:rPr>
              <w:t>2.5m</w:t>
            </w:r>
          </w:p>
        </w:tc>
      </w:tr>
    </w:tbl>
    <w:p>
      <w:pPr>
        <w:pStyle w:val="0"/>
        <w:spacing w:line="320" w:lineRule="exact"/>
        <w:ind w:left="463" w:leftChars="190" w:firstLine="0"/>
        <w:rPr>
          <w:rFonts w:hint="default" w:ascii="Meiryo UI" w:hAnsi="Meiryo UI" w:eastAsia="Meiryo UI"/>
          <w:color w:val="000000" w:themeColor="text1"/>
          <w:sz w:val="28"/>
        </w:rPr>
      </w:pPr>
    </w:p>
    <w:p>
      <w:pPr>
        <w:pStyle w:val="0"/>
        <w:spacing w:line="320" w:lineRule="exact"/>
        <w:ind w:left="463" w:leftChars="190" w:firstLine="0"/>
        <w:rPr>
          <w:rFonts w:hint="default" w:ascii="Meiryo UI" w:hAnsi="Meiryo UI" w:eastAsia="Meiryo UI"/>
          <w:color w:val="000000" w:themeColor="text1"/>
          <w:sz w:val="28"/>
        </w:rPr>
      </w:pPr>
    </w:p>
    <w:p>
      <w:pPr>
        <w:pStyle w:val="53"/>
        <w:numPr>
          <w:ilvl w:val="0"/>
          <w:numId w:val="1"/>
        </w:numPr>
        <w:spacing w:line="320" w:lineRule="exact"/>
        <w:ind w:right="280" w:rightChars="115"/>
        <w:rPr>
          <w:rFonts w:hint="default" w:ascii="Meiryo UI" w:hAnsi="Meiryo UI" w:eastAsia="Meiryo UI"/>
          <w:color w:val="000000" w:themeColor="text1"/>
          <w:sz w:val="28"/>
        </w:rPr>
      </w:pPr>
      <w:r>
        <w:rPr>
          <w:rFonts w:hint="eastAsia" w:ascii="Meiryo UI" w:hAnsi="Meiryo UI" w:eastAsia="Meiryo UI"/>
          <w:color w:val="000000" w:themeColor="text1"/>
          <w:sz w:val="28"/>
        </w:rPr>
        <w:t>車両メーカーにより若干規格は異なります。</w:t>
      </w:r>
    </w:p>
    <w:p>
      <w:pPr>
        <w:pStyle w:val="53"/>
        <w:numPr>
          <w:ilvl w:val="0"/>
          <w:numId w:val="1"/>
        </w:numPr>
        <w:spacing w:line="320" w:lineRule="exact"/>
        <w:ind w:right="280" w:rightChars="115"/>
        <w:rPr>
          <w:rFonts w:hint="default" w:ascii="Meiryo UI" w:hAnsi="Meiryo UI" w:eastAsia="Meiryo UI"/>
          <w:color w:val="000000" w:themeColor="text1"/>
          <w:sz w:val="28"/>
        </w:rPr>
      </w:pPr>
      <w:r>
        <w:rPr>
          <w:rFonts w:hint="eastAsia" w:ascii="Meiryo UI" w:hAnsi="Meiryo UI" w:eastAsia="Meiryo UI"/>
          <w:color w:val="000000" w:themeColor="text1"/>
          <w:sz w:val="28"/>
        </w:rPr>
        <w:t>所要占有幅とは、タンクローリーが</w:t>
      </w:r>
      <w:r>
        <w:rPr>
          <w:rFonts w:hint="default" w:ascii="Meiryo UI" w:hAnsi="Meiryo UI" w:eastAsia="Meiryo UI"/>
          <w:color w:val="000000" w:themeColor="text1"/>
          <w:sz w:val="28"/>
        </w:rPr>
        <w:t>90</w:t>
      </w:r>
      <w:r>
        <w:rPr>
          <w:rFonts w:hint="eastAsia" w:ascii="Meiryo UI" w:hAnsi="Meiryo UI" w:eastAsia="Meiryo UI"/>
          <w:color w:val="000000" w:themeColor="text1"/>
          <w:sz w:val="28"/>
        </w:rPr>
        <w:t>度旋回する際に、必要となる幅です。例えば</w:t>
      </w:r>
      <w:r>
        <w:rPr>
          <w:rFonts w:hint="eastAsia" w:ascii="Meiryo UI" w:hAnsi="Meiryo UI" w:eastAsia="Meiryo UI"/>
          <w:color w:val="000000" w:themeColor="text1"/>
          <w:sz w:val="28"/>
        </w:rPr>
        <w:t>26</w:t>
      </w:r>
      <w:r>
        <w:rPr>
          <w:rFonts w:hint="default" w:ascii="Meiryo UI" w:hAnsi="Meiryo UI" w:eastAsia="Meiryo UI"/>
          <w:color w:val="000000" w:themeColor="text1"/>
          <w:sz w:val="28"/>
        </w:rPr>
        <w:t>KL</w:t>
      </w:r>
      <w:r>
        <w:rPr>
          <w:rFonts w:hint="eastAsia" w:ascii="Meiryo UI" w:hAnsi="Meiryo UI" w:eastAsia="Meiryo UI"/>
          <w:color w:val="000000" w:themeColor="text1"/>
          <w:sz w:val="28"/>
        </w:rPr>
        <w:t>積ローリーの場合、車体の全幅は</w:t>
      </w:r>
      <w:r>
        <w:rPr>
          <w:rFonts w:hint="default" w:ascii="Meiryo UI" w:hAnsi="Meiryo UI" w:eastAsia="Meiryo UI"/>
          <w:color w:val="000000" w:themeColor="text1"/>
          <w:sz w:val="28"/>
        </w:rPr>
        <w:t>2.5m</w:t>
      </w:r>
      <w:r>
        <w:rPr>
          <w:rFonts w:hint="eastAsia" w:ascii="Meiryo UI" w:hAnsi="Meiryo UI" w:eastAsia="Meiryo UI"/>
          <w:color w:val="000000" w:themeColor="text1"/>
          <w:sz w:val="28"/>
        </w:rPr>
        <w:t>でも、旋回する際は直径</w:t>
      </w:r>
      <w:r>
        <w:rPr>
          <w:rFonts w:hint="default" w:ascii="Meiryo UI" w:hAnsi="Meiryo UI" w:eastAsia="Meiryo UI"/>
          <w:color w:val="000000" w:themeColor="text1"/>
          <w:sz w:val="28"/>
        </w:rPr>
        <w:t>9m</w:t>
      </w:r>
      <w:r>
        <w:rPr>
          <w:rFonts w:hint="eastAsia" w:ascii="Meiryo UI" w:hAnsi="Meiryo UI" w:eastAsia="Meiryo UI"/>
          <w:color w:val="000000" w:themeColor="text1"/>
          <w:sz w:val="28"/>
        </w:rPr>
        <w:t>の道路幅が必要となります。</w:t>
      </w:r>
    </w:p>
    <w:p>
      <w:pPr>
        <w:pStyle w:val="53"/>
        <w:numPr>
          <w:ilvl w:val="0"/>
          <w:numId w:val="1"/>
        </w:numPr>
        <w:spacing w:line="320" w:lineRule="exact"/>
        <w:ind w:right="280" w:rightChars="115"/>
        <w:rPr>
          <w:rFonts w:hint="default" w:ascii="Meiryo UI" w:hAnsi="Meiryo UI" w:eastAsia="Meiryo UI"/>
          <w:color w:val="000000" w:themeColor="text1"/>
          <w:sz w:val="28"/>
        </w:rPr>
      </w:pPr>
      <w:r>
        <w:rPr>
          <w:rFonts w:hint="eastAsia" w:ascii="Meiryo UI" w:hAnsi="Meiryo UI" w:eastAsia="Meiryo UI"/>
          <w:color w:val="000000" w:themeColor="text1"/>
          <w:sz w:val="28"/>
        </w:rPr>
        <w:t>「新型</w:t>
      </w:r>
      <w:r>
        <w:rPr>
          <w:rFonts w:hint="default" w:ascii="Meiryo UI" w:hAnsi="Meiryo UI" w:eastAsia="Meiryo UI"/>
          <w:color w:val="000000" w:themeColor="text1"/>
          <w:sz w:val="28"/>
        </w:rPr>
        <w:t>24</w:t>
      </w:r>
      <w:r>
        <w:rPr>
          <w:rFonts w:hint="eastAsia" w:ascii="Meiryo UI" w:hAnsi="Meiryo UI" w:eastAsia="Meiryo UI"/>
          <w:color w:val="000000" w:themeColor="text1"/>
          <w:sz w:val="28"/>
        </w:rPr>
        <w:t xml:space="preserve"> KL</w:t>
      </w:r>
      <w:r>
        <w:rPr>
          <w:rFonts w:hint="eastAsia" w:ascii="Meiryo UI" w:hAnsi="Meiryo UI" w:eastAsia="Meiryo UI"/>
          <w:color w:val="000000" w:themeColor="text1"/>
          <w:sz w:val="28"/>
        </w:rPr>
        <w:t>」とは従来の</w:t>
      </w:r>
      <w:r>
        <w:rPr>
          <w:rFonts w:hint="default" w:ascii="Meiryo UI" w:hAnsi="Meiryo UI" w:eastAsia="Meiryo UI"/>
          <w:color w:val="000000" w:themeColor="text1"/>
          <w:sz w:val="28"/>
        </w:rPr>
        <w:t>24</w:t>
      </w:r>
      <w:r>
        <w:rPr>
          <w:rFonts w:hint="eastAsia" w:ascii="Meiryo UI" w:hAnsi="Meiryo UI" w:eastAsia="Meiryo UI"/>
          <w:color w:val="000000" w:themeColor="text1"/>
          <w:sz w:val="28"/>
        </w:rPr>
        <w:t xml:space="preserve"> KL</w:t>
      </w:r>
      <w:r>
        <w:rPr>
          <w:rFonts w:hint="eastAsia" w:ascii="Meiryo UI" w:hAnsi="Meiryo UI" w:eastAsia="Meiryo UI"/>
          <w:color w:val="000000" w:themeColor="text1"/>
          <w:sz w:val="28"/>
        </w:rPr>
        <w:t>積ローリーより小型化した新しい規格のタンクローリーです。従って、</w:t>
      </w:r>
      <w:r>
        <w:rPr>
          <w:rFonts w:hint="default" w:ascii="Meiryo UI" w:hAnsi="Meiryo UI" w:eastAsia="Meiryo UI"/>
          <w:color w:val="000000" w:themeColor="text1"/>
          <w:sz w:val="28"/>
        </w:rPr>
        <w:t>24</w:t>
      </w:r>
      <w:r>
        <w:rPr>
          <w:rFonts w:hint="eastAsia" w:ascii="Meiryo UI" w:hAnsi="Meiryo UI" w:eastAsia="Meiryo UI"/>
          <w:color w:val="000000" w:themeColor="text1"/>
          <w:sz w:val="28"/>
        </w:rPr>
        <w:t xml:space="preserve"> KL</w:t>
      </w:r>
      <w:r>
        <w:rPr>
          <w:rFonts w:hint="eastAsia" w:ascii="Meiryo UI" w:hAnsi="Meiryo UI" w:eastAsia="Meiryo UI"/>
          <w:color w:val="000000" w:themeColor="text1"/>
          <w:sz w:val="28"/>
        </w:rPr>
        <w:t>積ローリーは</w:t>
      </w:r>
      <w:r>
        <w:rPr>
          <w:rFonts w:hint="default" w:ascii="Meiryo UI" w:hAnsi="Meiryo UI" w:eastAsia="Meiryo UI"/>
          <w:color w:val="000000" w:themeColor="text1"/>
          <w:sz w:val="28"/>
        </w:rPr>
        <w:t>2</w:t>
      </w:r>
      <w:r>
        <w:rPr>
          <w:rFonts w:hint="eastAsia" w:ascii="Meiryo UI" w:hAnsi="Meiryo UI" w:eastAsia="Meiryo UI"/>
          <w:color w:val="000000" w:themeColor="text1"/>
          <w:sz w:val="28"/>
        </w:rPr>
        <w:t>種類存在しますが、燃料調整シートには数字のみを入力し、車長の短い「新型」に限定される場合はその旨備考欄に記入してください。</w:t>
      </w:r>
    </w:p>
    <w:sectPr>
      <w:headerReference r:id="rId7" w:type="default"/>
      <w:footerReference r:id="rId8" w:type="default"/>
      <w:headerReference r:id="rId6" w:type="first"/>
      <w:pgSz w:w="11906" w:h="16838"/>
      <w:pgMar w:top="284" w:right="284" w:bottom="284" w:left="284" w:header="0" w:footer="0" w:gutter="0"/>
      <w:pgNumType w:start="0"/>
      <w:cols w:space="720"/>
      <w:titlePg w:val="1"/>
      <w:textDirection w:val="lrTb"/>
      <w:docGrid w:type="linesAndChars" w:linePitch="336" w:charSpace="48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Meiryo UI">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5"/>
      <w:spacing w:line="14" w:lineRule="exact"/>
      <w:ind w:firstLine="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FED62084"/>
    <w:lvl w:ilvl="0" w:tplc="0E2056F2">
      <w:numFmt w:val="bullet"/>
      <w:lvlText w:val="※"/>
      <w:lvlJc w:val="left"/>
      <w:pPr>
        <w:ind w:left="883" w:hanging="420"/>
      </w:pPr>
      <w:rPr>
        <w:rFonts w:hint="eastAsia" w:ascii="ＭＳ ゴシック" w:hAnsi="ＭＳ ゴシック" w:eastAsia="ＭＳ ゴシック"/>
      </w:rPr>
    </w:lvl>
    <w:lvl w:ilvl="1" w:tplc="0409000B">
      <w:numFmt w:val="bullet"/>
      <w:lvlText w:val=""/>
      <w:lvlJc w:val="left"/>
      <w:pPr>
        <w:ind w:left="1303" w:hanging="420"/>
      </w:pPr>
      <w:rPr>
        <w:rFonts w:hint="default" w:ascii="Wingdings" w:hAnsi="Wingdings"/>
      </w:rPr>
    </w:lvl>
    <w:lvl w:ilvl="2" w:tplc="0409000D">
      <w:numFmt w:val="bullet"/>
      <w:lvlText w:val=""/>
      <w:lvlJc w:val="left"/>
      <w:pPr>
        <w:ind w:left="1723" w:hanging="420"/>
      </w:pPr>
      <w:rPr>
        <w:rFonts w:hint="default" w:ascii="Wingdings" w:hAnsi="Wingdings"/>
      </w:rPr>
    </w:lvl>
    <w:lvl w:ilvl="3" w:tplc="04090001">
      <w:numFmt w:val="bullet"/>
      <w:lvlText w:val=""/>
      <w:lvlJc w:val="left"/>
      <w:pPr>
        <w:ind w:left="2143" w:hanging="420"/>
      </w:pPr>
      <w:rPr>
        <w:rFonts w:hint="default" w:ascii="Wingdings" w:hAnsi="Wingdings"/>
      </w:rPr>
    </w:lvl>
    <w:lvl w:ilvl="4" w:tplc="0409000B">
      <w:numFmt w:val="bullet"/>
      <w:lvlText w:val=""/>
      <w:lvlJc w:val="left"/>
      <w:pPr>
        <w:ind w:left="2563" w:hanging="420"/>
      </w:pPr>
      <w:rPr>
        <w:rFonts w:hint="default" w:ascii="Wingdings" w:hAnsi="Wingdings"/>
      </w:rPr>
    </w:lvl>
    <w:lvl w:ilvl="5" w:tplc="0409000D">
      <w:numFmt w:val="bullet"/>
      <w:lvlText w:val=""/>
      <w:lvlJc w:val="left"/>
      <w:pPr>
        <w:ind w:left="2983" w:hanging="420"/>
      </w:pPr>
      <w:rPr>
        <w:rFonts w:hint="default" w:ascii="Wingdings" w:hAnsi="Wingdings"/>
      </w:rPr>
    </w:lvl>
    <w:lvl w:ilvl="6" w:tplc="04090001">
      <w:numFmt w:val="bullet"/>
      <w:lvlText w:val=""/>
      <w:lvlJc w:val="left"/>
      <w:pPr>
        <w:ind w:left="3403" w:hanging="420"/>
      </w:pPr>
      <w:rPr>
        <w:rFonts w:hint="default" w:ascii="Wingdings" w:hAnsi="Wingdings"/>
      </w:rPr>
    </w:lvl>
    <w:lvl w:ilvl="7" w:tplc="0409000B">
      <w:numFmt w:val="bullet"/>
      <w:lvlText w:val=""/>
      <w:lvlJc w:val="left"/>
      <w:pPr>
        <w:ind w:left="3823" w:hanging="420"/>
      </w:pPr>
      <w:rPr>
        <w:rFonts w:hint="default" w:ascii="Wingdings" w:hAnsi="Wingdings"/>
      </w:rPr>
    </w:lvl>
    <w:lvl w:ilvl="8" w:tplc="0409000D">
      <w:numFmt w:val="bullet"/>
      <w:lvlText w:val=""/>
      <w:lvlJc w:val="left"/>
      <w:pPr>
        <w:ind w:left="4243"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22"/>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sz w:val="22"/>
      </w:rPr>
    </w:rPrDefault>
    <w:pPrDefault>
      <w:pPr>
        <w:ind w:firstLine="360"/>
      </w:pPr>
    </w:pPrDefault>
  </w:docDefaults>
  <w:style w:type="paragraph" w:styleId="0" w:default="1">
    <w:name w:val="Normal"/>
    <w:next w:val="0"/>
    <w:link w:val="0"/>
    <w:uiPriority w:val="0"/>
    <w:qFormat/>
    <w:rPr/>
  </w:style>
  <w:style w:type="paragraph" w:styleId="1">
    <w:name w:val="heading 1"/>
    <w:basedOn w:val="0"/>
    <w:next w:val="0"/>
    <w:link w:val="19"/>
    <w:uiPriority w:val="0"/>
    <w:qFormat/>
    <w:pPr>
      <w:pBdr>
        <w:bottom w:val="single" w:color="366092" w:themeColor="accent1" w:themeShade="BF" w:sz="12" w:space="1"/>
      </w:pBdr>
      <w:spacing w:before="600" w:beforeLines="0" w:beforeAutospacing="0" w:after="80" w:afterLines="0" w:afterAutospacing="0"/>
      <w:ind w:firstLine="0"/>
      <w:outlineLvl w:val="0"/>
    </w:pPr>
    <w:rPr>
      <w:rFonts w:asciiTheme="majorHAnsi" w:hAnsiTheme="majorHAnsi" w:eastAsiaTheme="majorEastAsia"/>
      <w:b w:val="1"/>
      <w:color w:val="366092" w:themeColor="accent1" w:themeShade="BF"/>
      <w:sz w:val="24"/>
    </w:rPr>
  </w:style>
  <w:style w:type="paragraph" w:styleId="2">
    <w:name w:val="heading 2"/>
    <w:basedOn w:val="0"/>
    <w:next w:val="0"/>
    <w:link w:val="20"/>
    <w:uiPriority w:val="0"/>
    <w:qFormat/>
    <w:pPr>
      <w:pBdr>
        <w:bottom w:val="single" w:color="4F81BD" w:themeColor="accent1" w:sz="8" w:space="1"/>
      </w:pBdr>
      <w:spacing w:before="200" w:beforeLines="0" w:beforeAutospacing="0" w:after="80" w:afterLines="0" w:afterAutospacing="0"/>
      <w:ind w:firstLine="0"/>
      <w:outlineLvl w:val="1"/>
    </w:pPr>
    <w:rPr>
      <w:rFonts w:asciiTheme="majorHAnsi" w:hAnsiTheme="majorHAnsi" w:eastAsiaTheme="majorEastAsia"/>
      <w:color w:val="366092" w:themeColor="accent1" w:themeShade="BF"/>
      <w:sz w:val="24"/>
    </w:rPr>
  </w:style>
  <w:style w:type="paragraph" w:styleId="3">
    <w:name w:val="heading 3"/>
    <w:basedOn w:val="0"/>
    <w:next w:val="0"/>
    <w:link w:val="41"/>
    <w:uiPriority w:val="0"/>
    <w:qFormat/>
    <w:pPr>
      <w:pBdr>
        <w:bottom w:val="single" w:color="95B3D7" w:themeColor="accent1" w:themeTint="99" w:sz="4" w:space="1"/>
      </w:pBdr>
      <w:spacing w:before="200" w:beforeLines="0" w:beforeAutospacing="0" w:after="80" w:afterLines="0" w:afterAutospacing="0"/>
      <w:ind w:firstLine="0"/>
      <w:outlineLvl w:val="2"/>
    </w:pPr>
    <w:rPr>
      <w:rFonts w:asciiTheme="majorHAnsi" w:hAnsiTheme="majorHAnsi" w:eastAsiaTheme="majorEastAsia"/>
      <w:color w:val="4F81BD" w:themeColor="accent1"/>
      <w:sz w:val="24"/>
    </w:rPr>
  </w:style>
  <w:style w:type="paragraph" w:styleId="4">
    <w:name w:val="heading 4"/>
    <w:basedOn w:val="0"/>
    <w:next w:val="0"/>
    <w:link w:val="42"/>
    <w:uiPriority w:val="0"/>
    <w:qFormat/>
    <w:pPr>
      <w:pBdr>
        <w:bottom w:val="single" w:color="B8CCE4" w:themeColor="accent1" w:themeTint="66" w:sz="4" w:space="2"/>
      </w:pBdr>
      <w:spacing w:before="200" w:beforeLines="0" w:beforeAutospacing="0" w:after="80" w:afterLines="0" w:afterAutospacing="0"/>
      <w:ind w:firstLine="0"/>
      <w:outlineLvl w:val="3"/>
    </w:pPr>
    <w:rPr>
      <w:rFonts w:asciiTheme="majorHAnsi" w:hAnsiTheme="majorHAnsi" w:eastAsiaTheme="majorEastAsia"/>
      <w:i w:val="1"/>
      <w:color w:val="4F81BD" w:themeColor="accent1"/>
      <w:sz w:val="24"/>
    </w:rPr>
  </w:style>
  <w:style w:type="paragraph" w:styleId="5">
    <w:name w:val="heading 5"/>
    <w:basedOn w:val="0"/>
    <w:next w:val="0"/>
    <w:link w:val="43"/>
    <w:uiPriority w:val="0"/>
    <w:qFormat/>
    <w:pPr>
      <w:spacing w:before="200" w:beforeLines="0" w:beforeAutospacing="0" w:after="80" w:afterLines="0" w:afterAutospacing="0"/>
      <w:ind w:firstLine="0"/>
      <w:outlineLvl w:val="4"/>
    </w:pPr>
    <w:rPr>
      <w:rFonts w:asciiTheme="majorHAnsi" w:hAnsiTheme="majorHAnsi" w:eastAsiaTheme="majorEastAsia"/>
      <w:color w:val="4F81BD" w:themeColor="accent1"/>
    </w:rPr>
  </w:style>
  <w:style w:type="paragraph" w:styleId="6">
    <w:name w:val="heading 6"/>
    <w:basedOn w:val="0"/>
    <w:next w:val="0"/>
    <w:link w:val="44"/>
    <w:uiPriority w:val="0"/>
    <w:qFormat/>
    <w:pPr>
      <w:spacing w:before="280" w:beforeLines="0" w:beforeAutospacing="0" w:after="100" w:afterLines="0" w:afterAutospacing="0"/>
      <w:ind w:firstLine="0"/>
      <w:outlineLvl w:val="5"/>
    </w:pPr>
    <w:rPr>
      <w:rFonts w:asciiTheme="majorHAnsi" w:hAnsiTheme="majorHAnsi" w:eastAsiaTheme="majorEastAsia"/>
      <w:i w:val="1"/>
      <w:color w:val="4F81BD" w:themeColor="accent1"/>
    </w:rPr>
  </w:style>
  <w:style w:type="paragraph" w:styleId="7">
    <w:name w:val="heading 7"/>
    <w:basedOn w:val="0"/>
    <w:next w:val="0"/>
    <w:link w:val="45"/>
    <w:uiPriority w:val="0"/>
    <w:qFormat/>
    <w:pPr>
      <w:spacing w:before="320" w:beforeLines="0" w:beforeAutospacing="0" w:after="100" w:afterLines="0" w:afterAutospacing="0"/>
      <w:ind w:firstLine="0"/>
      <w:outlineLvl w:val="6"/>
    </w:pPr>
    <w:rPr>
      <w:rFonts w:asciiTheme="majorHAnsi" w:hAnsiTheme="majorHAnsi" w:eastAsiaTheme="majorEastAsia"/>
      <w:b w:val="1"/>
      <w:color w:val="9BBB59" w:themeColor="accent3"/>
      <w:sz w:val="20"/>
    </w:rPr>
  </w:style>
  <w:style w:type="paragraph" w:styleId="8">
    <w:name w:val="heading 8"/>
    <w:basedOn w:val="0"/>
    <w:next w:val="0"/>
    <w:link w:val="46"/>
    <w:uiPriority w:val="0"/>
    <w:qFormat/>
    <w:pPr>
      <w:spacing w:before="320" w:beforeLines="0" w:beforeAutospacing="0" w:after="100" w:afterLines="0" w:afterAutospacing="0"/>
      <w:ind w:firstLine="0"/>
      <w:outlineLvl w:val="7"/>
    </w:pPr>
    <w:rPr>
      <w:rFonts w:asciiTheme="majorHAnsi" w:hAnsiTheme="majorHAnsi" w:eastAsiaTheme="majorEastAsia"/>
      <w:b w:val="1"/>
      <w:i w:val="1"/>
      <w:color w:val="9BBB59" w:themeColor="accent3"/>
      <w:sz w:val="20"/>
    </w:rPr>
  </w:style>
  <w:style w:type="paragraph" w:styleId="9">
    <w:name w:val="heading 9"/>
    <w:basedOn w:val="0"/>
    <w:next w:val="0"/>
    <w:link w:val="47"/>
    <w:uiPriority w:val="0"/>
    <w:qFormat/>
    <w:pPr>
      <w:spacing w:before="320" w:beforeLines="0" w:beforeAutospacing="0" w:after="100" w:afterLines="0" w:afterAutospacing="0"/>
      <w:ind w:firstLine="0"/>
      <w:outlineLvl w:val="8"/>
    </w:pPr>
    <w:rPr>
      <w:rFonts w:asciiTheme="majorHAnsi" w:hAnsiTheme="majorHAnsi" w:eastAsiaTheme="majorEastAsia"/>
      <w:i w:val="1"/>
      <w:color w:val="9BBB59" w:themeColor="accent3"/>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b w:val="1"/>
      <w:color w:val="366092" w:themeColor="accent1" w:themeShade="BF"/>
      <w:sz w:val="24"/>
    </w:rPr>
  </w:style>
  <w:style w:type="character" w:styleId="20" w:customStyle="1">
    <w:name w:val="見出し 2 (文字)"/>
    <w:basedOn w:val="10"/>
    <w:next w:val="20"/>
    <w:link w:val="2"/>
    <w:uiPriority w:val="0"/>
    <w:rPr>
      <w:rFonts w:asciiTheme="majorHAnsi" w:hAnsiTheme="majorHAnsi" w:eastAsiaTheme="majorEastAsia"/>
      <w:color w:val="366092" w:themeColor="accent1" w:themeShade="BF"/>
      <w:sz w:val="24"/>
    </w:rPr>
  </w:style>
  <w:style w:type="paragraph" w:styleId="21">
    <w:name w:val="Normal (Web)"/>
    <w:basedOn w:val="0"/>
    <w:next w:val="21"/>
    <w:link w:val="0"/>
    <w:uiPriority w:val="0"/>
    <w:pPr>
      <w:spacing w:before="100" w:beforeLines="0" w:beforeAutospacing="1" w:after="100" w:afterLines="0" w:afterAutospacing="1"/>
    </w:pPr>
    <w:rPr>
      <w:rFonts w:ascii="ＭＳ Ｐゴシック" w:hAnsi="ＭＳ Ｐゴシック" w:eastAsia="ＭＳ Ｐゴシック"/>
      <w:sz w:val="24"/>
    </w:rPr>
  </w:style>
  <w:style w:type="paragraph" w:styleId="22">
    <w:name w:val="footnote text"/>
    <w:basedOn w:val="0"/>
    <w:next w:val="22"/>
    <w:link w:val="23"/>
    <w:uiPriority w:val="0"/>
    <w:semiHidden/>
    <w:pPr>
      <w:snapToGrid w:val="0"/>
    </w:pPr>
  </w:style>
  <w:style w:type="character" w:styleId="23" w:customStyle="1">
    <w:name w:val="脚注文字列 (文字)"/>
    <w:basedOn w:val="10"/>
    <w:next w:val="23"/>
    <w:link w:val="22"/>
    <w:uiPriority w:val="0"/>
  </w:style>
  <w:style w:type="character" w:styleId="24">
    <w:name w:val="footnote reference"/>
    <w:basedOn w:val="10"/>
    <w:next w:val="24"/>
    <w:link w:val="0"/>
    <w:uiPriority w:val="0"/>
    <w:semiHidden/>
    <w:rPr>
      <w:vertAlign w:val="superscript"/>
    </w:rPr>
  </w:style>
  <w:style w:type="paragraph" w:styleId="25">
    <w:name w:val="endnote text"/>
    <w:basedOn w:val="0"/>
    <w:next w:val="25"/>
    <w:link w:val="26"/>
    <w:uiPriority w:val="0"/>
    <w:semiHidden/>
    <w:pPr>
      <w:snapToGrid w:val="0"/>
    </w:pPr>
  </w:style>
  <w:style w:type="character" w:styleId="26" w:customStyle="1">
    <w:name w:val="文末脚注文字列 (文字)"/>
    <w:basedOn w:val="10"/>
    <w:next w:val="26"/>
    <w:link w:val="25"/>
    <w:uiPriority w:val="0"/>
  </w:style>
  <w:style w:type="character" w:styleId="27">
    <w:name w:val="endnote reference"/>
    <w:basedOn w:val="10"/>
    <w:next w:val="27"/>
    <w:link w:val="0"/>
    <w:uiPriority w:val="0"/>
    <w:semiHidden/>
    <w:rPr>
      <w:vertAlign w:val="superscript"/>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paragraph" w:styleId="30">
    <w:name w:val="Plain Text"/>
    <w:basedOn w:val="0"/>
    <w:next w:val="30"/>
    <w:link w:val="31"/>
    <w:uiPriority w:val="0"/>
    <w:rPr>
      <w:rFonts w:ascii="ＭＳ ゴシック" w:hAnsi="ＭＳ ゴシック" w:eastAsia="ＭＳ ゴシック"/>
    </w:rPr>
  </w:style>
  <w:style w:type="character" w:styleId="31" w:customStyle="1">
    <w:name w:val="書式なし (文字)"/>
    <w:basedOn w:val="10"/>
    <w:next w:val="31"/>
    <w:link w:val="30"/>
    <w:uiPriority w:val="0"/>
    <w:rPr>
      <w:rFonts w:ascii="ＭＳ ゴシック" w:hAnsi="ＭＳ ゴシック" w:eastAsia="ＭＳ ゴシック"/>
    </w:rPr>
  </w:style>
  <w:style w:type="character" w:styleId="32">
    <w:name w:val="annotation reference"/>
    <w:basedOn w:val="10"/>
    <w:next w:val="32"/>
    <w:link w:val="0"/>
    <w:uiPriority w:val="0"/>
    <w:semiHidden/>
    <w:rPr>
      <w:sz w:val="18"/>
    </w:rPr>
  </w:style>
  <w:style w:type="paragraph" w:styleId="33">
    <w:name w:val="annotation text"/>
    <w:basedOn w:val="0"/>
    <w:next w:val="33"/>
    <w:link w:val="34"/>
    <w:uiPriority w:val="0"/>
    <w:semiHidden/>
  </w:style>
  <w:style w:type="character" w:styleId="34" w:customStyle="1">
    <w:name w:val="コメント文字列 (文字)"/>
    <w:basedOn w:val="10"/>
    <w:next w:val="34"/>
    <w:link w:val="33"/>
    <w:uiPriority w:val="0"/>
  </w:style>
  <w:style w:type="paragraph" w:styleId="35">
    <w:name w:val="annotation subject"/>
    <w:basedOn w:val="33"/>
    <w:next w:val="33"/>
    <w:link w:val="36"/>
    <w:uiPriority w:val="0"/>
    <w:semiHidden/>
    <w:rPr>
      <w:b w:val="1"/>
    </w:rPr>
  </w:style>
  <w:style w:type="character" w:styleId="36" w:customStyle="1">
    <w:name w:val="コメント内容 (文字)"/>
    <w:basedOn w:val="34"/>
    <w:next w:val="36"/>
    <w:link w:val="35"/>
    <w:uiPriority w:val="0"/>
    <w:rPr>
      <w:b w:val="1"/>
    </w:rPr>
  </w:style>
  <w:style w:type="paragraph" w:styleId="37">
    <w:name w:val="Title"/>
    <w:basedOn w:val="0"/>
    <w:next w:val="0"/>
    <w:link w:val="38"/>
    <w:uiPriority w:val="0"/>
    <w:qFormat/>
    <w:pPr>
      <w:pBdr>
        <w:top w:val="single" w:color="A9C1DE" w:themeColor="accent1" w:themeTint="7F" w:sz="8" w:space="10"/>
        <w:bottom w:val="single" w:color="9BBB59" w:themeColor="accent3" w:sz="24" w:space="15"/>
      </w:pBdr>
      <w:ind w:firstLine="0"/>
      <w:jc w:val="center"/>
    </w:pPr>
    <w:rPr>
      <w:rFonts w:asciiTheme="majorHAnsi" w:hAnsiTheme="majorHAnsi" w:eastAsiaTheme="majorEastAsia"/>
      <w:i w:val="1"/>
      <w:color w:val="243F60" w:themeColor="accent1" w:themeShade="7F"/>
      <w:sz w:val="60"/>
    </w:rPr>
  </w:style>
  <w:style w:type="character" w:styleId="38" w:customStyle="1">
    <w:name w:val="表題 (文字)"/>
    <w:basedOn w:val="10"/>
    <w:next w:val="38"/>
    <w:link w:val="37"/>
    <w:uiPriority w:val="0"/>
    <w:rPr>
      <w:rFonts w:asciiTheme="majorHAnsi" w:hAnsiTheme="majorHAnsi" w:eastAsiaTheme="majorEastAsia"/>
      <w:i w:val="1"/>
      <w:color w:val="243F60" w:themeColor="accent1" w:themeShade="7F"/>
      <w:sz w:val="60"/>
    </w:rPr>
  </w:style>
  <w:style w:type="paragraph" w:styleId="39">
    <w:name w:val="Subtitle"/>
    <w:basedOn w:val="0"/>
    <w:next w:val="0"/>
    <w:link w:val="40"/>
    <w:uiPriority w:val="0"/>
    <w:qFormat/>
    <w:pPr>
      <w:spacing w:before="200" w:beforeLines="0" w:beforeAutospacing="0" w:after="900" w:afterLines="0" w:afterAutospacing="0"/>
      <w:ind w:firstLine="0"/>
      <w:jc w:val="right"/>
    </w:pPr>
    <w:rPr>
      <w:i w:val="1"/>
      <w:sz w:val="24"/>
    </w:rPr>
  </w:style>
  <w:style w:type="character" w:styleId="40" w:customStyle="1">
    <w:name w:val="副題 (文字)"/>
    <w:basedOn w:val="10"/>
    <w:next w:val="40"/>
    <w:link w:val="39"/>
    <w:uiPriority w:val="0"/>
    <w:rPr>
      <w:i w:val="1"/>
      <w:sz w:val="24"/>
    </w:rPr>
  </w:style>
  <w:style w:type="character" w:styleId="41" w:customStyle="1">
    <w:name w:val="見出し 3 (文字)"/>
    <w:basedOn w:val="10"/>
    <w:next w:val="41"/>
    <w:link w:val="3"/>
    <w:uiPriority w:val="0"/>
    <w:rPr>
      <w:rFonts w:asciiTheme="majorHAnsi" w:hAnsiTheme="majorHAnsi" w:eastAsiaTheme="majorEastAsia"/>
      <w:color w:val="4F81BD" w:themeColor="accent1"/>
      <w:sz w:val="24"/>
    </w:rPr>
  </w:style>
  <w:style w:type="character" w:styleId="42" w:customStyle="1">
    <w:name w:val="見出し 4 (文字)"/>
    <w:basedOn w:val="10"/>
    <w:next w:val="42"/>
    <w:link w:val="4"/>
    <w:uiPriority w:val="0"/>
    <w:rPr>
      <w:rFonts w:asciiTheme="majorHAnsi" w:hAnsiTheme="majorHAnsi" w:eastAsiaTheme="majorEastAsia"/>
      <w:i w:val="1"/>
      <w:color w:val="4F81BD" w:themeColor="accent1"/>
      <w:sz w:val="24"/>
    </w:rPr>
  </w:style>
  <w:style w:type="character" w:styleId="43" w:customStyle="1">
    <w:name w:val="見出し 5 (文字)"/>
    <w:basedOn w:val="10"/>
    <w:next w:val="43"/>
    <w:link w:val="5"/>
    <w:uiPriority w:val="0"/>
    <w:rPr>
      <w:rFonts w:asciiTheme="majorHAnsi" w:hAnsiTheme="majorHAnsi" w:eastAsiaTheme="majorEastAsia"/>
      <w:color w:val="4F81BD" w:themeColor="accent1"/>
    </w:rPr>
  </w:style>
  <w:style w:type="character" w:styleId="44" w:customStyle="1">
    <w:name w:val="見出し 6 (文字)"/>
    <w:basedOn w:val="10"/>
    <w:next w:val="44"/>
    <w:link w:val="6"/>
    <w:uiPriority w:val="0"/>
    <w:rPr>
      <w:rFonts w:asciiTheme="majorHAnsi" w:hAnsiTheme="majorHAnsi" w:eastAsiaTheme="majorEastAsia"/>
      <w:i w:val="1"/>
      <w:color w:val="4F81BD" w:themeColor="accent1"/>
    </w:rPr>
  </w:style>
  <w:style w:type="character" w:styleId="45" w:customStyle="1">
    <w:name w:val="見出し 7 (文字)"/>
    <w:basedOn w:val="10"/>
    <w:next w:val="45"/>
    <w:link w:val="7"/>
    <w:uiPriority w:val="0"/>
    <w:rPr>
      <w:rFonts w:asciiTheme="majorHAnsi" w:hAnsiTheme="majorHAnsi" w:eastAsiaTheme="majorEastAsia"/>
      <w:b w:val="1"/>
      <w:color w:val="9BBB59" w:themeColor="accent3"/>
      <w:sz w:val="20"/>
    </w:rPr>
  </w:style>
  <w:style w:type="character" w:styleId="46" w:customStyle="1">
    <w:name w:val="見出し 8 (文字)"/>
    <w:basedOn w:val="10"/>
    <w:next w:val="46"/>
    <w:link w:val="8"/>
    <w:uiPriority w:val="0"/>
    <w:rPr>
      <w:rFonts w:asciiTheme="majorHAnsi" w:hAnsiTheme="majorHAnsi" w:eastAsiaTheme="majorEastAsia"/>
      <w:b w:val="1"/>
      <w:i w:val="1"/>
      <w:color w:val="9BBB59" w:themeColor="accent3"/>
      <w:sz w:val="20"/>
    </w:rPr>
  </w:style>
  <w:style w:type="character" w:styleId="47" w:customStyle="1">
    <w:name w:val="見出し 9 (文字)"/>
    <w:basedOn w:val="10"/>
    <w:next w:val="47"/>
    <w:link w:val="9"/>
    <w:uiPriority w:val="0"/>
    <w:rPr>
      <w:rFonts w:asciiTheme="majorHAnsi" w:hAnsiTheme="majorHAnsi" w:eastAsiaTheme="majorEastAsia"/>
      <w:i w:val="1"/>
      <w:color w:val="9BBB59" w:themeColor="accent3"/>
      <w:sz w:val="20"/>
    </w:rPr>
  </w:style>
  <w:style w:type="paragraph" w:styleId="48">
    <w:name w:val="caption"/>
    <w:basedOn w:val="0"/>
    <w:next w:val="0"/>
    <w:link w:val="0"/>
    <w:uiPriority w:val="0"/>
    <w:semiHidden/>
    <w:qFormat/>
    <w:rPr>
      <w:b w:val="1"/>
      <w:sz w:val="18"/>
    </w:rPr>
  </w:style>
  <w:style w:type="character" w:styleId="49">
    <w:name w:val="Strong"/>
    <w:basedOn w:val="10"/>
    <w:next w:val="49"/>
    <w:link w:val="0"/>
    <w:uiPriority w:val="0"/>
    <w:qFormat/>
    <w:rPr>
      <w:b w:val="1"/>
      <w:spacing w:val="0"/>
    </w:rPr>
  </w:style>
  <w:style w:type="character" w:styleId="50">
    <w:name w:val="Emphasis"/>
    <w:next w:val="50"/>
    <w:link w:val="0"/>
    <w:uiPriority w:val="0"/>
    <w:qFormat/>
    <w:rPr>
      <w:b w:val="1"/>
      <w:i w:val="1"/>
      <w:color w:val="5B5B5B" w:themeColor="text1" w:themeTint="A5"/>
    </w:rPr>
  </w:style>
  <w:style w:type="paragraph" w:styleId="51">
    <w:name w:val="No Spacing"/>
    <w:basedOn w:val="0"/>
    <w:next w:val="51"/>
    <w:link w:val="52"/>
    <w:uiPriority w:val="0"/>
    <w:qFormat/>
    <w:pPr>
      <w:ind w:firstLine="0"/>
    </w:pPr>
  </w:style>
  <w:style w:type="character" w:styleId="52" w:customStyle="1">
    <w:name w:val="行間詰め (文字)"/>
    <w:basedOn w:val="10"/>
    <w:next w:val="52"/>
    <w:link w:val="51"/>
    <w:uiPriority w:val="0"/>
  </w:style>
  <w:style w:type="paragraph" w:styleId="53">
    <w:name w:val="List Paragraph"/>
    <w:basedOn w:val="0"/>
    <w:next w:val="53"/>
    <w:link w:val="0"/>
    <w:uiPriority w:val="0"/>
    <w:qFormat/>
    <w:pPr>
      <w:ind w:left="720"/>
      <w:contextualSpacing w:val="1"/>
    </w:pPr>
  </w:style>
  <w:style w:type="paragraph" w:styleId="54">
    <w:name w:val="Quote"/>
    <w:basedOn w:val="0"/>
    <w:next w:val="0"/>
    <w:link w:val="55"/>
    <w:uiPriority w:val="0"/>
    <w:qFormat/>
    <w:rPr>
      <w:rFonts w:asciiTheme="majorHAnsi" w:hAnsiTheme="majorHAnsi" w:eastAsiaTheme="majorEastAsia"/>
      <w:i w:val="1"/>
      <w:color w:val="5B5B5B" w:themeColor="text1" w:themeTint="A5"/>
    </w:rPr>
  </w:style>
  <w:style w:type="character" w:styleId="55" w:customStyle="1">
    <w:name w:val="引用文 (文字)"/>
    <w:basedOn w:val="10"/>
    <w:next w:val="55"/>
    <w:link w:val="54"/>
    <w:uiPriority w:val="0"/>
    <w:rPr>
      <w:rFonts w:asciiTheme="majorHAnsi" w:hAnsiTheme="majorHAnsi" w:eastAsiaTheme="majorEastAsia"/>
      <w:i w:val="1"/>
      <w:color w:val="5B5B5B" w:themeColor="text1" w:themeTint="A5"/>
    </w:rPr>
  </w:style>
  <w:style w:type="paragraph" w:styleId="56">
    <w:name w:val="Intense Quote"/>
    <w:basedOn w:val="0"/>
    <w:next w:val="0"/>
    <w:link w:val="57"/>
    <w:uiPriority w:val="0"/>
    <w:qFormat/>
    <w:pPr>
      <w:pBdr>
        <w:top w:val="single" w:color="B8CCE4" w:themeColor="accent1" w:themeTint="66" w:sz="12" w:space="10"/>
        <w:left w:val="single" w:color="4F81BD" w:themeColor="accent1" w:sz="36" w:space="4"/>
        <w:bottom w:val="single" w:color="9BBB59" w:themeColor="accent3" w:sz="24" w:space="10"/>
        <w:right w:val="single" w:color="4F81BD" w:themeColor="accent1" w:sz="36" w:space="4"/>
      </w:pBdr>
      <w:shd w:val="clear" w:color="auto" w:themeFill="accent1" w:themeFillTint="FF" w:themeFillShade="FF"/>
      <w:spacing w:before="320" w:beforeLines="0" w:beforeAutospacing="0" w:after="320" w:afterLines="0" w:afterAutospacing="0" w:line="300" w:lineRule="auto"/>
      <w:ind w:left="1440" w:right="1440"/>
    </w:pPr>
    <w:rPr>
      <w:rFonts w:asciiTheme="majorHAnsi" w:hAnsiTheme="majorHAnsi" w:eastAsiaTheme="majorEastAsia"/>
      <w:i w:val="1"/>
      <w:color w:val="FFFFFF" w:themeColor="background1"/>
      <w:sz w:val="24"/>
    </w:rPr>
  </w:style>
  <w:style w:type="character" w:styleId="57" w:customStyle="1">
    <w:name w:val="引用文 2 (文字)"/>
    <w:basedOn w:val="10"/>
    <w:next w:val="57"/>
    <w:link w:val="56"/>
    <w:uiPriority w:val="0"/>
    <w:rPr>
      <w:rFonts w:asciiTheme="majorHAnsi" w:hAnsiTheme="majorHAnsi" w:eastAsiaTheme="majorEastAsia"/>
      <w:i w:val="1"/>
      <w:color w:val="FFFFFF" w:themeColor="background1"/>
      <w:sz w:val="24"/>
      <w:shd w:val="clear" w:color="auto" w:themeFill="accent1" w:themeFillTint="FF" w:themeFillShade="FF"/>
    </w:rPr>
  </w:style>
  <w:style w:type="character" w:styleId="58">
    <w:name w:val="Subtle Emphasis"/>
    <w:next w:val="58"/>
    <w:link w:val="0"/>
    <w:uiPriority w:val="0"/>
    <w:qFormat/>
    <w:rPr>
      <w:i w:val="1"/>
      <w:color w:val="5B5B5B" w:themeColor="text1" w:themeTint="A5"/>
    </w:rPr>
  </w:style>
  <w:style w:type="character" w:styleId="59">
    <w:name w:val="Intense Emphasis"/>
    <w:next w:val="59"/>
    <w:link w:val="0"/>
    <w:uiPriority w:val="0"/>
    <w:qFormat/>
    <w:rPr>
      <w:b w:val="1"/>
      <w:i w:val="1"/>
      <w:color w:val="4F81BD" w:themeColor="accent1"/>
      <w:sz w:val="22"/>
    </w:rPr>
  </w:style>
  <w:style w:type="character" w:styleId="60">
    <w:name w:val="Subtle Reference"/>
    <w:next w:val="60"/>
    <w:link w:val="0"/>
    <w:uiPriority w:val="0"/>
    <w:qFormat/>
    <w:rPr>
      <w:color w:val="auto"/>
      <w:u w:val="single" w:color="9BBB59" w:themeColor="accent3"/>
    </w:rPr>
  </w:style>
  <w:style w:type="character" w:styleId="61">
    <w:name w:val="Intense Reference"/>
    <w:basedOn w:val="10"/>
    <w:next w:val="61"/>
    <w:link w:val="0"/>
    <w:uiPriority w:val="0"/>
    <w:qFormat/>
    <w:rPr>
      <w:b w:val="1"/>
      <w:color w:val="76933C" w:themeColor="accent3" w:themeShade="BF"/>
      <w:u w:val="single" w:color="9BBB59" w:themeColor="accent3"/>
    </w:rPr>
  </w:style>
  <w:style w:type="character" w:styleId="62">
    <w:name w:val="Book Title"/>
    <w:basedOn w:val="10"/>
    <w:next w:val="62"/>
    <w:link w:val="0"/>
    <w:uiPriority w:val="0"/>
    <w:qFormat/>
    <w:rPr>
      <w:rFonts w:asciiTheme="majorHAnsi" w:hAnsiTheme="majorHAnsi" w:eastAsiaTheme="majorEastAsia"/>
      <w:b w:val="1"/>
      <w:i w:val="1"/>
      <w:color w:val="auto"/>
    </w:rPr>
  </w:style>
  <w:style w:type="paragraph" w:styleId="63">
    <w:name w:val="TOC Heading"/>
    <w:basedOn w:val="1"/>
    <w:next w:val="0"/>
    <w:link w:val="0"/>
    <w:uiPriority w:val="0"/>
    <w:qFormat/>
    <w:pPr>
      <w:outlineLvl w:val="9"/>
    </w:pPr>
  </w:style>
  <w:style w:type="paragraph" w:styleId="64">
    <w:name w:val="Date"/>
    <w:basedOn w:val="0"/>
    <w:next w:val="0"/>
    <w:link w:val="65"/>
    <w:uiPriority w:val="0"/>
  </w:style>
  <w:style w:type="character" w:styleId="65" w:customStyle="1">
    <w:name w:val="日付 (文字)"/>
    <w:basedOn w:val="10"/>
    <w:next w:val="65"/>
    <w:link w:val="64"/>
    <w:uiPriority w:val="0"/>
  </w:style>
  <w:style w:type="paragraph" w:styleId="66">
    <w:name w:val="Revision"/>
    <w:next w:val="66"/>
    <w:link w:val="0"/>
    <w:uiPriority w:val="0"/>
    <w:pPr>
      <w:ind w:firstLine="0"/>
    </w:pPr>
    <w:rPr/>
  </w:style>
  <w:style w:type="paragraph" w:styleId="67">
    <w:name w:val="toc 1"/>
    <w:basedOn w:val="0"/>
    <w:next w:val="0"/>
    <w:link w:val="0"/>
    <w:uiPriority w:val="0"/>
    <w:qFormat/>
    <w:pPr>
      <w:tabs>
        <w:tab w:val="right" w:leader="dot" w:pos="9742"/>
      </w:tabs>
    </w:pPr>
  </w:style>
  <w:style w:type="paragraph" w:styleId="68">
    <w:name w:val="toc 2"/>
    <w:basedOn w:val="0"/>
    <w:next w:val="0"/>
    <w:link w:val="0"/>
    <w:uiPriority w:val="0"/>
    <w:qFormat/>
    <w:pPr>
      <w:ind w:left="220" w:leftChars="100"/>
    </w:pPr>
  </w:style>
  <w:style w:type="paragraph" w:styleId="69">
    <w:name w:val="toc 3"/>
    <w:basedOn w:val="0"/>
    <w:next w:val="0"/>
    <w:link w:val="0"/>
    <w:uiPriority w:val="0"/>
    <w:qFormat/>
    <w:pPr>
      <w:ind w:left="440" w:leftChars="200"/>
    </w:pPr>
  </w:style>
  <w:style w:type="character" w:styleId="70">
    <w:name w:val="Hyperlink"/>
    <w:basedOn w:val="10"/>
    <w:next w:val="70"/>
    <w:link w:val="0"/>
    <w:uiPriority w:val="0"/>
    <w:rPr>
      <w:color w:val="0000FF" w:themeColor="hyperlink"/>
      <w:u w:val="single" w:color="auto"/>
    </w:rPr>
  </w:style>
  <w:style w:type="table" w:styleId="71">
    <w:name w:val="Table Grid"/>
    <w:basedOn w:val="11"/>
    <w:next w:val="7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2">
    <w:name w:val="Medium List 2 Accent 5"/>
    <w:basedOn w:val="11"/>
    <w:next w:val="72"/>
    <w:link w:val="0"/>
    <w:uiPriority w:val="0"/>
    <w:rPr>
      <w:rFonts w:asciiTheme="majorHAnsi" w:hAnsiTheme="majorHAnsi" w:eastAsiaTheme="majorEastAsia"/>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Pr>
    <w:trPr/>
    <w:tcPr/>
    <w:tblStylePr w:type="band1Horz">
      <w:tblPr/>
      <w:trPr/>
      <w:tcPr>
        <w:tcBorders>
          <w:top w:val="nil"/>
          <w:bottom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tblPr/>
      <w:trPr/>
      <w:tcPr>
        <w:tcBorders>
          <w:top w:val="nil"/>
          <w:bottom w:val="nil"/>
          <w:left w:val="single" w:color="4BACC6" w:themeColor="accent5"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BACC6" w:themeColor="accent5" w:sz="8" w:space="0"/>
          <w:insideH w:val="nil"/>
          <w:insideV w:val="nil"/>
        </w:tcBorders>
        <w:shd w:val="clear" w:color="auto" w:themeFill="background1" w:themeFillTint="FF" w:themeFillShade="FF"/>
      </w:tcPr>
    </w:tblStylePr>
    <w:tblStylePr w:type="lastRow">
      <w:tblPr/>
      <w:trPr/>
      <w:tcPr>
        <w:tcBorders>
          <w:top w:val="single" w:color="4BACC6" w:themeColor="accent5"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73">
    <w:name w:val="Light Shading Accent 5"/>
    <w:basedOn w:val="11"/>
    <w:next w:val="73"/>
    <w:link w:val="0"/>
    <w:uiPriority w:val="0"/>
    <w:rPr>
      <w:color w:val="318499" w:themeColor="accent5" w:themeShade="BF"/>
    </w:rPr>
    <w:tblPr>
      <w:tblStyleRowBandSize w:val="1"/>
      <w:tblStyleColBandSize w:val="1"/>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style>
  <w:style w:type="table" w:styleId="74">
    <w:name w:val="Light Shading Accent 6"/>
    <w:basedOn w:val="11"/>
    <w:next w:val="74"/>
    <w:link w:val="0"/>
    <w:uiPriority w:val="0"/>
    <w:rPr>
      <w:color w:val="E26B0A" w:themeColor="accent6" w:themeShade="BF"/>
    </w:rPr>
    <w:tblPr>
      <w:tblStyleRowBandSize w:val="1"/>
      <w:tblStyleColBandSize w:val="1"/>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style>
  <w:style w:type="table" w:styleId="75">
    <w:name w:val="Light Shading"/>
    <w:basedOn w:val="11"/>
    <w:next w:val="75"/>
    <w:link w:val="0"/>
    <w:uiPriority w:val="0"/>
    <w:rPr>
      <w:color w:val="000000" w:themeColor="text1" w:themeShade="BF"/>
    </w:rPr>
    <w:tblPr>
      <w:tblStyleRowBandSize w:val="1"/>
      <w:tblStyleColBandSize w:val="1"/>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style>
  <w:style w:type="table" w:styleId="76">
    <w:name w:val="Light Shading Accent 4"/>
    <w:basedOn w:val="11"/>
    <w:next w:val="76"/>
    <w:link w:val="0"/>
    <w:uiPriority w:val="0"/>
    <w:rPr>
      <w:color w:val="60497A" w:themeColor="accent4" w:themeShade="BF"/>
    </w:rPr>
    <w:tblPr>
      <w:tblStyleRowBandSize w:val="1"/>
      <w:tblStyleColBandSize w:val="1"/>
      <w:tblBorders>
        <w:top w:val="single" w:color="8064A2" w:themeColor="accent4" w:sz="8" w:space="0"/>
        <w:left w:val="none" w:color="auto" w:sz="2" w:space="0"/>
        <w:bottom w:val="single" w:color="8064A2" w:themeColor="accent4"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style>
  <w:style w:type="table" w:styleId="77">
    <w:name w:val="Medium Shading 2 Accent 6"/>
    <w:basedOn w:val="11"/>
    <w:next w:val="77"/>
    <w:link w:val="0"/>
    <w:uiPriority w:val="0"/>
    <w:tblPr>
      <w:tblStyleRowBandSize w:val="1"/>
      <w:tblStyleColBandSize w:val="1"/>
      <w:tblBorders>
        <w:top w:val="single" w:color="auto" w:sz="18" w:space="0"/>
        <w:left w:val="none" w:color="auto" w:sz="2" w:space="0"/>
        <w:bottom w:val="single" w:color="auto" w:sz="18" w:space="0"/>
        <w:right w:val="none" w:color="auto" w:sz="2" w:space="0"/>
        <w:insideH w:val="none" w:color="auto" w:sz="2" w:space="0"/>
        <w:insideV w:val="none" w:color="auto" w:sz="2" w:space="0"/>
      </w:tblBorders>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6"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6"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6"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78">
    <w:name w:val="Light Shading Accent 1"/>
    <w:basedOn w:val="11"/>
    <w:next w:val="78"/>
    <w:link w:val="0"/>
    <w:uiPriority w:val="0"/>
    <w:rPr>
      <w:color w:val="366092" w:themeColor="accent1" w:themeShade="BF"/>
    </w:rPr>
    <w:tblPr>
      <w:tblStyleRowBandSize w:val="1"/>
      <w:tblStyleColBandSize w:val="1"/>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style>
  <w:style w:type="table" w:styleId="79">
    <w:name w:val="Light Shading Accent 2"/>
    <w:basedOn w:val="11"/>
    <w:next w:val="79"/>
    <w:link w:val="0"/>
    <w:uiPriority w:val="0"/>
    <w:rPr>
      <w:color w:val="943634" w:themeColor="accent2" w:themeShade="BF"/>
    </w:rPr>
    <w:tblPr>
      <w:tblStyleRowBandSize w:val="1"/>
      <w:tblStyleColBandSize w:val="1"/>
      <w:tblBorders>
        <w:top w:val="single" w:color="C0504D" w:themeColor="accent2" w:sz="8" w:space="0"/>
        <w:left w:val="none" w:color="auto" w:sz="2" w:space="0"/>
        <w:bottom w:val="single" w:color="C0504D" w:themeColor="accent2"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style>
</w:styles>
</file>

<file path=word/_rels/document.xml.rels><?xml version="1.0"?><Relationships xmlns="http://schemas.openxmlformats.org/package/2006/relationships"><Relationship Target="styles.xml" Id="rId3" Type="http://schemas.openxmlformats.org/officeDocument/2006/relationships/styles"/><Relationship Target="header2.xml" Id="rId7" Type="http://schemas.openxmlformats.org/officeDocument/2006/relationships/header"/><Relationship Target="numbering.xml" Id="rId2" Type="http://schemas.openxmlformats.org/officeDocument/2006/relationships/numbering"/><Relationship Target="settings.xml" Id="rId4" Type="http://schemas.openxmlformats.org/officeDocument/2006/relationships/settings"/><Relationship Target="header1.xml" Id="rId6" Type="http://schemas.openxmlformats.org/officeDocument/2006/relationships/header"/><Relationship Target="footer1.xml" Id="rId8" Type="http://schemas.openxmlformats.org/officeDocument/2006/relationships/footer"/><Relationship Target="fontTable.xml" Id="rId1" Type="http://schemas.openxmlformats.org/officeDocument/2006/relationships/fontTable"/><Relationship Target="theme/theme1.xml" Id="rId5" Type="http://schemas.openxmlformats.org/officeDocument/2006/relationships/theme"/><Relationship Target="commentsExtended.xml" Id="rId9"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2</Pages>
  <Words>96</Words>
  <Characters>1792</Characters>
  <Application>JUST Note</Application>
  <Lines>1062</Lines>
  <Paragraphs>153</Paragraphs>
  <Company>METI</Company>
  <CharactersWithSpaces>1948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METI</dc:creator>
  <cp:lastModifiedBy>448837</cp:lastModifiedBy>
  <cp:lastPrinted>2019-06-12T06:34:47Z</cp:lastPrinted>
  <dcterms:created xsi:type="dcterms:W3CDTF">2017-09-06T05:50:00Z</dcterms:created>
  <dcterms:modified xsi:type="dcterms:W3CDTF">2019-06-12T06:38:12Z</dcterms:modified>
  <cp:revision>5</cp:revision>
</cp:coreProperties>
</file>